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6931C" w14:textId="77777777" w:rsidR="006A7906" w:rsidRPr="00071659" w:rsidRDefault="006A7906" w:rsidP="00BB24A0">
      <w:pPr>
        <w:pBdr>
          <w:top w:val="single" w:sz="4" w:space="1" w:color="auto"/>
        </w:pBdr>
        <w:rPr>
          <w:rFonts w:cs="Calibri"/>
          <w:sz w:val="12"/>
          <w:szCs w:val="12"/>
        </w:rPr>
      </w:pPr>
    </w:p>
    <w:p w14:paraId="752665AC" w14:textId="77777777" w:rsidR="00BB24A0" w:rsidRPr="00654782" w:rsidRDefault="00A36911" w:rsidP="00BB24A0">
      <w:pPr>
        <w:jc w:val="center"/>
        <w:rPr>
          <w:rFonts w:cs="Calibri"/>
          <w:b/>
          <w:sz w:val="28"/>
          <w:szCs w:val="28"/>
        </w:rPr>
      </w:pPr>
      <w:r w:rsidRPr="00654782">
        <w:rPr>
          <w:rFonts w:cs="Calibri"/>
          <w:b/>
          <w:sz w:val="28"/>
          <w:szCs w:val="28"/>
        </w:rPr>
        <w:t>FOREIGN</w:t>
      </w:r>
      <w:r w:rsidR="00BB24A0" w:rsidRPr="00654782">
        <w:rPr>
          <w:rFonts w:cs="Calibri"/>
          <w:b/>
          <w:sz w:val="28"/>
          <w:szCs w:val="28"/>
        </w:rPr>
        <w:t xml:space="preserve"> PRODUCERS’</w:t>
      </w:r>
      <w:r w:rsidR="00747815" w:rsidRPr="00654782">
        <w:rPr>
          <w:rFonts w:cs="Calibri"/>
          <w:b/>
          <w:sz w:val="28"/>
          <w:szCs w:val="28"/>
        </w:rPr>
        <w:t>/EXPORTERS’</w:t>
      </w:r>
      <w:r w:rsidR="00BB24A0" w:rsidRPr="00654782">
        <w:rPr>
          <w:rFonts w:cs="Calibri"/>
          <w:b/>
          <w:sz w:val="28"/>
          <w:szCs w:val="28"/>
        </w:rPr>
        <w:t xml:space="preserve"> QUESTIONNAIRE</w:t>
      </w:r>
    </w:p>
    <w:p w14:paraId="5D1762C8" w14:textId="77777777" w:rsidR="00BB24A0" w:rsidRPr="00071659" w:rsidRDefault="00BB24A0" w:rsidP="00BB24A0">
      <w:pPr>
        <w:jc w:val="center"/>
        <w:rPr>
          <w:rFonts w:cs="Calibri"/>
          <w:b/>
          <w:sz w:val="12"/>
          <w:szCs w:val="12"/>
        </w:rPr>
      </w:pPr>
    </w:p>
    <w:p w14:paraId="653570B0" w14:textId="0A1F439A" w:rsidR="007E088F" w:rsidRPr="00260A91" w:rsidRDefault="00260A91" w:rsidP="007E088F">
      <w:pPr>
        <w:pBdr>
          <w:bottom w:val="single" w:sz="4" w:space="1" w:color="auto"/>
        </w:pBdr>
        <w:jc w:val="center"/>
        <w:rPr>
          <w:rFonts w:cs="Calibri"/>
          <w:b/>
          <w:sz w:val="28"/>
          <w:szCs w:val="28"/>
        </w:rPr>
      </w:pPr>
      <w:r w:rsidRPr="00260A91">
        <w:rPr>
          <w:rFonts w:cs="Calibri"/>
          <w:b/>
          <w:sz w:val="28"/>
          <w:szCs w:val="28"/>
        </w:rPr>
        <w:t>SLAG POTS FROM CHINA</w:t>
      </w:r>
    </w:p>
    <w:p w14:paraId="4E310E91" w14:textId="77777777" w:rsidR="00137A9D" w:rsidRPr="00071659" w:rsidRDefault="00137A9D" w:rsidP="00137A9D">
      <w:pPr>
        <w:pBdr>
          <w:bottom w:val="single" w:sz="4" w:space="1" w:color="auto"/>
        </w:pBdr>
        <w:jc w:val="center"/>
        <w:rPr>
          <w:rFonts w:cs="Calibri"/>
          <w:b/>
          <w:sz w:val="12"/>
          <w:szCs w:val="12"/>
        </w:rPr>
      </w:pPr>
    </w:p>
    <w:p w14:paraId="4B08A977" w14:textId="77777777" w:rsidR="00F03E32" w:rsidRPr="00071659" w:rsidRDefault="00F03E32" w:rsidP="00F03E32">
      <w:pPr>
        <w:jc w:val="center"/>
        <w:rPr>
          <w:rFonts w:cs="Calibri"/>
          <w:b/>
          <w:sz w:val="12"/>
          <w:szCs w:val="12"/>
        </w:rPr>
      </w:pPr>
    </w:p>
    <w:p w14:paraId="265A1D70" w14:textId="05606FD7" w:rsidR="00F03E32" w:rsidRPr="00654782" w:rsidRDefault="00F03E32" w:rsidP="00F03E32">
      <w:pPr>
        <w:jc w:val="center"/>
        <w:rPr>
          <w:rFonts w:cs="Calibri"/>
          <w:b/>
          <w:szCs w:val="22"/>
        </w:rPr>
      </w:pPr>
      <w:r w:rsidRPr="00654782">
        <w:rPr>
          <w:rFonts w:cs="Calibri"/>
          <w:b/>
          <w:szCs w:val="22"/>
        </w:rPr>
        <w:t xml:space="preserve">This questionnaire must be received by the Commission by </w:t>
      </w:r>
      <w:r w:rsidR="000911D1">
        <w:rPr>
          <w:rFonts w:cs="Calibri"/>
          <w:b/>
          <w:color w:val="FF0000"/>
          <w:szCs w:val="22"/>
          <w:u w:val="single"/>
        </w:rPr>
        <w:t xml:space="preserve">July </w:t>
      </w:r>
      <w:r w:rsidR="0061708C">
        <w:rPr>
          <w:rFonts w:cs="Calibri"/>
          <w:b/>
          <w:color w:val="FF0000"/>
          <w:szCs w:val="22"/>
          <w:u w:val="single"/>
        </w:rPr>
        <w:t>21</w:t>
      </w:r>
      <w:r w:rsidR="000911D1">
        <w:rPr>
          <w:rFonts w:cs="Calibri"/>
          <w:b/>
          <w:color w:val="FF0000"/>
          <w:szCs w:val="22"/>
          <w:u w:val="single"/>
        </w:rPr>
        <w:t>, 2025</w:t>
      </w:r>
    </w:p>
    <w:p w14:paraId="6A28180B" w14:textId="77777777" w:rsidR="001F7481" w:rsidRDefault="001F7481" w:rsidP="001F7481">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1F2F4D58" w14:textId="77777777" w:rsidR="00363E99" w:rsidRPr="00071659" w:rsidRDefault="00363E99" w:rsidP="00F03E32">
      <w:pPr>
        <w:jc w:val="center"/>
        <w:rPr>
          <w:rFonts w:cs="Calibri"/>
          <w:b/>
          <w:i/>
          <w:sz w:val="12"/>
          <w:szCs w:val="12"/>
        </w:rPr>
      </w:pPr>
    </w:p>
    <w:p w14:paraId="787862B7" w14:textId="1D96797A" w:rsidR="00260A91" w:rsidRPr="00877026" w:rsidRDefault="00363E99" w:rsidP="00260A91">
      <w:pPr>
        <w:ind w:left="-720" w:right="-720"/>
        <w:jc w:val="both"/>
        <w:rPr>
          <w:rFonts w:cs="Calibri"/>
          <w:szCs w:val="22"/>
        </w:rPr>
      </w:pPr>
      <w:r w:rsidRPr="00654782">
        <w:rPr>
          <w:rFonts w:cs="Calibri"/>
          <w:szCs w:val="22"/>
        </w:rPr>
        <w:t xml:space="preserve">The information called for in this questionnaire is for use by the United States International Trade Commission in connection with its </w:t>
      </w:r>
      <w:r w:rsidR="00260A91" w:rsidRPr="00877026">
        <w:rPr>
          <w:rFonts w:cs="Calibri"/>
          <w:szCs w:val="22"/>
        </w:rPr>
        <w:t>countervailing duty and antidumping investigations concerning slag pots from China (Inv. No</w:t>
      </w:r>
      <w:r w:rsidR="00920C6F">
        <w:rPr>
          <w:rFonts w:cs="Calibri"/>
          <w:szCs w:val="22"/>
        </w:rPr>
        <w:t>s</w:t>
      </w:r>
      <w:r w:rsidR="00260A91" w:rsidRPr="00877026">
        <w:rPr>
          <w:rFonts w:cs="Calibri"/>
          <w:szCs w:val="22"/>
        </w:rPr>
        <w:t>. 701‐</w:t>
      </w:r>
    </w:p>
    <w:p w14:paraId="74B6D94B" w14:textId="3D6FF753" w:rsidR="00A36911" w:rsidRPr="00654782" w:rsidRDefault="00260A91" w:rsidP="00260A91">
      <w:pPr>
        <w:ind w:left="-720"/>
        <w:rPr>
          <w:rFonts w:cs="Calibri"/>
          <w:szCs w:val="22"/>
        </w:rPr>
      </w:pPr>
      <w:r w:rsidRPr="00877026">
        <w:rPr>
          <w:rFonts w:cs="Calibri"/>
          <w:szCs w:val="22"/>
        </w:rPr>
        <w:t>TA‐753 and 731‐TA‐1731 (Final)).</w:t>
      </w:r>
      <w:r>
        <w:rPr>
          <w:rFonts w:cs="Calibri"/>
          <w:szCs w:val="22"/>
        </w:rPr>
        <w:t xml:space="preserve"> </w:t>
      </w:r>
      <w:r w:rsidR="00363E99" w:rsidRPr="00654782">
        <w:rPr>
          <w:rFonts w:cs="Calibri"/>
          <w:szCs w:val="22"/>
        </w:rPr>
        <w:t>The information requested in the questionnaire is requested under the authority of the Tariff Act of 1930, title VII.</w:t>
      </w:r>
    </w:p>
    <w:p w14:paraId="25BB1885" w14:textId="77777777" w:rsidR="00363E99" w:rsidRPr="00654782" w:rsidRDefault="00363E99" w:rsidP="00363E99">
      <w:pPr>
        <w:ind w:left="-720"/>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654782" w14:paraId="6E331472" w14:textId="77777777" w:rsidTr="00BA77F7">
        <w:tc>
          <w:tcPr>
            <w:tcW w:w="9720" w:type="dxa"/>
            <w:shd w:val="clear" w:color="auto" w:fill="auto"/>
            <w:tcMar>
              <w:top w:w="115" w:type="dxa"/>
              <w:left w:w="115" w:type="dxa"/>
              <w:bottom w:w="115" w:type="dxa"/>
              <w:right w:w="115" w:type="dxa"/>
            </w:tcMar>
          </w:tcPr>
          <w:p w14:paraId="15A86CFA" w14:textId="2667CEC3" w:rsidR="00942919" w:rsidRPr="00654782" w:rsidRDefault="00BA5C73" w:rsidP="007A496A">
            <w:pPr>
              <w:tabs>
                <w:tab w:val="left" w:pos="9180"/>
              </w:tabs>
              <w:spacing w:before="120"/>
              <w:ind w:left="187"/>
              <w:rPr>
                <w:rFonts w:cs="Calibri"/>
                <w:b/>
                <w:szCs w:val="22"/>
              </w:rPr>
            </w:pPr>
            <w:r w:rsidRPr="00654782">
              <w:rPr>
                <w:rFonts w:cs="Calibri"/>
                <w:b/>
                <w:szCs w:val="22"/>
              </w:rPr>
              <w:t>Name of firm</w:t>
            </w:r>
            <w:r w:rsidR="00942919" w:rsidRPr="00654782">
              <w:rPr>
                <w:rFonts w:cs="Calibri"/>
                <w:b/>
                <w:szCs w:val="22"/>
              </w:rPr>
              <w:t xml:space="preserve"> </w:t>
            </w:r>
            <w:r w:rsidR="00B32F14">
              <w:rPr>
                <w:rFonts w:cs="Calibri"/>
                <w:szCs w:val="22"/>
                <w:u w:val="single"/>
              </w:rPr>
              <w:fldChar w:fldCharType="begin">
                <w:ffData>
                  <w:name w:val="T_0001"/>
                  <w:enabled/>
                  <w:calcOnExit w:val="0"/>
                  <w:textInput/>
                </w:ffData>
              </w:fldChar>
            </w:r>
            <w:bookmarkStart w:id="0" w:name="T_0001"/>
            <w:r w:rsidR="00B32F14">
              <w:rPr>
                <w:rFonts w:cs="Calibri"/>
                <w:szCs w:val="22"/>
                <w:u w:val="single"/>
              </w:rPr>
              <w:instrText xml:space="preserve"> FORMTEXT </w:instrText>
            </w:r>
            <w:r w:rsidR="00B32F14">
              <w:rPr>
                <w:rFonts w:cs="Calibri"/>
                <w:szCs w:val="22"/>
                <w:u w:val="single"/>
              </w:rPr>
            </w:r>
            <w:r w:rsidR="00B32F14">
              <w:rPr>
                <w:rFonts w:cs="Calibri"/>
                <w:szCs w:val="22"/>
                <w:u w:val="single"/>
              </w:rPr>
              <w:fldChar w:fldCharType="separate"/>
            </w:r>
            <w:r w:rsidR="00B32F14">
              <w:rPr>
                <w:rFonts w:cs="Calibri"/>
                <w:noProof/>
                <w:szCs w:val="22"/>
                <w:u w:val="single"/>
              </w:rPr>
              <w:t> </w:t>
            </w:r>
            <w:r w:rsidR="00B32F14">
              <w:rPr>
                <w:rFonts w:cs="Calibri"/>
                <w:noProof/>
                <w:szCs w:val="22"/>
                <w:u w:val="single"/>
              </w:rPr>
              <w:t> </w:t>
            </w:r>
            <w:r w:rsidR="00B32F14">
              <w:rPr>
                <w:rFonts w:cs="Calibri"/>
                <w:noProof/>
                <w:szCs w:val="22"/>
                <w:u w:val="single"/>
              </w:rPr>
              <w:t> </w:t>
            </w:r>
            <w:r w:rsidR="00B32F14">
              <w:rPr>
                <w:rFonts w:cs="Calibri"/>
                <w:noProof/>
                <w:szCs w:val="22"/>
                <w:u w:val="single"/>
              </w:rPr>
              <w:t> </w:t>
            </w:r>
            <w:r w:rsidR="00B32F14">
              <w:rPr>
                <w:rFonts w:cs="Calibri"/>
                <w:noProof/>
                <w:szCs w:val="22"/>
                <w:u w:val="single"/>
              </w:rPr>
              <w:t> </w:t>
            </w:r>
            <w:r w:rsidR="00B32F14">
              <w:rPr>
                <w:rFonts w:cs="Calibri"/>
                <w:szCs w:val="22"/>
                <w:u w:val="single"/>
              </w:rPr>
              <w:fldChar w:fldCharType="end"/>
            </w:r>
            <w:bookmarkEnd w:id="0"/>
            <w:r w:rsidR="003370B4" w:rsidRPr="00654782">
              <w:rPr>
                <w:rFonts w:cs="Calibri"/>
                <w:szCs w:val="22"/>
                <w:u w:val="single"/>
              </w:rPr>
              <w:tab/>
            </w:r>
          </w:p>
          <w:p w14:paraId="7969714F" w14:textId="688A2A91" w:rsidR="00BA5C73" w:rsidRPr="00654782" w:rsidRDefault="00BA5C73" w:rsidP="007A496A">
            <w:pPr>
              <w:tabs>
                <w:tab w:val="left" w:pos="9180"/>
              </w:tabs>
              <w:spacing w:before="120"/>
              <w:ind w:left="187"/>
              <w:rPr>
                <w:rFonts w:cs="Calibri"/>
                <w:szCs w:val="22"/>
              </w:rPr>
            </w:pPr>
            <w:r w:rsidRPr="00654782">
              <w:rPr>
                <w:rFonts w:cs="Calibri"/>
                <w:b/>
                <w:szCs w:val="22"/>
              </w:rPr>
              <w:t xml:space="preserve">Address </w:t>
            </w:r>
            <w:r w:rsidR="00B32F14">
              <w:rPr>
                <w:rFonts w:cs="Calibri"/>
                <w:szCs w:val="22"/>
                <w:u w:val="single"/>
              </w:rPr>
              <w:fldChar w:fldCharType="begin">
                <w:ffData>
                  <w:name w:val="T_0002"/>
                  <w:enabled/>
                  <w:calcOnExit w:val="0"/>
                  <w:textInput/>
                </w:ffData>
              </w:fldChar>
            </w:r>
            <w:bookmarkStart w:id="1" w:name="T_0002"/>
            <w:r w:rsidR="00B32F14">
              <w:rPr>
                <w:rFonts w:cs="Calibri"/>
                <w:szCs w:val="22"/>
                <w:u w:val="single"/>
              </w:rPr>
              <w:instrText xml:space="preserve"> FORMTEXT </w:instrText>
            </w:r>
            <w:r w:rsidR="00B32F14">
              <w:rPr>
                <w:rFonts w:cs="Calibri"/>
                <w:szCs w:val="22"/>
                <w:u w:val="single"/>
              </w:rPr>
            </w:r>
            <w:r w:rsidR="00B32F14">
              <w:rPr>
                <w:rFonts w:cs="Calibri"/>
                <w:szCs w:val="22"/>
                <w:u w:val="single"/>
              </w:rPr>
              <w:fldChar w:fldCharType="separate"/>
            </w:r>
            <w:r w:rsidR="00B32F14">
              <w:rPr>
                <w:rFonts w:cs="Calibri"/>
                <w:noProof/>
                <w:szCs w:val="22"/>
                <w:u w:val="single"/>
              </w:rPr>
              <w:t> </w:t>
            </w:r>
            <w:r w:rsidR="00B32F14">
              <w:rPr>
                <w:rFonts w:cs="Calibri"/>
                <w:noProof/>
                <w:szCs w:val="22"/>
                <w:u w:val="single"/>
              </w:rPr>
              <w:t> </w:t>
            </w:r>
            <w:r w:rsidR="00B32F14">
              <w:rPr>
                <w:rFonts w:cs="Calibri"/>
                <w:noProof/>
                <w:szCs w:val="22"/>
                <w:u w:val="single"/>
              </w:rPr>
              <w:t> </w:t>
            </w:r>
            <w:r w:rsidR="00B32F14">
              <w:rPr>
                <w:rFonts w:cs="Calibri"/>
                <w:noProof/>
                <w:szCs w:val="22"/>
                <w:u w:val="single"/>
              </w:rPr>
              <w:t> </w:t>
            </w:r>
            <w:r w:rsidR="00B32F14">
              <w:rPr>
                <w:rFonts w:cs="Calibri"/>
                <w:noProof/>
                <w:szCs w:val="22"/>
                <w:u w:val="single"/>
              </w:rPr>
              <w:t> </w:t>
            </w:r>
            <w:r w:rsidR="00B32F14">
              <w:rPr>
                <w:rFonts w:cs="Calibri"/>
                <w:szCs w:val="22"/>
                <w:u w:val="single"/>
              </w:rPr>
              <w:fldChar w:fldCharType="end"/>
            </w:r>
            <w:bookmarkEnd w:id="1"/>
            <w:r w:rsidRPr="00654782">
              <w:rPr>
                <w:rFonts w:cs="Calibri"/>
                <w:szCs w:val="22"/>
                <w:u w:val="single"/>
              </w:rPr>
              <w:tab/>
            </w:r>
          </w:p>
          <w:p w14:paraId="5D2CD045" w14:textId="180FA5F0" w:rsidR="00BA5C73" w:rsidRPr="00654782" w:rsidRDefault="004700FE" w:rsidP="007A496A">
            <w:pPr>
              <w:tabs>
                <w:tab w:val="left" w:pos="9180"/>
              </w:tabs>
              <w:spacing w:before="120"/>
              <w:ind w:left="187"/>
              <w:rPr>
                <w:rFonts w:cs="Calibri"/>
                <w:szCs w:val="22"/>
              </w:rPr>
            </w:pPr>
            <w:r w:rsidRPr="00654782">
              <w:rPr>
                <w:rFonts w:cs="Calibri"/>
                <w:b/>
                <w:szCs w:val="22"/>
              </w:rPr>
              <w:t>Website</w:t>
            </w:r>
            <w:r w:rsidR="00BA5C73" w:rsidRPr="00654782">
              <w:rPr>
                <w:rFonts w:cs="Calibri"/>
                <w:b/>
                <w:szCs w:val="22"/>
              </w:rPr>
              <w:t xml:space="preserve"> </w:t>
            </w:r>
            <w:r w:rsidR="00B32F14">
              <w:rPr>
                <w:rFonts w:cs="Calibri"/>
                <w:szCs w:val="22"/>
                <w:u w:val="single"/>
              </w:rPr>
              <w:fldChar w:fldCharType="begin">
                <w:ffData>
                  <w:name w:val="T_0003"/>
                  <w:enabled/>
                  <w:calcOnExit w:val="0"/>
                  <w:textInput/>
                </w:ffData>
              </w:fldChar>
            </w:r>
            <w:bookmarkStart w:id="2" w:name="T_0003"/>
            <w:r w:rsidR="00B32F14">
              <w:rPr>
                <w:rFonts w:cs="Calibri"/>
                <w:szCs w:val="22"/>
                <w:u w:val="single"/>
              </w:rPr>
              <w:instrText xml:space="preserve"> FORMTEXT </w:instrText>
            </w:r>
            <w:r w:rsidR="00B32F14">
              <w:rPr>
                <w:rFonts w:cs="Calibri"/>
                <w:szCs w:val="22"/>
                <w:u w:val="single"/>
              </w:rPr>
            </w:r>
            <w:r w:rsidR="00B32F14">
              <w:rPr>
                <w:rFonts w:cs="Calibri"/>
                <w:szCs w:val="22"/>
                <w:u w:val="single"/>
              </w:rPr>
              <w:fldChar w:fldCharType="separate"/>
            </w:r>
            <w:r w:rsidR="00B32F14">
              <w:rPr>
                <w:rFonts w:cs="Calibri"/>
                <w:noProof/>
                <w:szCs w:val="22"/>
                <w:u w:val="single"/>
              </w:rPr>
              <w:t> </w:t>
            </w:r>
            <w:r w:rsidR="00B32F14">
              <w:rPr>
                <w:rFonts w:cs="Calibri"/>
                <w:noProof/>
                <w:szCs w:val="22"/>
                <w:u w:val="single"/>
              </w:rPr>
              <w:t> </w:t>
            </w:r>
            <w:r w:rsidR="00B32F14">
              <w:rPr>
                <w:rFonts w:cs="Calibri"/>
                <w:noProof/>
                <w:szCs w:val="22"/>
                <w:u w:val="single"/>
              </w:rPr>
              <w:t> </w:t>
            </w:r>
            <w:r w:rsidR="00B32F14">
              <w:rPr>
                <w:rFonts w:cs="Calibri"/>
                <w:noProof/>
                <w:szCs w:val="22"/>
                <w:u w:val="single"/>
              </w:rPr>
              <w:t> </w:t>
            </w:r>
            <w:r w:rsidR="00B32F14">
              <w:rPr>
                <w:rFonts w:cs="Calibri"/>
                <w:noProof/>
                <w:szCs w:val="22"/>
                <w:u w:val="single"/>
              </w:rPr>
              <w:t> </w:t>
            </w:r>
            <w:r w:rsidR="00B32F14">
              <w:rPr>
                <w:rFonts w:cs="Calibri"/>
                <w:szCs w:val="22"/>
                <w:u w:val="single"/>
              </w:rPr>
              <w:fldChar w:fldCharType="end"/>
            </w:r>
            <w:bookmarkEnd w:id="2"/>
            <w:r w:rsidR="00BA5C73" w:rsidRPr="00654782">
              <w:rPr>
                <w:rFonts w:cs="Calibri"/>
                <w:szCs w:val="22"/>
                <w:u w:val="single"/>
              </w:rPr>
              <w:tab/>
            </w:r>
          </w:p>
          <w:p w14:paraId="1B3EC88D" w14:textId="12674209" w:rsidR="00BA5C73" w:rsidRPr="00654782" w:rsidRDefault="00BA5C73" w:rsidP="007A496A">
            <w:pPr>
              <w:tabs>
                <w:tab w:val="left" w:pos="9180"/>
              </w:tabs>
              <w:spacing w:before="120"/>
              <w:ind w:left="187"/>
              <w:rPr>
                <w:rFonts w:cs="Calibri"/>
                <w:sz w:val="20"/>
                <w:szCs w:val="20"/>
              </w:rPr>
            </w:pPr>
            <w:r w:rsidRPr="00654782">
              <w:rPr>
                <w:rFonts w:cs="Calibri"/>
                <w:sz w:val="20"/>
                <w:szCs w:val="20"/>
              </w:rPr>
              <w:t>Has your firm produced</w:t>
            </w:r>
            <w:r w:rsidR="00A36911" w:rsidRPr="00654782">
              <w:rPr>
                <w:rFonts w:cs="Calibri"/>
                <w:sz w:val="20"/>
                <w:szCs w:val="20"/>
              </w:rPr>
              <w:t xml:space="preserve"> or exported</w:t>
            </w:r>
            <w:r w:rsidRPr="00654782">
              <w:rPr>
                <w:rFonts w:cs="Calibri"/>
                <w:sz w:val="20"/>
                <w:szCs w:val="20"/>
              </w:rPr>
              <w:t xml:space="preserve"> </w:t>
            </w:r>
            <w:r w:rsidR="00260A91" w:rsidRPr="00260A91">
              <w:rPr>
                <w:rFonts w:cs="Calibri"/>
                <w:sz w:val="20"/>
                <w:szCs w:val="20"/>
              </w:rPr>
              <w:t>slag pots</w:t>
            </w:r>
            <w:r w:rsidRPr="00654782">
              <w:rPr>
                <w:rFonts w:cs="Calibri"/>
                <w:sz w:val="20"/>
                <w:szCs w:val="20"/>
              </w:rPr>
              <w:t xml:space="preserve"> (as defined </w:t>
            </w:r>
            <w:r w:rsidR="000760B4" w:rsidRPr="00654782">
              <w:rPr>
                <w:rFonts w:cs="Calibri"/>
                <w:sz w:val="20"/>
                <w:szCs w:val="20"/>
              </w:rPr>
              <w:t>on next page</w:t>
            </w:r>
            <w:r w:rsidRPr="00654782">
              <w:rPr>
                <w:rFonts w:cs="Calibri"/>
                <w:sz w:val="20"/>
                <w:szCs w:val="20"/>
              </w:rPr>
              <w:t xml:space="preserve">) </w:t>
            </w:r>
            <w:r w:rsidR="00260A91">
              <w:rPr>
                <w:rFonts w:cs="Calibri"/>
                <w:sz w:val="20"/>
                <w:szCs w:val="20"/>
              </w:rPr>
              <w:t xml:space="preserve">from China </w:t>
            </w:r>
            <w:r w:rsidRPr="00654782">
              <w:rPr>
                <w:rFonts w:cs="Calibri"/>
                <w:sz w:val="20"/>
                <w:szCs w:val="20"/>
              </w:rPr>
              <w:t xml:space="preserve">at any time since January 1, </w:t>
            </w:r>
            <w:r w:rsidR="00260A91" w:rsidRPr="00260A91">
              <w:rPr>
                <w:rFonts w:cs="Calibri"/>
                <w:sz w:val="20"/>
                <w:szCs w:val="20"/>
              </w:rPr>
              <w:t>2022</w:t>
            </w:r>
            <w:r w:rsidRPr="00654782">
              <w:rPr>
                <w:rFonts w:cs="Calibri"/>
                <w:sz w:val="20"/>
                <w:szCs w:val="20"/>
              </w:rPr>
              <w:t>?</w:t>
            </w:r>
          </w:p>
          <w:p w14:paraId="52A088C3" w14:textId="6976F9C6" w:rsidR="00BA5C73" w:rsidRPr="00654782" w:rsidRDefault="00B32F14" w:rsidP="007A496A">
            <w:pPr>
              <w:spacing w:before="120"/>
              <w:ind w:left="187"/>
              <w:rPr>
                <w:rFonts w:cs="Calibri"/>
                <w:sz w:val="18"/>
                <w:szCs w:val="18"/>
              </w:rPr>
            </w:pPr>
            <w:r>
              <w:rPr>
                <w:rFonts w:cs="Calibri"/>
                <w:b/>
                <w:szCs w:val="22"/>
              </w:rPr>
              <w:fldChar w:fldCharType="begin">
                <w:ffData>
                  <w:name w:val="C_0004"/>
                  <w:enabled/>
                  <w:calcOnExit w:val="0"/>
                  <w:checkBox>
                    <w:sizeAuto/>
                    <w:default w:val="0"/>
                  </w:checkBox>
                </w:ffData>
              </w:fldChar>
            </w:r>
            <w:bookmarkStart w:id="3" w:name="C_0004"/>
            <w:r>
              <w:rPr>
                <w:rFonts w:cs="Calibri"/>
                <w:b/>
                <w:szCs w:val="22"/>
              </w:rPr>
              <w:instrText xml:space="preserve"> FORMCHECKBOX </w:instrText>
            </w:r>
            <w:r w:rsidR="00EA2741">
              <w:rPr>
                <w:rFonts w:cs="Calibri"/>
                <w:b/>
                <w:szCs w:val="22"/>
              </w:rPr>
            </w:r>
            <w:r w:rsidR="00EA2741">
              <w:rPr>
                <w:rFonts w:cs="Calibri"/>
                <w:b/>
                <w:szCs w:val="22"/>
              </w:rPr>
              <w:fldChar w:fldCharType="separate"/>
            </w:r>
            <w:r>
              <w:rPr>
                <w:rFonts w:cs="Calibri"/>
                <w:b/>
                <w:szCs w:val="22"/>
              </w:rPr>
              <w:fldChar w:fldCharType="end"/>
            </w:r>
            <w:bookmarkEnd w:id="3"/>
            <w:r w:rsidR="00BA5C73" w:rsidRPr="00654782">
              <w:rPr>
                <w:rFonts w:cs="Calibri"/>
                <w:b/>
                <w:szCs w:val="22"/>
              </w:rPr>
              <w:t xml:space="preserve"> NO</w:t>
            </w:r>
            <w:r w:rsidR="00BA5C73" w:rsidRPr="00654782">
              <w:rPr>
                <w:rFonts w:cs="Calibri"/>
                <w:b/>
                <w:sz w:val="20"/>
                <w:szCs w:val="20"/>
              </w:rPr>
              <w:tab/>
            </w:r>
            <w:r w:rsidR="00BA5C73" w:rsidRPr="00654782">
              <w:rPr>
                <w:rFonts w:cs="Calibri"/>
                <w:sz w:val="18"/>
                <w:szCs w:val="18"/>
              </w:rPr>
              <w:t xml:space="preserve">(Sign the certification below and promptly return </w:t>
            </w:r>
            <w:r w:rsidR="00BA5C73" w:rsidRPr="00654782">
              <w:rPr>
                <w:rFonts w:cs="Calibri"/>
                <w:b/>
                <w:sz w:val="18"/>
                <w:szCs w:val="18"/>
              </w:rPr>
              <w:t>only</w:t>
            </w:r>
            <w:r w:rsidR="00BA5C73" w:rsidRPr="00654782">
              <w:rPr>
                <w:rFonts w:cs="Calibri"/>
                <w:sz w:val="18"/>
                <w:szCs w:val="18"/>
              </w:rPr>
              <w:t xml:space="preserve"> this page of the questionnaire to the Commission)</w:t>
            </w:r>
          </w:p>
          <w:p w14:paraId="73AB7BE0" w14:textId="28F78277" w:rsidR="00DF104A" w:rsidRPr="00654782" w:rsidRDefault="00B32F14" w:rsidP="000F281D">
            <w:pPr>
              <w:spacing w:before="120"/>
              <w:ind w:left="187"/>
              <w:rPr>
                <w:rFonts w:cs="Calibri"/>
                <w:sz w:val="18"/>
                <w:szCs w:val="18"/>
              </w:rPr>
            </w:pPr>
            <w:r>
              <w:rPr>
                <w:rFonts w:cs="Calibri"/>
                <w:b/>
                <w:szCs w:val="22"/>
              </w:rPr>
              <w:fldChar w:fldCharType="begin">
                <w:ffData>
                  <w:name w:val="C_0005"/>
                  <w:enabled/>
                  <w:calcOnExit w:val="0"/>
                  <w:checkBox>
                    <w:sizeAuto/>
                    <w:default w:val="0"/>
                  </w:checkBox>
                </w:ffData>
              </w:fldChar>
            </w:r>
            <w:bookmarkStart w:id="4" w:name="C_0005"/>
            <w:r>
              <w:rPr>
                <w:rFonts w:cs="Calibri"/>
                <w:b/>
                <w:szCs w:val="22"/>
              </w:rPr>
              <w:instrText xml:space="preserve"> FORMCHECKBOX </w:instrText>
            </w:r>
            <w:r w:rsidR="00EA2741">
              <w:rPr>
                <w:rFonts w:cs="Calibri"/>
                <w:b/>
                <w:szCs w:val="22"/>
              </w:rPr>
            </w:r>
            <w:r w:rsidR="00EA2741">
              <w:rPr>
                <w:rFonts w:cs="Calibri"/>
                <w:b/>
                <w:szCs w:val="22"/>
              </w:rPr>
              <w:fldChar w:fldCharType="separate"/>
            </w:r>
            <w:r>
              <w:rPr>
                <w:rFonts w:cs="Calibri"/>
                <w:b/>
                <w:szCs w:val="22"/>
              </w:rPr>
              <w:fldChar w:fldCharType="end"/>
            </w:r>
            <w:bookmarkEnd w:id="4"/>
            <w:r w:rsidR="00BA5C73" w:rsidRPr="00654782">
              <w:rPr>
                <w:rFonts w:cs="Calibri"/>
                <w:b/>
                <w:szCs w:val="22"/>
              </w:rPr>
              <w:t xml:space="preserve"> YES</w:t>
            </w:r>
            <w:r w:rsidR="00BA5C73" w:rsidRPr="00654782">
              <w:rPr>
                <w:rFonts w:cs="Calibri"/>
                <w:b/>
                <w:szCs w:val="22"/>
              </w:rPr>
              <w:tab/>
            </w:r>
            <w:r w:rsidR="00BA5C73" w:rsidRPr="00654782">
              <w:rPr>
                <w:rFonts w:cs="Calibri"/>
                <w:sz w:val="18"/>
                <w:szCs w:val="18"/>
              </w:rPr>
              <w:t>(</w:t>
            </w:r>
            <w:r w:rsidR="000F281D" w:rsidRPr="00654782">
              <w:rPr>
                <w:rFonts w:cs="Calibri"/>
                <w:sz w:val="18"/>
                <w:szCs w:val="18"/>
              </w:rPr>
              <w:t>Complete all parts of the questionnaire, and return the entire questionnaire to the Commission</w:t>
            </w:r>
            <w:r w:rsidR="00BA5C73" w:rsidRPr="00654782">
              <w:rPr>
                <w:rFonts w:cs="Calibri"/>
                <w:sz w:val="18"/>
                <w:szCs w:val="18"/>
              </w:rPr>
              <w:t>)</w:t>
            </w:r>
            <w:r w:rsidR="00DF104A" w:rsidRPr="00654782">
              <w:rPr>
                <w:rFonts w:cs="Calibri"/>
                <w:sz w:val="18"/>
                <w:szCs w:val="18"/>
              </w:rPr>
              <w:t xml:space="preserve"> </w:t>
            </w:r>
          </w:p>
          <w:p w14:paraId="14BC34D1" w14:textId="77777777" w:rsidR="00DF104A" w:rsidRPr="00654782" w:rsidRDefault="00DF104A" w:rsidP="00DF104A">
            <w:pPr>
              <w:ind w:left="187"/>
              <w:rPr>
                <w:rFonts w:cs="Calibri"/>
                <w:sz w:val="18"/>
                <w:szCs w:val="18"/>
              </w:rPr>
            </w:pPr>
          </w:p>
          <w:p w14:paraId="7E751EFF" w14:textId="1DB27DB1" w:rsidR="00BA5C73" w:rsidRPr="00654782" w:rsidRDefault="00DF104A" w:rsidP="00E80CFF">
            <w:pPr>
              <w:ind w:left="187"/>
              <w:rPr>
                <w:rFonts w:cs="Calibri"/>
                <w:sz w:val="18"/>
                <w:szCs w:val="18"/>
              </w:rPr>
            </w:pPr>
            <w:r w:rsidRPr="00654782">
              <w:rPr>
                <w:rFonts w:cs="Calibri"/>
                <w:b/>
                <w:szCs w:val="22"/>
              </w:rPr>
              <w:t>Return questionnaire via the Commission</w:t>
            </w:r>
            <w:r w:rsidR="00543ED7">
              <w:rPr>
                <w:rFonts w:cs="Calibri"/>
                <w:b/>
                <w:szCs w:val="22"/>
              </w:rPr>
              <w:t>’s</w:t>
            </w:r>
            <w:r w:rsidRPr="00654782">
              <w:rPr>
                <w:rFonts w:cs="Calibri"/>
                <w:b/>
                <w:szCs w:val="22"/>
              </w:rPr>
              <w:t xml:space="preserve"> </w:t>
            </w:r>
            <w:r w:rsidR="00543ED7">
              <w:rPr>
                <w:rFonts w:cs="Calibri"/>
                <w:b/>
                <w:szCs w:val="22"/>
              </w:rPr>
              <w:t>secure portal</w:t>
            </w:r>
            <w:r w:rsidRPr="00654782">
              <w:rPr>
                <w:rFonts w:cs="Calibri"/>
                <w:b/>
                <w:szCs w:val="22"/>
              </w:rPr>
              <w:t xml:space="preserve"> by clicking on the following link</w:t>
            </w:r>
            <w:r w:rsidRPr="00654782">
              <w:rPr>
                <w:rFonts w:cs="Calibri"/>
                <w:szCs w:val="22"/>
              </w:rPr>
              <w:t xml:space="preserve">:  </w:t>
            </w:r>
            <w:hyperlink r:id="rId8" w:history="1">
              <w:r w:rsidR="00754738">
                <w:rPr>
                  <w:rStyle w:val="Hyperlink"/>
                  <w:rFonts w:eastAsia="SimSun"/>
                  <w:szCs w:val="22"/>
                  <w:lang w:eastAsia="zh-CN"/>
                </w:rPr>
                <w:t>https://usitc.gov/qportal</w:t>
              </w:r>
            </w:hyperlink>
            <w:r w:rsidRPr="00654782">
              <w:rPr>
                <w:rFonts w:cs="Calibri"/>
                <w:szCs w:val="22"/>
              </w:rPr>
              <w:t xml:space="preserve">. </w:t>
            </w:r>
            <w:r w:rsidR="00A85BB2" w:rsidRPr="004B07C3">
              <w:rPr>
                <w:rFonts w:cs="Calibri"/>
                <w:b/>
                <w:szCs w:val="22"/>
              </w:rPr>
              <w:t xml:space="preserve">PIN: </w:t>
            </w:r>
            <w:r w:rsidR="00E83192">
              <w:rPr>
                <w:rFonts w:cs="Calibri"/>
                <w:b/>
                <w:color w:val="FF0000"/>
                <w:szCs w:val="22"/>
              </w:rPr>
              <w:t>POTS</w:t>
            </w:r>
            <w:r w:rsidR="00A85BB2">
              <w:rPr>
                <w:rFonts w:cs="Calibri"/>
                <w:b/>
                <w:szCs w:val="22"/>
              </w:rPr>
              <w:t xml:space="preserve">, Phase: </w:t>
            </w:r>
            <w:r w:rsidR="00E83192">
              <w:rPr>
                <w:rFonts w:cs="Calibri"/>
                <w:b/>
                <w:color w:val="FF0000"/>
                <w:szCs w:val="22"/>
              </w:rPr>
              <w:t>Final</w:t>
            </w:r>
            <w:r w:rsidRPr="00654782">
              <w:rPr>
                <w:rFonts w:cs="Calibri"/>
                <w:b/>
                <w:szCs w:val="22"/>
              </w:rPr>
              <w:t>)</w:t>
            </w:r>
            <w:r w:rsidR="001F7481">
              <w:rPr>
                <w:rFonts w:cs="Calibri"/>
                <w:b/>
                <w:szCs w:val="22"/>
              </w:rPr>
              <w:t>. See last page for detailed instructions.</w:t>
            </w:r>
          </w:p>
        </w:tc>
      </w:tr>
    </w:tbl>
    <w:p w14:paraId="38A44456" w14:textId="77777777" w:rsidR="00BA5C73" w:rsidRPr="00654782" w:rsidRDefault="00BA5C73" w:rsidP="00176FF5">
      <w:pPr>
        <w:spacing w:before="120" w:after="120"/>
        <w:ind w:left="-720" w:right="-720"/>
        <w:jc w:val="center"/>
        <w:rPr>
          <w:rFonts w:cs="Calibri"/>
          <w:b/>
          <w:szCs w:val="22"/>
        </w:rPr>
      </w:pPr>
      <w:r w:rsidRPr="00654782">
        <w:rPr>
          <w:rFonts w:cs="Calibri"/>
          <w:b/>
          <w:szCs w:val="22"/>
        </w:rPr>
        <w:t>CERTIFICATION</w:t>
      </w:r>
    </w:p>
    <w:p w14:paraId="10DE78E1" w14:textId="77777777" w:rsidR="00BA5C73" w:rsidRPr="00654782" w:rsidRDefault="00BA5C73" w:rsidP="00BA5C73">
      <w:pPr>
        <w:ind w:left="-720" w:right="-720"/>
        <w:jc w:val="both"/>
        <w:rPr>
          <w:rFonts w:cs="Calibri"/>
          <w:b/>
          <w:i/>
          <w:sz w:val="20"/>
          <w:szCs w:val="20"/>
        </w:rPr>
      </w:pPr>
      <w:r w:rsidRPr="00654782">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F95B49" w:rsidRPr="00654782">
        <w:rPr>
          <w:rFonts w:cs="Calibri"/>
          <w:b/>
          <w:i/>
          <w:sz w:val="20"/>
          <w:szCs w:val="20"/>
        </w:rPr>
        <w:t xml:space="preserve"> </w:t>
      </w:r>
      <w:r w:rsidRPr="00654782">
        <w:rPr>
          <w:rFonts w:cs="Calibri"/>
          <w:b/>
          <w:i/>
          <w:sz w:val="20"/>
          <w:szCs w:val="20"/>
        </w:rPr>
        <w:t xml:space="preserve">By </w:t>
      </w:r>
      <w:r w:rsidR="00F03E32" w:rsidRPr="00654782">
        <w:rPr>
          <w:rFonts w:cs="Calibri"/>
          <w:b/>
          <w:i/>
          <w:sz w:val="20"/>
          <w:szCs w:val="20"/>
        </w:rPr>
        <w:t>means of</w:t>
      </w:r>
      <w:r w:rsidRPr="00654782">
        <w:rPr>
          <w:rFonts w:cs="Calibri"/>
          <w:b/>
          <w:i/>
          <w:sz w:val="20"/>
          <w:szCs w:val="20"/>
        </w:rPr>
        <w:t xml:space="preserve"> this certification I also grant consent for the Commission, and its employees and contract personnel, to use the information provided in this questionnaire and throughout this </w:t>
      </w:r>
      <w:r w:rsidR="005E38F8" w:rsidRPr="00654782">
        <w:rPr>
          <w:rFonts w:cs="Calibri"/>
          <w:b/>
          <w:i/>
          <w:sz w:val="20"/>
          <w:szCs w:val="20"/>
        </w:rPr>
        <w:t>proceeding</w:t>
      </w:r>
      <w:r w:rsidRPr="00654782">
        <w:rPr>
          <w:rFonts w:cs="Calibri"/>
          <w:b/>
          <w:i/>
          <w:sz w:val="20"/>
          <w:szCs w:val="20"/>
        </w:rPr>
        <w:t xml:space="preserve"> in any other import-injury </w:t>
      </w:r>
      <w:r w:rsidR="005E38F8" w:rsidRPr="00654782">
        <w:rPr>
          <w:rFonts w:cs="Calibri"/>
          <w:b/>
          <w:i/>
          <w:sz w:val="20"/>
          <w:szCs w:val="20"/>
        </w:rPr>
        <w:t>proceeding</w:t>
      </w:r>
      <w:r w:rsidRPr="00654782">
        <w:rPr>
          <w:rFonts w:cs="Calibri"/>
          <w:b/>
          <w:i/>
          <w:sz w:val="20"/>
          <w:szCs w:val="20"/>
        </w:rPr>
        <w:t>s conducted by the Commission on the same or similar merchandise.</w:t>
      </w:r>
    </w:p>
    <w:p w14:paraId="41CFF6DA" w14:textId="77777777" w:rsidR="00BA5C73" w:rsidRPr="00654782" w:rsidRDefault="00BA5C73" w:rsidP="00BA5C73">
      <w:pPr>
        <w:ind w:left="-720" w:right="-720"/>
        <w:jc w:val="both"/>
        <w:rPr>
          <w:rFonts w:cs="Calibri"/>
          <w:b/>
          <w:i/>
          <w:sz w:val="20"/>
          <w:szCs w:val="20"/>
        </w:rPr>
      </w:pPr>
    </w:p>
    <w:p w14:paraId="623DDBFD" w14:textId="77777777" w:rsidR="00BA5C73" w:rsidRPr="00654782" w:rsidRDefault="00176FF5" w:rsidP="00176FF5">
      <w:pPr>
        <w:ind w:left="-720" w:right="-720"/>
        <w:jc w:val="both"/>
        <w:rPr>
          <w:rFonts w:cs="Calibri"/>
          <w:b/>
          <w:i/>
          <w:sz w:val="20"/>
          <w:szCs w:val="20"/>
        </w:rPr>
      </w:pPr>
      <w:r w:rsidRPr="00654782">
        <w:rPr>
          <w:rFonts w:cs="Calibri"/>
          <w:b/>
          <w:i/>
          <w:sz w:val="20"/>
          <w:szCs w:val="20"/>
        </w:rPr>
        <w:t xml:space="preserve">I, the undersigned, acknowledge that information submitted in response to this request for information and throughout this </w:t>
      </w:r>
      <w:r w:rsidR="00284BC0" w:rsidRPr="00654782">
        <w:rPr>
          <w:rFonts w:cs="Calibri"/>
          <w:b/>
          <w:i/>
          <w:sz w:val="20"/>
          <w:szCs w:val="20"/>
        </w:rPr>
        <w:t>proceeding</w:t>
      </w:r>
      <w:r w:rsidRPr="00654782">
        <w:rPr>
          <w:rFonts w:cs="Calibri"/>
          <w:b/>
          <w:i/>
          <w:sz w:val="20"/>
          <w:szCs w:val="20"/>
        </w:rPr>
        <w:t xml:space="preserve"> or other proceeding</w:t>
      </w:r>
      <w:r w:rsidR="00BE4B35" w:rsidRPr="00654782">
        <w:rPr>
          <w:rFonts w:cs="Calibri"/>
          <w:b/>
          <w:i/>
          <w:sz w:val="20"/>
          <w:szCs w:val="20"/>
        </w:rPr>
        <w:t>s</w:t>
      </w:r>
      <w:r w:rsidRPr="00654782">
        <w:rPr>
          <w:rFonts w:cs="Calibri"/>
          <w:b/>
          <w:i/>
          <w:sz w:val="20"/>
          <w:szCs w:val="20"/>
        </w:rPr>
        <w:t xml:space="preserve"> may be disclosed to and used:</w:t>
      </w:r>
      <w:r w:rsidR="00F95B49" w:rsidRPr="00654782">
        <w:rPr>
          <w:rFonts w:cs="Calibri"/>
          <w:b/>
          <w:i/>
          <w:sz w:val="20"/>
          <w:szCs w:val="20"/>
        </w:rPr>
        <w:t xml:space="preserve"> </w:t>
      </w:r>
      <w:r w:rsidRPr="00654782">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F95B49" w:rsidRPr="00654782">
        <w:rPr>
          <w:rFonts w:cs="Calibri"/>
          <w:b/>
          <w:i/>
          <w:sz w:val="20"/>
          <w:szCs w:val="20"/>
        </w:rPr>
        <w:t>.</w:t>
      </w:r>
    </w:p>
    <w:p w14:paraId="7A2D6E18" w14:textId="77777777" w:rsidR="00970EAA" w:rsidRPr="00654782" w:rsidRDefault="00970EAA" w:rsidP="00970EAA">
      <w:pPr>
        <w:ind w:left="-720" w:right="-720"/>
        <w:jc w:val="both"/>
        <w:rPr>
          <w:rFonts w:cs="Calibri"/>
          <w:sz w:val="20"/>
          <w:szCs w:val="20"/>
        </w:rPr>
      </w:pPr>
    </w:p>
    <w:p w14:paraId="3BE59238" w14:textId="271F2486" w:rsidR="00970EAA" w:rsidRPr="00654782" w:rsidRDefault="00B32F14" w:rsidP="00970EAA">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6"/>
            <w:enabled/>
            <w:calcOnExit w:val="0"/>
            <w:textInput/>
          </w:ffData>
        </w:fldChar>
      </w:r>
      <w:bookmarkStart w:id="5" w:name="T_0006"/>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5"/>
      <w:r w:rsidR="00970EAA" w:rsidRPr="00654782">
        <w:rPr>
          <w:rFonts w:cs="Calibri"/>
          <w:sz w:val="20"/>
          <w:szCs w:val="20"/>
          <w:u w:val="single"/>
        </w:rPr>
        <w:tab/>
      </w:r>
      <w:r w:rsidR="00970EAA" w:rsidRPr="00654782">
        <w:rPr>
          <w:rFonts w:cs="Calibri"/>
          <w:sz w:val="20"/>
          <w:szCs w:val="20"/>
        </w:rPr>
        <w:t xml:space="preserve">   </w:t>
      </w:r>
      <w:r w:rsidR="00720986" w:rsidRPr="00654782">
        <w:rPr>
          <w:rFonts w:cs="Calibri"/>
          <w:sz w:val="20"/>
          <w:szCs w:val="20"/>
        </w:rPr>
        <w:t xml:space="preserve"> </w:t>
      </w:r>
      <w:r w:rsidR="00970EAA" w:rsidRPr="00654782">
        <w:rPr>
          <w:rFonts w:cs="Calibri"/>
          <w:sz w:val="20"/>
          <w:szCs w:val="20"/>
        </w:rPr>
        <w:t xml:space="preserve"> </w:t>
      </w:r>
      <w:r>
        <w:rPr>
          <w:rFonts w:cs="Calibri"/>
          <w:sz w:val="20"/>
          <w:szCs w:val="20"/>
          <w:u w:val="single"/>
        </w:rPr>
        <w:fldChar w:fldCharType="begin">
          <w:ffData>
            <w:name w:val="T_0007"/>
            <w:enabled/>
            <w:calcOnExit w:val="0"/>
            <w:textInput/>
          </w:ffData>
        </w:fldChar>
      </w:r>
      <w:bookmarkStart w:id="6" w:name="T_0007"/>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6"/>
      <w:r w:rsidR="00970EAA" w:rsidRPr="00654782">
        <w:rPr>
          <w:rFonts w:cs="Calibri"/>
          <w:sz w:val="20"/>
          <w:szCs w:val="20"/>
          <w:u w:val="single"/>
        </w:rPr>
        <w:tab/>
      </w:r>
      <w:r w:rsidR="00970EAA" w:rsidRPr="00654782">
        <w:rPr>
          <w:rFonts w:cs="Calibri"/>
          <w:sz w:val="20"/>
          <w:szCs w:val="20"/>
        </w:rPr>
        <w:tab/>
        <w:t xml:space="preserve">    </w:t>
      </w:r>
      <w:r>
        <w:rPr>
          <w:rFonts w:cs="Calibri"/>
          <w:sz w:val="20"/>
          <w:szCs w:val="20"/>
          <w:u w:val="single"/>
        </w:rPr>
        <w:fldChar w:fldCharType="begin">
          <w:ffData>
            <w:name w:val="T_0008"/>
            <w:enabled/>
            <w:calcOnExit w:val="0"/>
            <w:textInput/>
          </w:ffData>
        </w:fldChar>
      </w:r>
      <w:bookmarkStart w:id="7" w:name="T_0008"/>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7"/>
      <w:r w:rsidR="00970EAA" w:rsidRPr="00654782">
        <w:rPr>
          <w:rFonts w:cs="Calibri"/>
          <w:caps/>
          <w:sz w:val="20"/>
          <w:szCs w:val="20"/>
          <w:u w:val="single"/>
        </w:rPr>
        <w:tab/>
      </w:r>
    </w:p>
    <w:p w14:paraId="71273FCA" w14:textId="77777777" w:rsidR="00970EAA" w:rsidRPr="00654782" w:rsidRDefault="00970EAA" w:rsidP="00970EAA">
      <w:pPr>
        <w:tabs>
          <w:tab w:val="left" w:pos="2880"/>
          <w:tab w:val="left" w:pos="6840"/>
          <w:tab w:val="left" w:pos="10080"/>
        </w:tabs>
        <w:ind w:left="-720" w:right="-720"/>
        <w:rPr>
          <w:rFonts w:cs="Calibri"/>
          <w:b/>
          <w:i/>
          <w:sz w:val="20"/>
          <w:szCs w:val="20"/>
        </w:rPr>
      </w:pPr>
      <w:r w:rsidRPr="00654782">
        <w:rPr>
          <w:rFonts w:cs="Calibri"/>
          <w:b/>
          <w:i/>
          <w:sz w:val="20"/>
          <w:szCs w:val="20"/>
        </w:rPr>
        <w:t xml:space="preserve">Name of Authorized Official             </w:t>
      </w:r>
      <w:r w:rsidRPr="00654782">
        <w:rPr>
          <w:rFonts w:cs="Calibri"/>
          <w:sz w:val="20"/>
          <w:szCs w:val="20"/>
        </w:rPr>
        <w:t xml:space="preserve">       </w:t>
      </w:r>
      <w:r w:rsidRPr="00654782">
        <w:rPr>
          <w:rFonts w:cs="Calibri"/>
          <w:b/>
          <w:i/>
          <w:sz w:val="20"/>
          <w:szCs w:val="20"/>
        </w:rPr>
        <w:t xml:space="preserve">Title of Authorized Official </w:t>
      </w:r>
      <w:r w:rsidRPr="00654782">
        <w:rPr>
          <w:rFonts w:cs="Calibri"/>
          <w:b/>
          <w:i/>
          <w:sz w:val="20"/>
          <w:szCs w:val="20"/>
        </w:rPr>
        <w:tab/>
        <w:t>Date</w:t>
      </w:r>
    </w:p>
    <w:p w14:paraId="09C7133C" w14:textId="77777777" w:rsidR="00970EAA" w:rsidRPr="00654782" w:rsidRDefault="00970EAA" w:rsidP="00970EAA">
      <w:pPr>
        <w:tabs>
          <w:tab w:val="left" w:pos="2880"/>
          <w:tab w:val="left" w:pos="6840"/>
          <w:tab w:val="left" w:pos="10080"/>
        </w:tabs>
        <w:ind w:left="-720" w:right="-720"/>
        <w:rPr>
          <w:rFonts w:cs="Calibri"/>
          <w:sz w:val="20"/>
          <w:szCs w:val="20"/>
        </w:rPr>
      </w:pPr>
    </w:p>
    <w:p w14:paraId="3539992C" w14:textId="18ED79DB" w:rsidR="00970EAA" w:rsidRPr="00654782" w:rsidRDefault="00970EAA" w:rsidP="00970EAA">
      <w:pPr>
        <w:tabs>
          <w:tab w:val="left" w:pos="2340"/>
          <w:tab w:val="left" w:pos="6480"/>
          <w:tab w:val="left" w:pos="7020"/>
          <w:tab w:val="left" w:pos="10080"/>
        </w:tabs>
        <w:spacing w:after="60"/>
        <w:ind w:left="-720" w:right="-720"/>
        <w:rPr>
          <w:rFonts w:cs="Calibri"/>
          <w:sz w:val="20"/>
          <w:szCs w:val="20"/>
        </w:rPr>
      </w:pPr>
      <w:r w:rsidRPr="00654782">
        <w:rPr>
          <w:rFonts w:cs="Calibri"/>
          <w:sz w:val="20"/>
          <w:szCs w:val="20"/>
          <w:u w:val="single"/>
        </w:rPr>
        <w:tab/>
      </w:r>
      <w:r w:rsidRPr="00654782">
        <w:rPr>
          <w:rFonts w:cs="Calibri"/>
          <w:sz w:val="20"/>
          <w:szCs w:val="20"/>
        </w:rPr>
        <w:t xml:space="preserve">     </w:t>
      </w:r>
      <w:r w:rsidR="00B32F14">
        <w:rPr>
          <w:rFonts w:cs="Calibri"/>
          <w:sz w:val="20"/>
          <w:szCs w:val="20"/>
          <w:u w:val="single"/>
        </w:rPr>
        <w:fldChar w:fldCharType="begin">
          <w:ffData>
            <w:name w:val="T_0009"/>
            <w:enabled/>
            <w:calcOnExit w:val="0"/>
            <w:textInput>
              <w:maxLength w:val="25"/>
            </w:textInput>
          </w:ffData>
        </w:fldChar>
      </w:r>
      <w:bookmarkStart w:id="8" w:name="T_0009"/>
      <w:r w:rsidR="00B32F14">
        <w:rPr>
          <w:rFonts w:cs="Calibri"/>
          <w:sz w:val="20"/>
          <w:szCs w:val="20"/>
          <w:u w:val="single"/>
        </w:rPr>
        <w:instrText xml:space="preserve"> FORMTEXT </w:instrText>
      </w:r>
      <w:r w:rsidR="00B32F14">
        <w:rPr>
          <w:rFonts w:cs="Calibri"/>
          <w:sz w:val="20"/>
          <w:szCs w:val="20"/>
          <w:u w:val="single"/>
        </w:rPr>
      </w:r>
      <w:r w:rsidR="00B32F14">
        <w:rPr>
          <w:rFonts w:cs="Calibri"/>
          <w:sz w:val="20"/>
          <w:szCs w:val="20"/>
          <w:u w:val="single"/>
        </w:rPr>
        <w:fldChar w:fldCharType="separate"/>
      </w:r>
      <w:r w:rsidR="00B32F14">
        <w:rPr>
          <w:rFonts w:cs="Calibri"/>
          <w:noProof/>
          <w:sz w:val="20"/>
          <w:szCs w:val="20"/>
          <w:u w:val="single"/>
        </w:rPr>
        <w:t> </w:t>
      </w:r>
      <w:r w:rsidR="00B32F14">
        <w:rPr>
          <w:rFonts w:cs="Calibri"/>
          <w:noProof/>
          <w:sz w:val="20"/>
          <w:szCs w:val="20"/>
          <w:u w:val="single"/>
        </w:rPr>
        <w:t> </w:t>
      </w:r>
      <w:r w:rsidR="00B32F14">
        <w:rPr>
          <w:rFonts w:cs="Calibri"/>
          <w:noProof/>
          <w:sz w:val="20"/>
          <w:szCs w:val="20"/>
          <w:u w:val="single"/>
        </w:rPr>
        <w:t> </w:t>
      </w:r>
      <w:r w:rsidR="00B32F14">
        <w:rPr>
          <w:rFonts w:cs="Calibri"/>
          <w:noProof/>
          <w:sz w:val="20"/>
          <w:szCs w:val="20"/>
          <w:u w:val="single"/>
        </w:rPr>
        <w:t> </w:t>
      </w:r>
      <w:r w:rsidR="00B32F14">
        <w:rPr>
          <w:rFonts w:cs="Calibri"/>
          <w:noProof/>
          <w:sz w:val="20"/>
          <w:szCs w:val="20"/>
          <w:u w:val="single"/>
        </w:rPr>
        <w:t> </w:t>
      </w:r>
      <w:r w:rsidR="00B32F14">
        <w:rPr>
          <w:rFonts w:cs="Calibri"/>
          <w:sz w:val="20"/>
          <w:szCs w:val="20"/>
          <w:u w:val="single"/>
        </w:rPr>
        <w:fldChar w:fldCharType="end"/>
      </w:r>
      <w:bookmarkEnd w:id="8"/>
      <w:r w:rsidRPr="00654782">
        <w:rPr>
          <w:rFonts w:cs="Calibri"/>
          <w:sz w:val="20"/>
          <w:szCs w:val="20"/>
          <w:u w:val="single"/>
        </w:rPr>
        <w:tab/>
      </w:r>
      <w:r w:rsidRPr="00654782">
        <w:rPr>
          <w:rFonts w:cs="Calibri"/>
          <w:sz w:val="20"/>
          <w:szCs w:val="20"/>
        </w:rPr>
        <w:t xml:space="preserve">       </w:t>
      </w:r>
      <w:r w:rsidR="00720986" w:rsidRPr="00654782">
        <w:rPr>
          <w:rFonts w:cs="Calibri"/>
          <w:sz w:val="20"/>
          <w:szCs w:val="20"/>
        </w:rPr>
        <w:t xml:space="preserve"> </w:t>
      </w:r>
      <w:r w:rsidR="00B32F14">
        <w:rPr>
          <w:rFonts w:cs="Calibri"/>
          <w:sz w:val="20"/>
          <w:szCs w:val="20"/>
          <w:u w:val="single"/>
        </w:rPr>
        <w:fldChar w:fldCharType="begin">
          <w:ffData>
            <w:name w:val="T_0010"/>
            <w:enabled/>
            <w:calcOnExit w:val="0"/>
            <w:textInput/>
          </w:ffData>
        </w:fldChar>
      </w:r>
      <w:bookmarkStart w:id="9" w:name="T_0010"/>
      <w:r w:rsidR="00B32F14">
        <w:rPr>
          <w:rFonts w:cs="Calibri"/>
          <w:sz w:val="20"/>
          <w:szCs w:val="20"/>
          <w:u w:val="single"/>
        </w:rPr>
        <w:instrText xml:space="preserve"> FORMTEXT </w:instrText>
      </w:r>
      <w:r w:rsidR="00B32F14">
        <w:rPr>
          <w:rFonts w:cs="Calibri"/>
          <w:sz w:val="20"/>
          <w:szCs w:val="20"/>
          <w:u w:val="single"/>
        </w:rPr>
      </w:r>
      <w:r w:rsidR="00B32F14">
        <w:rPr>
          <w:rFonts w:cs="Calibri"/>
          <w:sz w:val="20"/>
          <w:szCs w:val="20"/>
          <w:u w:val="single"/>
        </w:rPr>
        <w:fldChar w:fldCharType="separate"/>
      </w:r>
      <w:r w:rsidR="00B32F14">
        <w:rPr>
          <w:rFonts w:cs="Calibri"/>
          <w:noProof/>
          <w:sz w:val="20"/>
          <w:szCs w:val="20"/>
          <w:u w:val="single"/>
        </w:rPr>
        <w:t> </w:t>
      </w:r>
      <w:r w:rsidR="00B32F14">
        <w:rPr>
          <w:rFonts w:cs="Calibri"/>
          <w:noProof/>
          <w:sz w:val="20"/>
          <w:szCs w:val="20"/>
          <w:u w:val="single"/>
        </w:rPr>
        <w:t> </w:t>
      </w:r>
      <w:r w:rsidR="00B32F14">
        <w:rPr>
          <w:rFonts w:cs="Calibri"/>
          <w:noProof/>
          <w:sz w:val="20"/>
          <w:szCs w:val="20"/>
          <w:u w:val="single"/>
        </w:rPr>
        <w:t> </w:t>
      </w:r>
      <w:r w:rsidR="00B32F14">
        <w:rPr>
          <w:rFonts w:cs="Calibri"/>
          <w:noProof/>
          <w:sz w:val="20"/>
          <w:szCs w:val="20"/>
          <w:u w:val="single"/>
        </w:rPr>
        <w:t> </w:t>
      </w:r>
      <w:r w:rsidR="00B32F14">
        <w:rPr>
          <w:rFonts w:cs="Calibri"/>
          <w:noProof/>
          <w:sz w:val="20"/>
          <w:szCs w:val="20"/>
          <w:u w:val="single"/>
        </w:rPr>
        <w:t> </w:t>
      </w:r>
      <w:r w:rsidR="00B32F14">
        <w:rPr>
          <w:rFonts w:cs="Calibri"/>
          <w:sz w:val="20"/>
          <w:szCs w:val="20"/>
          <w:u w:val="single"/>
        </w:rPr>
        <w:fldChar w:fldCharType="end"/>
      </w:r>
      <w:bookmarkEnd w:id="9"/>
      <w:r w:rsidRPr="00654782">
        <w:rPr>
          <w:rFonts w:cs="Calibri"/>
          <w:sz w:val="20"/>
          <w:szCs w:val="20"/>
          <w:u w:val="single"/>
        </w:rPr>
        <w:tab/>
      </w:r>
    </w:p>
    <w:p w14:paraId="5089A77A" w14:textId="1C2EA885" w:rsidR="00BA5C73" w:rsidRPr="00654782" w:rsidRDefault="00970EAA" w:rsidP="00071659">
      <w:pPr>
        <w:tabs>
          <w:tab w:val="left" w:pos="2520"/>
          <w:tab w:val="left" w:pos="6480"/>
          <w:tab w:val="left" w:pos="7380"/>
        </w:tabs>
        <w:ind w:left="-720" w:right="-720"/>
        <w:rPr>
          <w:rFonts w:cs="Calibri"/>
          <w:sz w:val="20"/>
          <w:szCs w:val="20"/>
        </w:rPr>
        <w:sectPr w:rsidR="00BA5C73" w:rsidRPr="00654782" w:rsidSect="00776D08">
          <w:headerReference w:type="default" r:id="rId9"/>
          <w:headerReference w:type="first" r:id="rId10"/>
          <w:pgSz w:w="12240" w:h="15840"/>
          <w:pgMar w:top="907" w:right="1440" w:bottom="360" w:left="1440" w:header="360" w:footer="0" w:gutter="0"/>
          <w:cols w:space="720"/>
          <w:docGrid w:linePitch="360"/>
        </w:sectPr>
      </w:pPr>
      <w:r w:rsidRPr="00654782">
        <w:rPr>
          <w:rFonts w:cs="Calibri"/>
          <w:b/>
          <w:i/>
          <w:sz w:val="20"/>
          <w:szCs w:val="20"/>
        </w:rPr>
        <w:t>Signature</w:t>
      </w:r>
      <w:r w:rsidR="00AD5B4A" w:rsidRPr="00654782">
        <w:rPr>
          <w:rFonts w:cs="Calibri"/>
          <w:b/>
          <w:i/>
          <w:sz w:val="20"/>
          <w:szCs w:val="20"/>
        </w:rPr>
        <w:tab/>
      </w:r>
      <w:r w:rsidR="00720986" w:rsidRPr="00654782">
        <w:rPr>
          <w:rFonts w:cs="Calibri"/>
          <w:b/>
          <w:i/>
          <w:sz w:val="20"/>
          <w:szCs w:val="20"/>
        </w:rPr>
        <w:t>Phone</w:t>
      </w:r>
      <w:r w:rsidR="00AD5B4A" w:rsidRPr="00654782">
        <w:rPr>
          <w:rFonts w:cs="Calibri"/>
          <w:b/>
          <w:i/>
          <w:sz w:val="20"/>
          <w:szCs w:val="20"/>
        </w:rPr>
        <w:tab/>
        <w:t xml:space="preserve">        E</w:t>
      </w:r>
      <w:r w:rsidR="00424725" w:rsidRPr="00654782">
        <w:rPr>
          <w:rFonts w:cs="Calibri"/>
          <w:b/>
          <w:i/>
          <w:sz w:val="20"/>
          <w:szCs w:val="20"/>
        </w:rPr>
        <w:t>mail address</w:t>
      </w:r>
    </w:p>
    <w:p w14:paraId="4BEAC225" w14:textId="77777777" w:rsidR="007A22F7" w:rsidRPr="00654782" w:rsidRDefault="007A22F7" w:rsidP="00F13B48">
      <w:pPr>
        <w:pStyle w:val="Heading1"/>
        <w:rPr>
          <w:rFonts w:cs="Calibri"/>
        </w:rPr>
      </w:pPr>
      <w:r w:rsidRPr="00654782">
        <w:rPr>
          <w:rFonts w:cs="Calibri"/>
        </w:rPr>
        <w:lastRenderedPageBreak/>
        <w:t>PART I.</w:t>
      </w:r>
      <w:r w:rsidR="00672060">
        <w:rPr>
          <w:rFonts w:cs="Calibri"/>
        </w:rPr>
        <w:t xml:space="preserve"> </w:t>
      </w:r>
      <w:r w:rsidRPr="00654782">
        <w:rPr>
          <w:rFonts w:cs="Calibri"/>
          <w:u w:val="single"/>
        </w:rPr>
        <w:t>GENERAL INFORMATION</w:t>
      </w:r>
    </w:p>
    <w:p w14:paraId="0826E295" w14:textId="77777777" w:rsidR="007A22F7" w:rsidRPr="00654782" w:rsidRDefault="007A22F7" w:rsidP="00605305">
      <w:pPr>
        <w:jc w:val="both"/>
        <w:rPr>
          <w:rFonts w:cs="Calibri"/>
          <w:szCs w:val="22"/>
        </w:rPr>
      </w:pPr>
    </w:p>
    <w:p w14:paraId="7CD8203D" w14:textId="77777777" w:rsidR="00260A91" w:rsidRPr="00877026" w:rsidRDefault="00260A91" w:rsidP="00260A91">
      <w:pPr>
        <w:rPr>
          <w:rFonts w:cs="Calibri"/>
          <w:szCs w:val="22"/>
        </w:rPr>
      </w:pPr>
      <w:r w:rsidRPr="004B07C3">
        <w:rPr>
          <w:rFonts w:cs="Calibri"/>
          <w:b/>
          <w:i/>
          <w:szCs w:val="22"/>
          <w:u w:val="single"/>
        </w:rPr>
        <w:t>Background</w:t>
      </w:r>
      <w:r w:rsidRPr="00166E00">
        <w:rPr>
          <w:rFonts w:cs="Calibri"/>
          <w:bCs/>
          <w:szCs w:val="22"/>
        </w:rPr>
        <w:t xml:space="preserve">. </w:t>
      </w:r>
      <w:r w:rsidRPr="004B07C3">
        <w:rPr>
          <w:rFonts w:cs="Calibri"/>
          <w:szCs w:val="22"/>
        </w:rPr>
        <w:t>This proceeding was instituted in response to a petition file</w:t>
      </w:r>
      <w:r w:rsidRPr="00877026">
        <w:rPr>
          <w:rFonts w:cs="Calibri"/>
          <w:szCs w:val="22"/>
        </w:rPr>
        <w:t>d on December 31, 2024, by</w:t>
      </w:r>
    </w:p>
    <w:p w14:paraId="0A59B7B4" w14:textId="77777777" w:rsidR="00260A91" w:rsidRDefault="00260A91" w:rsidP="00260A91">
      <w:pPr>
        <w:rPr>
          <w:szCs w:val="22"/>
        </w:rPr>
      </w:pPr>
      <w:r w:rsidRPr="00877026">
        <w:rPr>
          <w:rFonts w:cs="Calibri"/>
          <w:szCs w:val="22"/>
        </w:rPr>
        <w:t xml:space="preserve">WHEMCO‐Steel Castings, Inc., Pittsburgh, PA. Countervailing and/or antidumping duties </w:t>
      </w:r>
      <w:r w:rsidRPr="004B07C3">
        <w:rPr>
          <w:rFonts w:cs="Calibri"/>
          <w:szCs w:val="22"/>
        </w:rPr>
        <w:t xml:space="preserve">may be assessed on the subject imports </w:t>
      </w:r>
      <w:proofErr w:type="gramStart"/>
      <w:r w:rsidRPr="004B07C3">
        <w:rPr>
          <w:rFonts w:cs="Calibri"/>
          <w:szCs w:val="22"/>
        </w:rPr>
        <w:t>as a result of</w:t>
      </w:r>
      <w:proofErr w:type="gramEnd"/>
      <w:r w:rsidRPr="004B07C3">
        <w:rPr>
          <w:rFonts w:cs="Calibri"/>
          <w:szCs w:val="22"/>
        </w:rPr>
        <w:t xml:space="preserve"> these proceedings if the Commission makes an affirmative determination of injury, threat, or material retardation, and if the U.S. Department of Commerce </w:t>
      </w:r>
      <w:r w:rsidRPr="00877026">
        <w:rPr>
          <w:rFonts w:cs="Calibri"/>
          <w:szCs w:val="22"/>
        </w:rPr>
        <w:t xml:space="preserve">(“Commerce”) makes an affirmative determination of subsidization and/or dumping. </w:t>
      </w:r>
      <w:r w:rsidRPr="00877026">
        <w:t xml:space="preserve">Pertinent </w:t>
      </w:r>
      <w:r>
        <w:t xml:space="preserve">information to this proceeding is available at: </w:t>
      </w:r>
    </w:p>
    <w:p w14:paraId="2EE92B77" w14:textId="77777777" w:rsidR="00260A91" w:rsidRPr="002F1FB0" w:rsidRDefault="00260A91" w:rsidP="00260A91">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42353B1D" w14:textId="77777777" w:rsidR="00260A91" w:rsidRPr="00ED5472" w:rsidRDefault="00260A91" w:rsidP="00260A91">
      <w:pPr>
        <w:ind w:firstLine="720"/>
      </w:pPr>
      <w:r>
        <w:rPr>
          <w:color w:val="000000"/>
          <w:shd w:val="clear" w:color="auto" w:fill="FFFFFF"/>
        </w:rPr>
        <w:t xml:space="preserve">Other case information: </w:t>
      </w:r>
      <w:hyperlink r:id="rId12" w:history="1">
        <w:r w:rsidRPr="0048617F">
          <w:rPr>
            <w:rStyle w:val="Hyperlink"/>
          </w:rPr>
          <w:t>https://ids.usitc.gov/case/8253/investigation/8719</w:t>
        </w:r>
      </w:hyperlink>
      <w:r w:rsidRPr="00877026">
        <w:t>.</w:t>
      </w:r>
    </w:p>
    <w:p w14:paraId="5AAF9242" w14:textId="77777777" w:rsidR="00D914E9" w:rsidRPr="00877026" w:rsidRDefault="00D914E9" w:rsidP="00D914E9">
      <w:pPr>
        <w:spacing w:before="100" w:beforeAutospacing="1" w:after="100" w:afterAutospacing="1"/>
        <w:rPr>
          <w:rFonts w:cs="Calibri"/>
          <w:szCs w:val="22"/>
        </w:rPr>
      </w:pPr>
      <w:r w:rsidRPr="00877026">
        <w:rPr>
          <w:rFonts w:cs="Calibri"/>
          <w:b/>
          <w:i/>
          <w:szCs w:val="22"/>
          <w:u w:val="single"/>
        </w:rPr>
        <w:t>Slag pots</w:t>
      </w:r>
      <w:r w:rsidRPr="00877026">
        <w:rPr>
          <w:rFonts w:cs="Calibri"/>
          <w:b/>
          <w:i/>
          <w:szCs w:val="22"/>
        </w:rPr>
        <w:t xml:space="preserve"> </w:t>
      </w:r>
      <w:r w:rsidRPr="00877026">
        <w:rPr>
          <w:rFonts w:cs="Calibri"/>
          <w:szCs w:val="22"/>
        </w:rPr>
        <w:t xml:space="preserve">covered </w:t>
      </w:r>
      <w:r w:rsidRPr="004B07C3">
        <w:rPr>
          <w:rFonts w:cs="Calibri"/>
          <w:szCs w:val="22"/>
        </w:rPr>
        <w:t>by th</w:t>
      </w:r>
      <w:r>
        <w:rPr>
          <w:rFonts w:cs="Calibri"/>
          <w:szCs w:val="22"/>
        </w:rPr>
        <w:t>is proceeding</w:t>
      </w:r>
      <w:r w:rsidRPr="004B07C3">
        <w:rPr>
          <w:rFonts w:cs="Calibri"/>
          <w:szCs w:val="22"/>
        </w:rPr>
        <w:t xml:space="preserve"> </w:t>
      </w:r>
      <w:r>
        <w:rPr>
          <w:rFonts w:cs="Calibri"/>
          <w:szCs w:val="22"/>
        </w:rPr>
        <w:t>are</w:t>
      </w:r>
      <w:r w:rsidRPr="004B07C3">
        <w:rPr>
          <w:rFonts w:cs="Calibri"/>
          <w:szCs w:val="22"/>
        </w:rPr>
        <w:t xml:space="preserve"> </w:t>
      </w:r>
      <w:r w:rsidRPr="00877026">
        <w:rPr>
          <w:rFonts w:cs="Calibri"/>
          <w:szCs w:val="22"/>
        </w:rPr>
        <w:t>slag pots with a nominal capacity of 65 cubic feet to 1200 cubic feet regardless of shape, form, or finish.</w:t>
      </w:r>
    </w:p>
    <w:p w14:paraId="1C8AD53B" w14:textId="77777777" w:rsidR="00D914E9" w:rsidRPr="00877026" w:rsidRDefault="00D914E9" w:rsidP="00D914E9">
      <w:pPr>
        <w:spacing w:before="100" w:beforeAutospacing="1" w:after="100" w:afterAutospacing="1"/>
        <w:rPr>
          <w:rFonts w:cs="Calibri"/>
          <w:szCs w:val="22"/>
        </w:rPr>
      </w:pPr>
      <w:r w:rsidRPr="00877026">
        <w:rPr>
          <w:rFonts w:cs="Calibri"/>
          <w:szCs w:val="22"/>
        </w:rPr>
        <w:t xml:space="preserve">Slag pots are </w:t>
      </w:r>
      <w:proofErr w:type="gramStart"/>
      <w:r w:rsidRPr="00877026">
        <w:rPr>
          <w:rFonts w:cs="Calibri"/>
          <w:szCs w:val="22"/>
        </w:rPr>
        <w:t>load</w:t>
      </w:r>
      <w:proofErr w:type="gramEnd"/>
      <w:r w:rsidRPr="00877026">
        <w:rPr>
          <w:rFonts w:cs="Calibri"/>
          <w:szCs w:val="22"/>
        </w:rPr>
        <w:t xml:space="preserve"> bearing devices typically formed as a curved shell or bowl-shaped container. Slag pots are metallurgical goods typically produced either using a casting process or a fabrication process (e.g., welding) and may include a ceramic refractory coating, heat treatment or various finishes </w:t>
      </w:r>
      <w:proofErr w:type="gramStart"/>
      <w:r w:rsidRPr="00877026">
        <w:rPr>
          <w:rFonts w:cs="Calibri"/>
          <w:szCs w:val="22"/>
        </w:rPr>
        <w:t>in order to</w:t>
      </w:r>
      <w:proofErr w:type="gramEnd"/>
      <w:r w:rsidRPr="00877026">
        <w:rPr>
          <w:rFonts w:cs="Calibri"/>
          <w:szCs w:val="22"/>
        </w:rPr>
        <w:t xml:space="preserve"> handle high temperature slag. Slag pots may contain integral features or attachments including (1) legs (or a stand) and (2) pivotal mounting hooks or brackets. Legs (or a stand) are a fixed or detachable support structure which allows the slag pot to be securely positioned upright on a surface when not being lifted or transported and may also keep the slag pot off the ground and allow for air cooling. The pivotal mounting hooks and brackets are specialized attachment points (such as lifting lugs or trunnions) that allow the slag pot to be securely lifted and transported by a crane or lifting device, or that enable the slag pot to swing or rotate while remaining attached to the lifting mechanism. The merchandise covered by this investigation includes all </w:t>
      </w:r>
      <w:proofErr w:type="gramStart"/>
      <w:r w:rsidRPr="00877026">
        <w:rPr>
          <w:rFonts w:cs="Calibri"/>
          <w:szCs w:val="22"/>
        </w:rPr>
        <w:t>aforementioned attachments</w:t>
      </w:r>
      <w:proofErr w:type="gramEnd"/>
      <w:r w:rsidRPr="00877026">
        <w:rPr>
          <w:rFonts w:cs="Calibri"/>
          <w:szCs w:val="22"/>
        </w:rPr>
        <w:t xml:space="preserve"> of a fully assembled slag pot, regardless of whether shipped assembled or unassembled. </w:t>
      </w:r>
    </w:p>
    <w:p w14:paraId="1522F774" w14:textId="77777777" w:rsidR="00D914E9" w:rsidRPr="00877026" w:rsidRDefault="00D914E9" w:rsidP="00D914E9">
      <w:pPr>
        <w:spacing w:before="100" w:beforeAutospacing="1" w:after="100" w:afterAutospacing="1"/>
        <w:rPr>
          <w:rFonts w:cs="Calibri"/>
          <w:szCs w:val="22"/>
        </w:rPr>
      </w:pPr>
      <w:r w:rsidRPr="00877026">
        <w:rPr>
          <w:rFonts w:cs="Calibri"/>
          <w:szCs w:val="22"/>
        </w:rPr>
        <w:t>Slag pots are included within the scope whether finished or unfinished, whether imported individually or with other subject or non-subject merchandise, or whether assembled with attachments or unassembled. Finishing includes, but is not limited to, arc washing, welding, grinding, shot blasting, heat treatment, machining, and assembly of various parts.</w:t>
      </w:r>
    </w:p>
    <w:p w14:paraId="797BC766" w14:textId="77777777" w:rsidR="00D914E9" w:rsidRPr="00877026" w:rsidRDefault="00D914E9" w:rsidP="00D914E9">
      <w:pPr>
        <w:spacing w:before="100" w:beforeAutospacing="1" w:after="100" w:afterAutospacing="1"/>
        <w:rPr>
          <w:rFonts w:cs="Calibri"/>
          <w:szCs w:val="22"/>
        </w:rPr>
      </w:pPr>
      <w:r w:rsidRPr="00877026">
        <w:rPr>
          <w:rFonts w:cs="Calibri"/>
          <w:szCs w:val="22"/>
        </w:rPr>
        <w:t>The country of origin for slag pots whether fully assembled, unfinished or finished, is the country where the slag pot was cast or forged. Subject merchandise includes slag pots that have been further processed or further assembled in a third country. Further processing and further assembly include, but is not limited to, arc washing, welding, grinding, shot blasting, heat treatment, painting, coating, priming, machining, and assembly of attachments.</w:t>
      </w:r>
    </w:p>
    <w:p w14:paraId="1C9D7EFB" w14:textId="77777777" w:rsidR="00D914E9" w:rsidRPr="00877026" w:rsidRDefault="00D914E9" w:rsidP="00D914E9">
      <w:pPr>
        <w:rPr>
          <w:rFonts w:cs="Calibri"/>
          <w:szCs w:val="22"/>
        </w:rPr>
      </w:pPr>
      <w:r w:rsidRPr="00877026">
        <w:rPr>
          <w:rFonts w:cs="Calibri"/>
          <w:szCs w:val="22"/>
        </w:rPr>
        <w:t>Slag pots subject to the investigation are specified within the Harmonized Tariff Schedule of the United States (HTSUS) under subheading</w:t>
      </w:r>
      <w:r>
        <w:rPr>
          <w:rFonts w:cs="Calibri"/>
          <w:szCs w:val="22"/>
        </w:rPr>
        <w:t>s</w:t>
      </w:r>
      <w:r w:rsidRPr="00877026">
        <w:rPr>
          <w:rFonts w:cs="Calibri"/>
          <w:szCs w:val="22"/>
        </w:rPr>
        <w:t xml:space="preserve"> 7309.00.0090</w:t>
      </w:r>
      <w:r>
        <w:rPr>
          <w:rFonts w:cs="Calibri"/>
          <w:szCs w:val="22"/>
        </w:rPr>
        <w:t xml:space="preserve"> and 8454.20.0080</w:t>
      </w:r>
      <w:r w:rsidRPr="00877026">
        <w:rPr>
          <w:rFonts w:cs="Calibri"/>
          <w:szCs w:val="22"/>
        </w:rPr>
        <w:t>. The slag pot attachments covered by the scope of this investigation may enter under HTSUS subheadings 7316.00.0000, 7325.10.0080, 7325.99.1000, 7325.99.5000, and 7326.19.0080. The HTSUS subheading is provided for convenience and customs purposes only. The written description of the scope of the investigation is dispositive.</w:t>
      </w:r>
    </w:p>
    <w:p w14:paraId="39582BA7" w14:textId="77777777" w:rsidR="0002079A" w:rsidRPr="00654782" w:rsidRDefault="0002079A" w:rsidP="0002079A">
      <w:pPr>
        <w:rPr>
          <w:rFonts w:cs="Calibri"/>
          <w:szCs w:val="22"/>
        </w:rPr>
      </w:pPr>
    </w:p>
    <w:p w14:paraId="6BD1A9A3" w14:textId="77777777" w:rsidR="00B20777" w:rsidRPr="00654782" w:rsidRDefault="00B20777" w:rsidP="00B20777">
      <w:pPr>
        <w:tabs>
          <w:tab w:val="left" w:pos="720"/>
          <w:tab w:val="left" w:pos="1440"/>
          <w:tab w:val="left" w:pos="2160"/>
          <w:tab w:val="left" w:pos="2880"/>
        </w:tabs>
        <w:rPr>
          <w:rFonts w:cs="Calibri"/>
          <w:szCs w:val="22"/>
          <w:highlight w:val="yellow"/>
        </w:rPr>
      </w:pPr>
      <w:r w:rsidRPr="00654782">
        <w:rPr>
          <w:rFonts w:cs="Calibri"/>
          <w:b/>
          <w:bCs/>
          <w:i/>
          <w:iCs/>
          <w:szCs w:val="22"/>
          <w:u w:val="single"/>
        </w:rPr>
        <w:t>Reporting of information</w:t>
      </w:r>
      <w:r w:rsidRPr="00672060">
        <w:rPr>
          <w:rFonts w:cs="Calibri"/>
          <w:szCs w:val="22"/>
        </w:rPr>
        <w:t>.</w:t>
      </w:r>
      <w:r w:rsidR="00672060">
        <w:rPr>
          <w:rFonts w:cs="Calibri"/>
          <w:szCs w:val="22"/>
        </w:rPr>
        <w:t xml:space="preserve"> </w:t>
      </w:r>
      <w:r w:rsidRPr="00654782">
        <w:rPr>
          <w:rFonts w:cs="Calibri"/>
          <w:bCs/>
          <w:szCs w:val="22"/>
        </w:rPr>
        <w:t xml:space="preserve">If information is not readily available from your records, </w:t>
      </w:r>
      <w:r w:rsidR="00695146" w:rsidRPr="00654782">
        <w:rPr>
          <w:rFonts w:cs="Calibri"/>
          <w:bCs/>
          <w:szCs w:val="22"/>
        </w:rPr>
        <w:t>provide</w:t>
      </w:r>
      <w:r w:rsidRPr="00654782">
        <w:rPr>
          <w:rFonts w:cs="Calibri"/>
          <w:bCs/>
          <w:szCs w:val="22"/>
        </w:rPr>
        <w:t xml:space="preserve"> carefully prepared estimates.</w:t>
      </w:r>
      <w:r w:rsidRPr="00654782">
        <w:rPr>
          <w:rFonts w:cs="Calibri"/>
          <w:szCs w:val="22"/>
        </w:rPr>
        <w:t xml:space="preserve"> If your firm is completing more than one questionnaire (</w:t>
      </w:r>
      <w:r w:rsidR="00392908" w:rsidRPr="00654782">
        <w:rPr>
          <w:rFonts w:cs="Calibri"/>
          <w:szCs w:val="22"/>
        </w:rPr>
        <w:t>i.e.</w:t>
      </w:r>
      <w:r w:rsidRPr="00654782">
        <w:rPr>
          <w:rFonts w:cs="Calibri"/>
          <w:szCs w:val="22"/>
        </w:rPr>
        <w:t xml:space="preserve">, a producer, importer, </w:t>
      </w:r>
      <w:r w:rsidR="00E80CFF" w:rsidRPr="00654782">
        <w:rPr>
          <w:rFonts w:cs="Calibri"/>
          <w:szCs w:val="22"/>
        </w:rPr>
        <w:t xml:space="preserve">purchaser </w:t>
      </w:r>
      <w:r w:rsidRPr="00654782">
        <w:rPr>
          <w:rFonts w:cs="Calibri"/>
          <w:szCs w:val="22"/>
        </w:rPr>
        <w:t xml:space="preserve">and/or </w:t>
      </w:r>
      <w:r w:rsidR="00E80CFF" w:rsidRPr="00654782">
        <w:rPr>
          <w:rFonts w:cs="Calibri"/>
          <w:szCs w:val="22"/>
        </w:rPr>
        <w:t>foreign producer</w:t>
      </w:r>
      <w:r w:rsidRPr="00654782">
        <w:rPr>
          <w:rFonts w:cs="Calibri"/>
          <w:szCs w:val="22"/>
        </w:rPr>
        <w:t xml:space="preserve"> questionnaire), you need not respond to duplicated questions.</w:t>
      </w:r>
    </w:p>
    <w:p w14:paraId="6565D3D7" w14:textId="3BA730C5" w:rsidR="00071659" w:rsidRDefault="00071659">
      <w:pPr>
        <w:rPr>
          <w:rFonts w:eastAsia="SimSun" w:cs="Calibri"/>
          <w:b/>
          <w:bCs/>
          <w:i/>
          <w:iCs/>
          <w:szCs w:val="22"/>
          <w:u w:val="single"/>
          <w:lang w:eastAsia="zh-CN"/>
        </w:rPr>
      </w:pPr>
      <w:r>
        <w:rPr>
          <w:rFonts w:eastAsia="SimSun" w:cs="Calibri"/>
          <w:b/>
          <w:bCs/>
          <w:i/>
          <w:iCs/>
          <w:szCs w:val="22"/>
          <w:u w:val="single"/>
          <w:lang w:eastAsia="zh-CN"/>
        </w:rPr>
        <w:br w:type="page"/>
      </w:r>
    </w:p>
    <w:p w14:paraId="0E7CC23D"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lastRenderedPageBreak/>
        <w:t>Confidentiality</w:t>
      </w:r>
      <w:r w:rsidRPr="00672060">
        <w:rPr>
          <w:rFonts w:eastAsia="SimSun" w:cs="Calibri"/>
          <w:szCs w:val="22"/>
          <w:lang w:eastAsia="zh-CN"/>
        </w:rPr>
        <w:t>.</w:t>
      </w:r>
      <w:r w:rsidR="00672060">
        <w:rPr>
          <w:rFonts w:eastAsia="SimSun" w:cs="Calibri"/>
          <w:szCs w:val="22"/>
          <w:lang w:eastAsia="zh-CN"/>
        </w:rPr>
        <w:t xml:space="preserve"> </w:t>
      </w:r>
      <w:r w:rsidRPr="00654782">
        <w:rPr>
          <w:rFonts w:eastAsia="SimSun" w:cs="Calibri"/>
          <w:szCs w:val="22"/>
          <w:lang w:eastAsia="zh-CN"/>
        </w:rPr>
        <w:t>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w:t>
      </w:r>
      <w:r w:rsidRPr="00654782">
        <w:rPr>
          <w:rFonts w:eastAsia="SimSun" w:cs="Calibri"/>
          <w:i/>
          <w:szCs w:val="22"/>
          <w:lang w:eastAsia="zh-CN"/>
        </w:rPr>
        <w:t>see</w:t>
      </w:r>
      <w:r w:rsidRPr="00654782">
        <w:rPr>
          <w:rFonts w:eastAsia="SimSun" w:cs="Calibri"/>
          <w:szCs w:val="22"/>
          <w:lang w:eastAsia="zh-CN"/>
        </w:rPr>
        <w:t xml:space="preserve"> 19 U.S.C. </w:t>
      </w:r>
      <w:r w:rsidR="00A45D46" w:rsidRPr="00654782">
        <w:rPr>
          <w:rFonts w:cs="Calibri"/>
          <w:color w:val="333333"/>
          <w:szCs w:val="22"/>
          <w:shd w:val="clear" w:color="auto" w:fill="FFFFFF"/>
        </w:rPr>
        <w:t>§</w:t>
      </w:r>
      <w:r w:rsidRPr="00654782">
        <w:rPr>
          <w:rFonts w:eastAsia="SimSun" w:cs="Calibri"/>
          <w:szCs w:val="22"/>
          <w:lang w:eastAsia="zh-CN"/>
        </w:rPr>
        <w:t xml:space="preserve">1677f). Such confidential information will not be published in a manner that will reveal the individual operations of your firm; however, general characterizations of numerical business proprietary information (such as discussion of trends) will be treated as confidential business </w:t>
      </w:r>
      <w:r w:rsidRPr="00654782">
        <w:rPr>
          <w:rFonts w:eastAsia="SimSun" w:cs="Calibri"/>
          <w:color w:val="000000"/>
          <w:szCs w:val="22"/>
          <w:lang w:eastAsia="zh-CN"/>
        </w:rPr>
        <w:t xml:space="preserve">information </w:t>
      </w:r>
      <w:r w:rsidRPr="00654782">
        <w:rPr>
          <w:rFonts w:eastAsia="SimSun" w:cs="Calibri"/>
          <w:szCs w:val="22"/>
          <w:lang w:eastAsia="zh-CN"/>
        </w:rPr>
        <w:t>only at the request of the submitter for good cause shown.</w:t>
      </w:r>
    </w:p>
    <w:p w14:paraId="63345D8C"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6AF5B752"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Verification</w:t>
      </w:r>
      <w:r w:rsidRPr="00672060">
        <w:rPr>
          <w:rFonts w:eastAsia="SimSun" w:cs="Calibri"/>
          <w:szCs w:val="22"/>
          <w:lang w:eastAsia="zh-CN"/>
        </w:rPr>
        <w:t>.</w:t>
      </w:r>
      <w:r w:rsidR="00672060">
        <w:rPr>
          <w:rFonts w:eastAsia="SimSun" w:cs="Calibri"/>
          <w:b/>
          <w:bCs/>
          <w:szCs w:val="22"/>
          <w:lang w:eastAsia="zh-CN"/>
        </w:rPr>
        <w:t xml:space="preserve"> </w:t>
      </w:r>
      <w:r w:rsidRPr="00654782">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6F86C178"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1FB8FC07" w14:textId="77777777" w:rsidR="00B20777" w:rsidRPr="00654782" w:rsidRDefault="00B20777" w:rsidP="004134F8">
      <w:pPr>
        <w:rPr>
          <w:rFonts w:cs="Calibri"/>
          <w:szCs w:val="22"/>
        </w:rPr>
      </w:pPr>
      <w:r w:rsidRPr="00654782">
        <w:rPr>
          <w:rFonts w:eastAsia="SimSun" w:cs="Calibri"/>
          <w:b/>
          <w:bCs/>
          <w:i/>
          <w:iCs/>
          <w:szCs w:val="22"/>
          <w:u w:val="single"/>
          <w:lang w:eastAsia="zh-CN"/>
        </w:rPr>
        <w:t>Release of information</w:t>
      </w:r>
      <w:r w:rsidRPr="00654782">
        <w:rPr>
          <w:rFonts w:eastAsia="SimSun" w:cs="Calibri"/>
          <w:szCs w:val="22"/>
          <w:lang w:eastAsia="zh-CN"/>
        </w:rPr>
        <w:t>.</w:t>
      </w:r>
      <w:r w:rsidR="00672060">
        <w:rPr>
          <w:rFonts w:eastAsia="SimSun" w:cs="Calibri"/>
          <w:szCs w:val="22"/>
          <w:lang w:eastAsia="zh-CN"/>
        </w:rPr>
        <w:t xml:space="preserve"> </w:t>
      </w:r>
      <w:r w:rsidRPr="00654782">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A45D46" w:rsidRPr="00654782">
        <w:rPr>
          <w:rFonts w:cs="Calibri"/>
          <w:color w:val="333333"/>
          <w:szCs w:val="22"/>
          <w:shd w:val="clear" w:color="auto" w:fill="FFFFFF"/>
        </w:rPr>
        <w:t xml:space="preserve">§ </w:t>
      </w:r>
      <w:r w:rsidRPr="00654782">
        <w:rPr>
          <w:rFonts w:eastAsia="SimSun" w:cs="Calibri"/>
          <w:szCs w:val="22"/>
          <w:lang w:eastAsia="zh-CN"/>
        </w:rPr>
        <w:t xml:space="preserve">1677f) and section 207.7 of the Commission’s Rules of Practice and Procedure (19 CFR </w:t>
      </w:r>
      <w:r w:rsidR="00A45D46" w:rsidRPr="00654782">
        <w:rPr>
          <w:rFonts w:cs="Calibri"/>
          <w:color w:val="333333"/>
          <w:szCs w:val="22"/>
          <w:shd w:val="clear" w:color="auto" w:fill="FFFFFF"/>
        </w:rPr>
        <w:t xml:space="preserve">§ </w:t>
      </w:r>
      <w:r w:rsidRPr="00654782">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16A94D85" w14:textId="277F706B" w:rsidR="004134F8" w:rsidRDefault="004134F8">
      <w:pPr>
        <w:rPr>
          <w:rFonts w:cs="Calibri"/>
          <w:b/>
          <w:i/>
          <w:szCs w:val="22"/>
          <w:u w:val="single"/>
        </w:rPr>
      </w:pPr>
    </w:p>
    <w:p w14:paraId="780FAAE6" w14:textId="76BFA01A" w:rsidR="00B20777" w:rsidRDefault="0095326C" w:rsidP="00605305">
      <w:pPr>
        <w:jc w:val="both"/>
        <w:rPr>
          <w:rFonts w:cs="Calibri"/>
          <w:szCs w:val="22"/>
        </w:rPr>
      </w:pPr>
      <w:r w:rsidRPr="00654782">
        <w:rPr>
          <w:rFonts w:cs="Calibri"/>
          <w:b/>
          <w:i/>
          <w:szCs w:val="22"/>
          <w:u w:val="single"/>
        </w:rPr>
        <w:t>Valid number error messages</w:t>
      </w:r>
      <w:r w:rsidRPr="00672060">
        <w:rPr>
          <w:rFonts w:cs="Calibri"/>
          <w:bCs/>
          <w:iCs/>
          <w:szCs w:val="22"/>
        </w:rPr>
        <w:t>.</w:t>
      </w:r>
      <w:r w:rsidR="00672060">
        <w:rPr>
          <w:rFonts w:cs="Calibri"/>
          <w:szCs w:val="22"/>
        </w:rPr>
        <w:t xml:space="preserve"> </w:t>
      </w:r>
      <w:r w:rsidRPr="00654782">
        <w:rPr>
          <w:rFonts w:cs="Calibri"/>
          <w:szCs w:val="22"/>
        </w:rPr>
        <w:t>If you are completing this form in a country that uses periods (“.”) to delineate multiples of 1000 (</w:t>
      </w:r>
      <w:r w:rsidR="00392908" w:rsidRPr="00654782">
        <w:rPr>
          <w:rFonts w:cs="Calibri"/>
          <w:szCs w:val="22"/>
        </w:rPr>
        <w:t>e.g.</w:t>
      </w:r>
      <w:r w:rsidRPr="00654782">
        <w:rPr>
          <w:rFonts w:cs="Calibri"/>
          <w:szCs w:val="22"/>
        </w:rPr>
        <w:t>,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w:t>
      </w:r>
      <w:r w:rsidR="009F71EE">
        <w:rPr>
          <w:rFonts w:cs="Calibri"/>
          <w:szCs w:val="22"/>
        </w:rPr>
        <w:t xml:space="preserve"> are</w:t>
      </w:r>
      <w:r w:rsidRPr="00654782">
        <w:rPr>
          <w:rFonts w:cs="Calibri"/>
          <w:szCs w:val="22"/>
        </w:rPr>
        <w:t xml:space="preserve"> provid</w:t>
      </w:r>
      <w:r w:rsidRPr="00397ACF">
        <w:rPr>
          <w:rFonts w:cs="Calibri"/>
          <w:szCs w:val="22"/>
        </w:rPr>
        <w:t xml:space="preserve">ed at the end of this questionnaire and </w:t>
      </w:r>
      <w:r w:rsidR="009F71EE" w:rsidRPr="00397ACF">
        <w:rPr>
          <w:rFonts w:cs="Calibri"/>
          <w:szCs w:val="22"/>
        </w:rPr>
        <w:t>are</w:t>
      </w:r>
      <w:r w:rsidRPr="00397ACF">
        <w:rPr>
          <w:rFonts w:cs="Calibri"/>
          <w:szCs w:val="22"/>
        </w:rPr>
        <w:t xml:space="preserve"> available upon request from </w:t>
      </w:r>
      <w:r w:rsidR="00397ACF" w:rsidRPr="00397ACF">
        <w:rPr>
          <w:rFonts w:cs="Calibri"/>
          <w:szCs w:val="22"/>
        </w:rPr>
        <w:t>Jordan Harriman</w:t>
      </w:r>
      <w:r w:rsidRPr="00397ACF">
        <w:rPr>
          <w:rFonts w:cs="Calibri"/>
          <w:szCs w:val="22"/>
        </w:rPr>
        <w:t xml:space="preserve"> (202-</w:t>
      </w:r>
      <w:r w:rsidR="00397ACF" w:rsidRPr="00397ACF">
        <w:rPr>
          <w:rFonts w:cs="Calibri"/>
          <w:szCs w:val="22"/>
        </w:rPr>
        <w:t>205-2610</w:t>
      </w:r>
      <w:r w:rsidRPr="00397ACF">
        <w:rPr>
          <w:rFonts w:cs="Calibri"/>
          <w:szCs w:val="22"/>
        </w:rPr>
        <w:t xml:space="preserve">, </w:t>
      </w:r>
      <w:hyperlink r:id="rId13" w:history="1">
        <w:r w:rsidR="00397ACF" w:rsidRPr="009829BD">
          <w:rPr>
            <w:rStyle w:val="Hyperlink"/>
            <w:rFonts w:cs="Calibri"/>
            <w:szCs w:val="22"/>
          </w:rPr>
          <w:t>jordan.harriman@usitc.gov</w:t>
        </w:r>
      </w:hyperlink>
      <w:r w:rsidRPr="00654782">
        <w:rPr>
          <w:rFonts w:cs="Calibri"/>
          <w:szCs w:val="22"/>
        </w:rPr>
        <w:t>).</w:t>
      </w:r>
    </w:p>
    <w:p w14:paraId="0C1C339E" w14:textId="77777777" w:rsidR="00B72E7B" w:rsidRPr="00654782" w:rsidRDefault="00B72E7B" w:rsidP="00605305">
      <w:pPr>
        <w:jc w:val="both"/>
        <w:rPr>
          <w:rFonts w:cs="Calibri"/>
          <w:szCs w:val="22"/>
        </w:rPr>
      </w:pPr>
    </w:p>
    <w:p w14:paraId="3331D6F1" w14:textId="77777777" w:rsidR="00260A91" w:rsidRDefault="00260A91">
      <w:pPr>
        <w:rPr>
          <w:rFonts w:cs="Calibri"/>
          <w:szCs w:val="22"/>
        </w:rPr>
      </w:pPr>
      <w:r>
        <w:rPr>
          <w:rFonts w:cs="Calibri"/>
          <w:szCs w:val="22"/>
        </w:rPr>
        <w:br w:type="page"/>
      </w:r>
    </w:p>
    <w:p w14:paraId="30F4E3D4" w14:textId="63404206" w:rsidR="001F7481" w:rsidRDefault="00202280" w:rsidP="001F7481">
      <w:pPr>
        <w:ind w:left="720" w:hanging="720"/>
        <w:jc w:val="both"/>
        <w:rPr>
          <w:szCs w:val="22"/>
        </w:rPr>
      </w:pPr>
      <w:r w:rsidRPr="00654782">
        <w:rPr>
          <w:rFonts w:cs="Calibri"/>
          <w:szCs w:val="22"/>
        </w:rPr>
        <w:lastRenderedPageBreak/>
        <w:t>I-1.</w:t>
      </w:r>
      <w:r w:rsidRPr="00654782">
        <w:rPr>
          <w:rFonts w:cs="Calibri"/>
          <w:szCs w:val="22"/>
        </w:rPr>
        <w:tab/>
      </w:r>
      <w:r w:rsidR="001F7481">
        <w:rPr>
          <w:b/>
          <w:szCs w:val="22"/>
          <w:u w:val="single"/>
        </w:rPr>
        <w:t>Reporting requirements</w:t>
      </w:r>
      <w:r w:rsidR="001F7481" w:rsidRPr="003678ED">
        <w:rPr>
          <w:szCs w:val="22"/>
        </w:rPr>
        <w:t>.</w:t>
      </w:r>
      <w:r w:rsidR="00672060">
        <w:rPr>
          <w:szCs w:val="22"/>
        </w:rPr>
        <w:t xml:space="preserve"> </w:t>
      </w:r>
      <w:r w:rsidR="001F7481" w:rsidRPr="003678ED">
        <w:rPr>
          <w:szCs w:val="22"/>
        </w:rPr>
        <w:t xml:space="preserve">Please report below the actual number of hours required and the cost to your firm of </w:t>
      </w:r>
      <w:r w:rsidR="001F7481" w:rsidRPr="00312A23">
        <w:rPr>
          <w:szCs w:val="22"/>
        </w:rPr>
        <w:t>completing this questionnaire</w:t>
      </w:r>
      <w:r w:rsidR="001F7481">
        <w:rPr>
          <w:szCs w:val="22"/>
        </w:rPr>
        <w:t xml:space="preserve"> for use by the Office of Management and Budget</w:t>
      </w:r>
      <w:r w:rsidR="001F7481" w:rsidRPr="003678ED">
        <w:rPr>
          <w:szCs w:val="22"/>
        </w:rPr>
        <w:t>.</w:t>
      </w:r>
    </w:p>
    <w:p w14:paraId="3DD51508" w14:textId="77777777" w:rsidR="001F7481" w:rsidRPr="003678ED" w:rsidRDefault="001F7481" w:rsidP="001F7481">
      <w:pPr>
        <w:ind w:left="720" w:hanging="720"/>
        <w:jc w:val="both"/>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1F7481" w:rsidRPr="003678ED" w14:paraId="27A34EA6" w14:textId="77777777" w:rsidTr="00707ADB">
        <w:trPr>
          <w:trHeight w:val="332"/>
        </w:trPr>
        <w:tc>
          <w:tcPr>
            <w:tcW w:w="1564" w:type="dxa"/>
            <w:shd w:val="clear" w:color="auto" w:fill="auto"/>
            <w:vAlign w:val="center"/>
          </w:tcPr>
          <w:p w14:paraId="3294A5A7" w14:textId="77777777" w:rsidR="001F7481" w:rsidRPr="003678ED" w:rsidRDefault="001F7481" w:rsidP="00707ADB">
            <w:pPr>
              <w:jc w:val="center"/>
              <w:rPr>
                <w:rFonts w:cs="Arial"/>
                <w:b/>
                <w:noProof/>
                <w:sz w:val="20"/>
                <w:szCs w:val="22"/>
              </w:rPr>
            </w:pPr>
            <w:r w:rsidRPr="003678ED">
              <w:rPr>
                <w:rFonts w:cs="Arial"/>
                <w:b/>
                <w:noProof/>
                <w:sz w:val="20"/>
                <w:szCs w:val="22"/>
              </w:rPr>
              <w:t>Hours</w:t>
            </w:r>
          </w:p>
        </w:tc>
        <w:tc>
          <w:tcPr>
            <w:tcW w:w="1672" w:type="dxa"/>
            <w:shd w:val="clear" w:color="auto" w:fill="auto"/>
            <w:vAlign w:val="center"/>
          </w:tcPr>
          <w:p w14:paraId="0BA3D807" w14:textId="77777777" w:rsidR="001F7481" w:rsidRPr="003678ED" w:rsidRDefault="001F7481" w:rsidP="00707ADB">
            <w:pPr>
              <w:jc w:val="center"/>
              <w:rPr>
                <w:rFonts w:cs="Arial"/>
                <w:b/>
                <w:noProof/>
                <w:sz w:val="20"/>
                <w:szCs w:val="22"/>
              </w:rPr>
            </w:pPr>
            <w:r w:rsidRPr="003678ED">
              <w:rPr>
                <w:rFonts w:cs="Arial"/>
                <w:b/>
                <w:noProof/>
                <w:sz w:val="20"/>
                <w:szCs w:val="22"/>
              </w:rPr>
              <w:t>Dollars</w:t>
            </w:r>
          </w:p>
        </w:tc>
      </w:tr>
      <w:tr w:rsidR="001F7481" w:rsidRPr="003678ED" w14:paraId="6C46D8EE" w14:textId="77777777" w:rsidTr="00707ADB">
        <w:trPr>
          <w:trHeight w:val="350"/>
        </w:trPr>
        <w:tc>
          <w:tcPr>
            <w:tcW w:w="1564" w:type="dxa"/>
            <w:shd w:val="clear" w:color="auto" w:fill="auto"/>
            <w:vAlign w:val="center"/>
          </w:tcPr>
          <w:p w14:paraId="3F0D026F" w14:textId="33A3830A" w:rsidR="001F7481" w:rsidRPr="003678ED" w:rsidRDefault="00B32F14" w:rsidP="00707ADB">
            <w:pPr>
              <w:jc w:val="center"/>
              <w:rPr>
                <w:szCs w:val="22"/>
              </w:rPr>
            </w:pPr>
            <w:r>
              <w:rPr>
                <w:szCs w:val="22"/>
              </w:rPr>
              <w:fldChar w:fldCharType="begin">
                <w:ffData>
                  <w:name w:val="N_0011"/>
                  <w:enabled/>
                  <w:calcOnExit w:val="0"/>
                  <w:textInput>
                    <w:type w:val="number"/>
                    <w:format w:val="#,##0"/>
                  </w:textInput>
                </w:ffData>
              </w:fldChar>
            </w:r>
            <w:bookmarkStart w:id="10" w:name="N_001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
          </w:p>
        </w:tc>
        <w:tc>
          <w:tcPr>
            <w:tcW w:w="1672" w:type="dxa"/>
            <w:shd w:val="clear" w:color="auto" w:fill="auto"/>
            <w:vAlign w:val="center"/>
          </w:tcPr>
          <w:p w14:paraId="712324C7" w14:textId="3D140E53" w:rsidR="001F7481" w:rsidRPr="003678ED" w:rsidRDefault="00B32F14" w:rsidP="00707ADB">
            <w:pPr>
              <w:jc w:val="center"/>
              <w:rPr>
                <w:szCs w:val="22"/>
              </w:rPr>
            </w:pPr>
            <w:r>
              <w:rPr>
                <w:szCs w:val="22"/>
              </w:rPr>
              <w:fldChar w:fldCharType="begin">
                <w:ffData>
                  <w:name w:val="N_0012"/>
                  <w:enabled/>
                  <w:calcOnExit w:val="0"/>
                  <w:textInput>
                    <w:type w:val="number"/>
                    <w:format w:val="#,##0"/>
                  </w:textInput>
                </w:ffData>
              </w:fldChar>
            </w:r>
            <w:bookmarkStart w:id="11" w:name="N_001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
          </w:p>
        </w:tc>
      </w:tr>
    </w:tbl>
    <w:p w14:paraId="74FD1F5D" w14:textId="5A43C3F3" w:rsidR="001F7481" w:rsidRPr="003678ED" w:rsidRDefault="001F7481" w:rsidP="001F7481">
      <w:pPr>
        <w:tabs>
          <w:tab w:val="left" w:pos="5040"/>
          <w:tab w:val="left" w:pos="6480"/>
          <w:tab w:val="left" w:pos="7200"/>
          <w:tab w:val="left" w:pos="8640"/>
        </w:tabs>
        <w:rPr>
          <w:szCs w:val="22"/>
        </w:rPr>
      </w:pPr>
    </w:p>
    <w:p w14:paraId="2DA92B32" w14:textId="77777777" w:rsidR="001F7481" w:rsidRDefault="001F7481" w:rsidP="001F7481">
      <w:pPr>
        <w:ind w:left="720"/>
        <w:jc w:val="both"/>
        <w:rPr>
          <w:szCs w:val="22"/>
        </w:rPr>
      </w:pPr>
      <w:r w:rsidRPr="00F97CF6">
        <w:rPr>
          <w:szCs w:val="22"/>
        </w:rPr>
        <w:t xml:space="preserve">Public reporting burden for this questionnaire is estimated to average </w:t>
      </w:r>
      <w:r w:rsidR="001311E2">
        <w:rPr>
          <w:szCs w:val="22"/>
        </w:rPr>
        <w:t>3</w:t>
      </w:r>
      <w:r>
        <w:rPr>
          <w:szCs w:val="22"/>
        </w:rPr>
        <w:t>0</w:t>
      </w:r>
      <w:r w:rsidRPr="00F97CF6">
        <w:rPr>
          <w:szCs w:val="22"/>
        </w:rPr>
        <w:t xml:space="preserve"> hours per response, including the time for reviewing instructions, gathering data, and completing and reviewing the questionnaire. </w:t>
      </w:r>
    </w:p>
    <w:p w14:paraId="4DEAF31B" w14:textId="77777777" w:rsidR="001F7481" w:rsidRDefault="001F7481" w:rsidP="001F7481">
      <w:pPr>
        <w:ind w:left="720"/>
        <w:jc w:val="both"/>
        <w:rPr>
          <w:szCs w:val="22"/>
        </w:rPr>
      </w:pPr>
    </w:p>
    <w:p w14:paraId="497D39C3" w14:textId="77777777" w:rsidR="001F7481" w:rsidRDefault="001F7481" w:rsidP="001F7481">
      <w:pPr>
        <w:ind w:left="720"/>
        <w:jc w:val="both"/>
        <w:rPr>
          <w:szCs w:val="22"/>
        </w:rPr>
      </w:pPr>
      <w:r>
        <w:rPr>
          <w:szCs w:val="22"/>
        </w:rPr>
        <w:t xml:space="preserve">We welcome comments </w:t>
      </w:r>
      <w:r w:rsidRPr="00F97CF6">
        <w:rPr>
          <w:szCs w:val="22"/>
        </w:rPr>
        <w:t>regarding the accuracy of this burden estimate</w:t>
      </w:r>
      <w:r>
        <w:rPr>
          <w:szCs w:val="22"/>
        </w:rPr>
        <w:t xml:space="preserve">, </w:t>
      </w:r>
      <w:r w:rsidRPr="00F97CF6">
        <w:rPr>
          <w:szCs w:val="22"/>
        </w:rPr>
        <w:t>suggestions for reducing the burden</w:t>
      </w:r>
      <w:r>
        <w:rPr>
          <w:szCs w:val="22"/>
        </w:rPr>
        <w:t>, and</w:t>
      </w:r>
      <w:r w:rsidRPr="00943B83">
        <w:rPr>
          <w:szCs w:val="22"/>
        </w:rPr>
        <w:t xml:space="preserve"> any </w:t>
      </w:r>
      <w:r>
        <w:rPr>
          <w:szCs w:val="22"/>
        </w:rPr>
        <w:t>suggestions</w:t>
      </w:r>
      <w:r w:rsidRPr="00943B83">
        <w:rPr>
          <w:szCs w:val="22"/>
        </w:rPr>
        <w:t xml:space="preserve"> for improving this questionnaire. Please </w:t>
      </w:r>
      <w:r>
        <w:rPr>
          <w:szCs w:val="22"/>
        </w:rPr>
        <w:t>provide</w:t>
      </w:r>
      <w:r w:rsidRPr="00943B83">
        <w:rPr>
          <w:szCs w:val="22"/>
        </w:rPr>
        <w:t xml:space="preserve"> such comments </w:t>
      </w:r>
      <w:r w:rsidRPr="00F97CF6">
        <w:rPr>
          <w:szCs w:val="22"/>
        </w:rPr>
        <w:t>to the Office of Investigations,</w:t>
      </w:r>
      <w:r>
        <w:rPr>
          <w:szCs w:val="22"/>
        </w:rPr>
        <w:t xml:space="preserve"> </w:t>
      </w:r>
      <w:hyperlink r:id="rId14" w:history="1">
        <w:r w:rsidRPr="002C0CAF">
          <w:rPr>
            <w:rStyle w:val="Hyperlink"/>
            <w:szCs w:val="22"/>
          </w:rPr>
          <w:t>import_injury@usitc.gov</w:t>
        </w:r>
      </w:hyperlink>
      <w:r>
        <w:rPr>
          <w:szCs w:val="22"/>
        </w:rPr>
        <w:t>.</w:t>
      </w:r>
    </w:p>
    <w:p w14:paraId="641DB758" w14:textId="77777777" w:rsidR="00202280" w:rsidRPr="00654782" w:rsidRDefault="00202280" w:rsidP="001F7481">
      <w:pPr>
        <w:ind w:left="720" w:hanging="720"/>
        <w:jc w:val="both"/>
        <w:rPr>
          <w:rFonts w:cs="Calibri"/>
          <w:szCs w:val="22"/>
        </w:rPr>
      </w:pPr>
    </w:p>
    <w:p w14:paraId="630F8C13" w14:textId="5F088632" w:rsidR="003310DD" w:rsidRPr="00654782" w:rsidRDefault="00155A59" w:rsidP="00155A59">
      <w:pPr>
        <w:ind w:left="720" w:hanging="720"/>
        <w:rPr>
          <w:rFonts w:cs="Calibri"/>
          <w:szCs w:val="22"/>
        </w:rPr>
      </w:pPr>
      <w:r w:rsidRPr="00654782">
        <w:rPr>
          <w:rFonts w:cs="Calibri"/>
          <w:szCs w:val="22"/>
        </w:rPr>
        <w:t>I-2.</w:t>
      </w:r>
      <w:r w:rsidRPr="00654782">
        <w:rPr>
          <w:rFonts w:cs="Calibri"/>
          <w:szCs w:val="22"/>
        </w:rPr>
        <w:tab/>
      </w:r>
      <w:r w:rsidR="00321B3A" w:rsidRPr="00654782">
        <w:rPr>
          <w:rFonts w:cs="Calibri"/>
          <w:b/>
          <w:szCs w:val="22"/>
          <w:u w:val="single"/>
        </w:rPr>
        <w:t>Establishments covered</w:t>
      </w:r>
      <w:r w:rsidR="00321B3A" w:rsidRPr="00654782">
        <w:rPr>
          <w:rFonts w:cs="Calibri"/>
          <w:szCs w:val="22"/>
        </w:rPr>
        <w:t>.</w:t>
      </w:r>
      <w:r w:rsidR="00672060">
        <w:rPr>
          <w:rFonts w:cs="Calibri"/>
          <w:szCs w:val="22"/>
        </w:rPr>
        <w:t xml:space="preserve"> </w:t>
      </w:r>
      <w:r w:rsidRPr="00654782">
        <w:rPr>
          <w:rFonts w:cs="Calibri"/>
          <w:szCs w:val="22"/>
        </w:rPr>
        <w:t xml:space="preserve">Provide the name and address of establishment(s) covered by this questionnaire. </w:t>
      </w:r>
    </w:p>
    <w:p w14:paraId="667D9E53" w14:textId="77777777" w:rsidR="00091E77" w:rsidRPr="00654782" w:rsidRDefault="00091E77" w:rsidP="00155A59">
      <w:pPr>
        <w:ind w:left="720" w:hanging="720"/>
        <w:rPr>
          <w:rFonts w:cs="Calibri"/>
          <w:szCs w:val="22"/>
        </w:rPr>
      </w:pPr>
    </w:p>
    <w:p w14:paraId="7C2FC5CB" w14:textId="60E1E239" w:rsidR="00497BAC" w:rsidRPr="00654782" w:rsidRDefault="00854560" w:rsidP="00497BAC">
      <w:pPr>
        <w:ind w:left="720"/>
        <w:rPr>
          <w:rFonts w:cs="Calibri"/>
          <w:szCs w:val="22"/>
        </w:rPr>
      </w:pPr>
      <w:r w:rsidRPr="00654782">
        <w:rPr>
          <w:rFonts w:cs="Calibri"/>
          <w:b/>
          <w:i/>
          <w:szCs w:val="22"/>
        </w:rPr>
        <w:t>“</w:t>
      </w:r>
      <w:r w:rsidR="003310DD" w:rsidRPr="00654782">
        <w:rPr>
          <w:rFonts w:cs="Calibri"/>
          <w:b/>
          <w:i/>
          <w:szCs w:val="22"/>
          <w:u w:val="single"/>
        </w:rPr>
        <w:t>Establishment</w:t>
      </w:r>
      <w:r w:rsidRPr="00654782">
        <w:rPr>
          <w:rFonts w:cs="Calibri"/>
          <w:b/>
          <w:i/>
          <w:szCs w:val="22"/>
        </w:rPr>
        <w:t>”</w:t>
      </w:r>
      <w:r w:rsidR="00672060">
        <w:rPr>
          <w:rFonts w:cs="Calibri"/>
          <w:b/>
          <w:i/>
          <w:szCs w:val="22"/>
        </w:rPr>
        <w:t xml:space="preserve"> </w:t>
      </w:r>
      <w:r w:rsidR="00010BB4" w:rsidRPr="00010BB4">
        <w:rPr>
          <w:rFonts w:cs="Calibri"/>
          <w:b/>
          <w:i/>
          <w:szCs w:val="22"/>
        </w:rPr>
        <w:t>—</w:t>
      </w:r>
      <w:r w:rsidR="003310DD" w:rsidRPr="00654782">
        <w:rPr>
          <w:rFonts w:cs="Calibri"/>
          <w:szCs w:val="22"/>
        </w:rPr>
        <w:t xml:space="preserve">Each facility of a firm in </w:t>
      </w:r>
      <w:r w:rsidR="00260A91" w:rsidRPr="00260A91">
        <w:rPr>
          <w:rFonts w:cs="Calibri"/>
          <w:szCs w:val="22"/>
        </w:rPr>
        <w:t>China</w:t>
      </w:r>
      <w:r w:rsidR="003310DD" w:rsidRPr="00654782">
        <w:rPr>
          <w:rFonts w:cs="Calibri"/>
          <w:szCs w:val="22"/>
        </w:rPr>
        <w:t xml:space="preserve"> involved in the production</w:t>
      </w:r>
      <w:r w:rsidRPr="00654782">
        <w:rPr>
          <w:rFonts w:cs="Calibri"/>
          <w:szCs w:val="22"/>
        </w:rPr>
        <w:t xml:space="preserve"> or export </w:t>
      </w:r>
      <w:r w:rsidR="003310DD" w:rsidRPr="00654782">
        <w:rPr>
          <w:rFonts w:cs="Calibri"/>
          <w:szCs w:val="22"/>
        </w:rPr>
        <w:t xml:space="preserve">of </w:t>
      </w:r>
      <w:r w:rsidR="00260A91" w:rsidRPr="00260A91">
        <w:rPr>
          <w:rFonts w:eastAsia="SimSun" w:cs="Calibri"/>
          <w:szCs w:val="22"/>
          <w:lang w:eastAsia="zh-CN"/>
        </w:rPr>
        <w:t>slag pots</w:t>
      </w:r>
      <w:r w:rsidR="003310DD" w:rsidRPr="00654782">
        <w:rPr>
          <w:rFonts w:cs="Calibri"/>
          <w:szCs w:val="22"/>
        </w:rPr>
        <w:t>, including auxiliary facilities operated in conjunction with (</w:t>
      </w:r>
      <w:proofErr w:type="gramStart"/>
      <w:r w:rsidR="003310DD" w:rsidRPr="00654782">
        <w:rPr>
          <w:rFonts w:cs="Calibri"/>
          <w:szCs w:val="22"/>
        </w:rPr>
        <w:t>whether or not</w:t>
      </w:r>
      <w:proofErr w:type="gramEnd"/>
      <w:r w:rsidR="003310DD" w:rsidRPr="00654782">
        <w:rPr>
          <w:rFonts w:cs="Calibri"/>
          <w:szCs w:val="22"/>
        </w:rPr>
        <w:t xml:space="preserve"> physically separate from) such facilities.</w:t>
      </w:r>
      <w:r w:rsidRPr="00654782">
        <w:rPr>
          <w:rFonts w:cs="Calibri"/>
          <w:szCs w:val="22"/>
        </w:rPr>
        <w:t xml:space="preserve"> </w:t>
      </w:r>
      <w:r w:rsidR="00497BAC" w:rsidRPr="00654782">
        <w:rPr>
          <w:rFonts w:cs="Calibri"/>
          <w:szCs w:val="22"/>
        </w:rPr>
        <w:t xml:space="preserve">Firms operating more than one establishment </w:t>
      </w:r>
      <w:r w:rsidRPr="00654782">
        <w:rPr>
          <w:rFonts w:cs="Calibri"/>
          <w:szCs w:val="22"/>
        </w:rPr>
        <w:t xml:space="preserve">in </w:t>
      </w:r>
      <w:r w:rsidR="00260A91" w:rsidRPr="00260A91">
        <w:rPr>
          <w:rFonts w:cs="Calibri"/>
          <w:szCs w:val="22"/>
        </w:rPr>
        <w:t>China</w:t>
      </w:r>
      <w:r w:rsidRPr="00654782">
        <w:rPr>
          <w:rFonts w:cs="Calibri"/>
          <w:szCs w:val="22"/>
        </w:rPr>
        <w:t xml:space="preserve"> </w:t>
      </w:r>
      <w:r w:rsidR="00497BAC" w:rsidRPr="00654782">
        <w:rPr>
          <w:rFonts w:cs="Calibri"/>
          <w:szCs w:val="22"/>
        </w:rPr>
        <w:t>should combine the data for all establishments into a single report.</w:t>
      </w:r>
    </w:p>
    <w:p w14:paraId="4FC3EF50" w14:textId="77777777" w:rsidR="003943A5" w:rsidRPr="00654782" w:rsidRDefault="003943A5" w:rsidP="00155A59">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943A5" w:rsidRPr="00654782" w14:paraId="3AB62670" w14:textId="77777777" w:rsidTr="00797FE9">
        <w:trPr>
          <w:trHeight w:val="589"/>
        </w:trPr>
        <w:tc>
          <w:tcPr>
            <w:tcW w:w="8730" w:type="dxa"/>
          </w:tcPr>
          <w:p w14:paraId="2AC09F90" w14:textId="4DEC92EF" w:rsidR="003943A5" w:rsidRPr="00654782" w:rsidRDefault="00B32F14" w:rsidP="00797FE9">
            <w:pPr>
              <w:tabs>
                <w:tab w:val="left" w:pos="3902"/>
              </w:tabs>
              <w:spacing w:before="120"/>
              <w:rPr>
                <w:rFonts w:cs="Calibri"/>
                <w:b/>
                <w:szCs w:val="22"/>
              </w:rPr>
            </w:pPr>
            <w:r>
              <w:rPr>
                <w:rFonts w:cs="Calibri"/>
                <w:szCs w:val="22"/>
              </w:rPr>
              <w:fldChar w:fldCharType="begin">
                <w:ffData>
                  <w:name w:val="T_0013"/>
                  <w:enabled/>
                  <w:calcOnExit w:val="0"/>
                  <w:textInput/>
                </w:ffData>
              </w:fldChar>
            </w:r>
            <w:bookmarkStart w:id="12" w:name="T_00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
          </w:p>
        </w:tc>
      </w:tr>
    </w:tbl>
    <w:p w14:paraId="78ED6955" w14:textId="77777777" w:rsidR="003943A5" w:rsidRPr="00654782" w:rsidRDefault="003943A5" w:rsidP="00155A59">
      <w:pPr>
        <w:ind w:left="720" w:hanging="720"/>
        <w:rPr>
          <w:rFonts w:cs="Calibri"/>
          <w:szCs w:val="22"/>
        </w:rPr>
      </w:pPr>
    </w:p>
    <w:p w14:paraId="46EEC921" w14:textId="77777777" w:rsidR="00B80A66" w:rsidRPr="00A90D81" w:rsidRDefault="003C06B3" w:rsidP="00260A91">
      <w:pPr>
        <w:rPr>
          <w:szCs w:val="22"/>
        </w:rPr>
      </w:pPr>
      <w:r>
        <w:rPr>
          <w:rFonts w:cs="Calibri"/>
          <w:szCs w:val="22"/>
        </w:rPr>
        <w:br w:type="page"/>
      </w:r>
      <w:r w:rsidR="00B80A66">
        <w:rPr>
          <w:b/>
          <w:bCs/>
          <w:i/>
          <w:iCs/>
        </w:rPr>
        <w:lastRenderedPageBreak/>
        <w:t>“Related firm”</w:t>
      </w:r>
      <w:r w:rsidR="00B80A66">
        <w:t xml:space="preserve"> </w:t>
      </w:r>
      <w:r w:rsidR="00010BB4" w:rsidRPr="00010BB4">
        <w:t>—</w:t>
      </w:r>
      <w:r w:rsidR="00B80A66">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51A6DC84" w14:textId="77777777" w:rsidR="00B80A66" w:rsidRDefault="00B80A66" w:rsidP="009A466A">
      <w:pPr>
        <w:ind w:left="720" w:hanging="720"/>
        <w:rPr>
          <w:rFonts w:cs="Calibri"/>
          <w:szCs w:val="22"/>
        </w:rPr>
      </w:pPr>
    </w:p>
    <w:p w14:paraId="09669284" w14:textId="75CA7F34" w:rsidR="009A466A" w:rsidRDefault="009A466A" w:rsidP="009A466A">
      <w:pPr>
        <w:ind w:left="720" w:hanging="720"/>
        <w:rPr>
          <w:rFonts w:cs="Calibri"/>
          <w:szCs w:val="22"/>
        </w:rPr>
      </w:pPr>
      <w:r w:rsidRPr="00654782">
        <w:rPr>
          <w:rFonts w:cs="Calibri"/>
          <w:szCs w:val="22"/>
        </w:rPr>
        <w:t>I-3.</w:t>
      </w:r>
      <w:r w:rsidRPr="00654782">
        <w:rPr>
          <w:rFonts w:cs="Calibri"/>
          <w:szCs w:val="22"/>
        </w:rPr>
        <w:tab/>
      </w:r>
      <w:r w:rsidRPr="00654782">
        <w:rPr>
          <w:rFonts w:cs="Calibri"/>
          <w:b/>
          <w:szCs w:val="22"/>
          <w:u w:val="single"/>
        </w:rPr>
        <w:t>Related producers</w:t>
      </w:r>
      <w:r w:rsidRPr="00654782">
        <w:rPr>
          <w:rFonts w:cs="Calibri"/>
          <w:szCs w:val="22"/>
        </w:rPr>
        <w:t>.</w:t>
      </w:r>
      <w:r w:rsidR="00672060">
        <w:rPr>
          <w:rFonts w:cs="Calibri"/>
          <w:szCs w:val="22"/>
        </w:rPr>
        <w:t xml:space="preserve"> </w:t>
      </w:r>
      <w:r w:rsidRPr="00654782">
        <w:rPr>
          <w:rFonts w:cs="Calibri"/>
          <w:szCs w:val="22"/>
        </w:rPr>
        <w:t xml:space="preserve">Does your firm or any related firm produce, have the capability to produce, or have any plans to produce </w:t>
      </w:r>
      <w:r w:rsidR="00260A91" w:rsidRPr="00260A91">
        <w:rPr>
          <w:rFonts w:eastAsia="SimSun" w:cs="Calibri"/>
          <w:szCs w:val="22"/>
          <w:lang w:eastAsia="zh-CN"/>
        </w:rPr>
        <w:t>slag pots</w:t>
      </w:r>
      <w:r w:rsidRPr="00654782">
        <w:rPr>
          <w:rFonts w:cs="Calibri"/>
          <w:szCs w:val="22"/>
        </w:rPr>
        <w:t xml:space="preserve"> in the United States or other countries?</w:t>
      </w:r>
    </w:p>
    <w:p w14:paraId="3F0F8E45" w14:textId="77777777" w:rsidR="004C0490" w:rsidRPr="00654782" w:rsidRDefault="004C0490" w:rsidP="00B80A66">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1D92C50C" w14:textId="77777777" w:rsidTr="00A03D78">
        <w:trPr>
          <w:trHeight w:val="232"/>
          <w:tblHeader/>
        </w:trPr>
        <w:tc>
          <w:tcPr>
            <w:tcW w:w="900" w:type="dxa"/>
            <w:vAlign w:val="bottom"/>
          </w:tcPr>
          <w:p w14:paraId="52D1CF5F"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560D5557"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588FBEAD" w14:textId="77777777" w:rsidR="004C0490" w:rsidRPr="00654782" w:rsidRDefault="004C0490" w:rsidP="004C0490">
            <w:pPr>
              <w:rPr>
                <w:rFonts w:cs="Calibri"/>
                <w:b/>
                <w:szCs w:val="20"/>
              </w:rPr>
            </w:pPr>
            <w:r w:rsidRPr="00654782">
              <w:rPr>
                <w:rFonts w:cs="Calibri"/>
                <w:b/>
                <w:szCs w:val="20"/>
              </w:rPr>
              <w:t>If yes, please name the firm(s) and country(ies) below and, if U.S. producer(s), ensure that they complete the Comm</w:t>
            </w:r>
            <w:r w:rsidR="00055851" w:rsidRPr="00654782">
              <w:rPr>
                <w:rFonts w:cs="Calibri"/>
                <w:b/>
                <w:szCs w:val="20"/>
              </w:rPr>
              <w:t xml:space="preserve">ission’s </w:t>
            </w:r>
            <w:r w:rsidR="002721A1">
              <w:rPr>
                <w:rFonts w:cs="Calibri"/>
                <w:b/>
                <w:szCs w:val="20"/>
              </w:rPr>
              <w:t xml:space="preserve">U.S. </w:t>
            </w:r>
            <w:r w:rsidR="00055851" w:rsidRPr="00654782">
              <w:rPr>
                <w:rFonts w:cs="Calibri"/>
                <w:b/>
                <w:szCs w:val="20"/>
              </w:rPr>
              <w:t>producer</w:t>
            </w:r>
            <w:r w:rsidR="002721A1">
              <w:rPr>
                <w:rFonts w:cs="Calibri"/>
                <w:b/>
                <w:szCs w:val="20"/>
              </w:rPr>
              <w:t>s’</w:t>
            </w:r>
            <w:r w:rsidR="00055851" w:rsidRPr="00654782">
              <w:rPr>
                <w:rFonts w:cs="Calibri"/>
                <w:b/>
                <w:szCs w:val="20"/>
              </w:rPr>
              <w:t xml:space="preserve"> questionnaire.</w:t>
            </w:r>
          </w:p>
        </w:tc>
      </w:tr>
      <w:tr w:rsidR="004C0490" w:rsidRPr="00654782" w14:paraId="1F726AC0" w14:textId="77777777" w:rsidTr="00A03D78">
        <w:trPr>
          <w:trHeight w:val="490"/>
        </w:trPr>
        <w:tc>
          <w:tcPr>
            <w:tcW w:w="900" w:type="dxa"/>
          </w:tcPr>
          <w:p w14:paraId="229E1ACD" w14:textId="15B3CF97" w:rsidR="004C0490" w:rsidRPr="00654782" w:rsidRDefault="00B32F14" w:rsidP="00A03D78">
            <w:pPr>
              <w:tabs>
                <w:tab w:val="left" w:pos="3902"/>
              </w:tabs>
              <w:spacing w:before="120"/>
              <w:jc w:val="center"/>
              <w:rPr>
                <w:rFonts w:cs="Calibri"/>
                <w:szCs w:val="20"/>
              </w:rPr>
            </w:pPr>
            <w:r>
              <w:rPr>
                <w:rFonts w:cs="Calibri"/>
                <w:szCs w:val="20"/>
              </w:rPr>
              <w:fldChar w:fldCharType="begin">
                <w:ffData>
                  <w:name w:val="C_0014"/>
                  <w:enabled/>
                  <w:calcOnExit w:val="0"/>
                  <w:checkBox>
                    <w:sizeAuto/>
                    <w:default w:val="0"/>
                  </w:checkBox>
                </w:ffData>
              </w:fldChar>
            </w:r>
            <w:bookmarkStart w:id="13" w:name="C_0014"/>
            <w:r>
              <w:rPr>
                <w:rFonts w:cs="Calibri"/>
                <w:szCs w:val="20"/>
              </w:rPr>
              <w:instrText xml:space="preserve"> FORMCHECKBOX </w:instrText>
            </w:r>
            <w:r w:rsidR="00EA2741">
              <w:rPr>
                <w:rFonts w:cs="Calibri"/>
                <w:szCs w:val="20"/>
              </w:rPr>
            </w:r>
            <w:r w:rsidR="00EA2741">
              <w:rPr>
                <w:rFonts w:cs="Calibri"/>
                <w:szCs w:val="20"/>
              </w:rPr>
              <w:fldChar w:fldCharType="separate"/>
            </w:r>
            <w:r>
              <w:rPr>
                <w:rFonts w:cs="Calibri"/>
                <w:szCs w:val="20"/>
              </w:rPr>
              <w:fldChar w:fldCharType="end"/>
            </w:r>
            <w:bookmarkEnd w:id="13"/>
          </w:p>
        </w:tc>
        <w:tc>
          <w:tcPr>
            <w:tcW w:w="900" w:type="dxa"/>
          </w:tcPr>
          <w:p w14:paraId="26770237" w14:textId="4453B50F" w:rsidR="004C0490" w:rsidRPr="00654782" w:rsidRDefault="00B32F14" w:rsidP="00A03D78">
            <w:pPr>
              <w:tabs>
                <w:tab w:val="left" w:pos="3902"/>
              </w:tabs>
              <w:spacing w:before="120"/>
              <w:jc w:val="center"/>
              <w:rPr>
                <w:rFonts w:cs="Calibri"/>
                <w:szCs w:val="20"/>
              </w:rPr>
            </w:pPr>
            <w:r>
              <w:rPr>
                <w:rFonts w:cs="Calibri"/>
                <w:szCs w:val="20"/>
              </w:rPr>
              <w:fldChar w:fldCharType="begin">
                <w:ffData>
                  <w:name w:val="C_0015"/>
                  <w:enabled/>
                  <w:calcOnExit w:val="0"/>
                  <w:checkBox>
                    <w:sizeAuto/>
                    <w:default w:val="0"/>
                  </w:checkBox>
                </w:ffData>
              </w:fldChar>
            </w:r>
            <w:bookmarkStart w:id="14" w:name="C_0015"/>
            <w:r>
              <w:rPr>
                <w:rFonts w:cs="Calibri"/>
                <w:szCs w:val="20"/>
              </w:rPr>
              <w:instrText xml:space="preserve"> FORMCHECKBOX </w:instrText>
            </w:r>
            <w:r w:rsidR="00EA2741">
              <w:rPr>
                <w:rFonts w:cs="Calibri"/>
                <w:szCs w:val="20"/>
              </w:rPr>
            </w:r>
            <w:r w:rsidR="00EA2741">
              <w:rPr>
                <w:rFonts w:cs="Calibri"/>
                <w:szCs w:val="20"/>
              </w:rPr>
              <w:fldChar w:fldCharType="separate"/>
            </w:r>
            <w:r>
              <w:rPr>
                <w:rFonts w:cs="Calibri"/>
                <w:szCs w:val="20"/>
              </w:rPr>
              <w:fldChar w:fldCharType="end"/>
            </w:r>
            <w:bookmarkEnd w:id="14"/>
          </w:p>
        </w:tc>
        <w:tc>
          <w:tcPr>
            <w:tcW w:w="6930" w:type="dxa"/>
          </w:tcPr>
          <w:p w14:paraId="3E9CC65B" w14:textId="55B0AE8D" w:rsidR="004C0490" w:rsidRPr="00654782" w:rsidRDefault="00B32F14" w:rsidP="00A03D78">
            <w:pPr>
              <w:tabs>
                <w:tab w:val="left" w:pos="3902"/>
              </w:tabs>
              <w:spacing w:before="120"/>
              <w:rPr>
                <w:rFonts w:cs="Calibri"/>
                <w:b/>
                <w:szCs w:val="20"/>
              </w:rPr>
            </w:pPr>
            <w:r>
              <w:rPr>
                <w:rFonts w:cs="Calibri"/>
                <w:szCs w:val="20"/>
              </w:rPr>
              <w:fldChar w:fldCharType="begin">
                <w:ffData>
                  <w:name w:val="T_0016"/>
                  <w:enabled/>
                  <w:calcOnExit w:val="0"/>
                  <w:textInput/>
                </w:ffData>
              </w:fldChar>
            </w:r>
            <w:bookmarkStart w:id="15" w:name="T_001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
          </w:p>
        </w:tc>
      </w:tr>
    </w:tbl>
    <w:p w14:paraId="03760B7D"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62A375AD" w14:textId="409E4D36" w:rsidR="009A466A" w:rsidRDefault="009A466A" w:rsidP="009A466A">
      <w:pPr>
        <w:ind w:left="720" w:hanging="720"/>
        <w:rPr>
          <w:rFonts w:cs="Calibri"/>
          <w:szCs w:val="22"/>
        </w:rPr>
      </w:pPr>
      <w:r w:rsidRPr="00654782">
        <w:rPr>
          <w:rFonts w:cs="Calibri"/>
          <w:szCs w:val="22"/>
        </w:rPr>
        <w:t>I-4.</w:t>
      </w:r>
      <w:r w:rsidRPr="00654782">
        <w:rPr>
          <w:rFonts w:cs="Calibri"/>
          <w:szCs w:val="22"/>
        </w:rPr>
        <w:tab/>
      </w:r>
      <w:r w:rsidRPr="00654782">
        <w:rPr>
          <w:rFonts w:cs="Calibri"/>
          <w:b/>
          <w:szCs w:val="22"/>
          <w:u w:val="single"/>
        </w:rPr>
        <w:t>Related U.S. importers</w:t>
      </w:r>
      <w:r w:rsidRPr="00654782">
        <w:rPr>
          <w:rFonts w:cs="Calibri"/>
          <w:szCs w:val="22"/>
        </w:rPr>
        <w:t>.</w:t>
      </w:r>
      <w:r w:rsidR="00672060">
        <w:rPr>
          <w:rFonts w:cs="Calibri"/>
          <w:szCs w:val="22"/>
        </w:rPr>
        <w:t xml:space="preserve"> </w:t>
      </w:r>
      <w:r w:rsidRPr="00654782">
        <w:rPr>
          <w:rFonts w:cs="Calibri"/>
          <w:szCs w:val="22"/>
        </w:rPr>
        <w:t xml:space="preserve">Does your firm or any related firm import or have any plans to import </w:t>
      </w:r>
      <w:r w:rsidR="00260A91" w:rsidRPr="00260A91">
        <w:rPr>
          <w:rFonts w:eastAsia="SimSun" w:cs="Calibri"/>
          <w:szCs w:val="22"/>
          <w:lang w:eastAsia="zh-CN"/>
        </w:rPr>
        <w:t>slag pots</w:t>
      </w:r>
      <w:r w:rsidR="001D683F" w:rsidRPr="00654782">
        <w:rPr>
          <w:rFonts w:cs="Calibri"/>
          <w:szCs w:val="22"/>
        </w:rPr>
        <w:t xml:space="preserve"> </w:t>
      </w:r>
      <w:r w:rsidRPr="00654782">
        <w:rPr>
          <w:rFonts w:cs="Calibri"/>
          <w:szCs w:val="22"/>
        </w:rPr>
        <w:t>into the United States?</w:t>
      </w:r>
    </w:p>
    <w:p w14:paraId="33E661B0"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70309280" w14:textId="77777777" w:rsidTr="00A03D78">
        <w:trPr>
          <w:trHeight w:val="232"/>
          <w:tblHeader/>
        </w:trPr>
        <w:tc>
          <w:tcPr>
            <w:tcW w:w="900" w:type="dxa"/>
            <w:vAlign w:val="bottom"/>
          </w:tcPr>
          <w:p w14:paraId="283E6FBC"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7E514E1E"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102ED867" w14:textId="77777777" w:rsidR="004C0490" w:rsidRPr="00654782" w:rsidRDefault="004C0490" w:rsidP="004C0490">
            <w:pPr>
              <w:rPr>
                <w:rFonts w:cs="Calibri"/>
                <w:b/>
                <w:szCs w:val="20"/>
              </w:rPr>
            </w:pPr>
            <w:r w:rsidRPr="00654782">
              <w:rPr>
                <w:rFonts w:cs="Calibri"/>
                <w:b/>
                <w:szCs w:val="20"/>
              </w:rPr>
              <w:t>If yes, please name the firm(s) below and ensure that they complete the Comm</w:t>
            </w:r>
            <w:r w:rsidR="00055851" w:rsidRPr="00654782">
              <w:rPr>
                <w:rFonts w:cs="Calibri"/>
                <w:b/>
                <w:szCs w:val="20"/>
              </w:rPr>
              <w:t>ission’s importer questionnaire.</w:t>
            </w:r>
          </w:p>
        </w:tc>
      </w:tr>
      <w:tr w:rsidR="004C0490" w:rsidRPr="00654782" w14:paraId="03A3811D" w14:textId="77777777" w:rsidTr="00A03D78">
        <w:trPr>
          <w:trHeight w:val="490"/>
        </w:trPr>
        <w:tc>
          <w:tcPr>
            <w:tcW w:w="900" w:type="dxa"/>
          </w:tcPr>
          <w:p w14:paraId="1271235A" w14:textId="73E204D6" w:rsidR="004C0490" w:rsidRPr="00654782" w:rsidRDefault="00B32F14" w:rsidP="00A03D78">
            <w:pPr>
              <w:tabs>
                <w:tab w:val="left" w:pos="3902"/>
              </w:tabs>
              <w:spacing w:before="120"/>
              <w:jc w:val="center"/>
              <w:rPr>
                <w:rFonts w:cs="Calibri"/>
                <w:szCs w:val="20"/>
              </w:rPr>
            </w:pPr>
            <w:r>
              <w:rPr>
                <w:rFonts w:cs="Calibri"/>
                <w:szCs w:val="20"/>
              </w:rPr>
              <w:fldChar w:fldCharType="begin">
                <w:ffData>
                  <w:name w:val="C_0017"/>
                  <w:enabled/>
                  <w:calcOnExit w:val="0"/>
                  <w:checkBox>
                    <w:sizeAuto/>
                    <w:default w:val="0"/>
                  </w:checkBox>
                </w:ffData>
              </w:fldChar>
            </w:r>
            <w:bookmarkStart w:id="16" w:name="C_0017"/>
            <w:r>
              <w:rPr>
                <w:rFonts w:cs="Calibri"/>
                <w:szCs w:val="20"/>
              </w:rPr>
              <w:instrText xml:space="preserve"> FORMCHECKBOX </w:instrText>
            </w:r>
            <w:r w:rsidR="00EA2741">
              <w:rPr>
                <w:rFonts w:cs="Calibri"/>
                <w:szCs w:val="20"/>
              </w:rPr>
            </w:r>
            <w:r w:rsidR="00EA2741">
              <w:rPr>
                <w:rFonts w:cs="Calibri"/>
                <w:szCs w:val="20"/>
              </w:rPr>
              <w:fldChar w:fldCharType="separate"/>
            </w:r>
            <w:r>
              <w:rPr>
                <w:rFonts w:cs="Calibri"/>
                <w:szCs w:val="20"/>
              </w:rPr>
              <w:fldChar w:fldCharType="end"/>
            </w:r>
            <w:bookmarkEnd w:id="16"/>
          </w:p>
        </w:tc>
        <w:tc>
          <w:tcPr>
            <w:tcW w:w="900" w:type="dxa"/>
          </w:tcPr>
          <w:p w14:paraId="1965E813" w14:textId="093158AA" w:rsidR="004C0490" w:rsidRPr="00654782" w:rsidRDefault="00B32F14" w:rsidP="00A03D78">
            <w:pPr>
              <w:tabs>
                <w:tab w:val="left" w:pos="3902"/>
              </w:tabs>
              <w:spacing w:before="120"/>
              <w:jc w:val="center"/>
              <w:rPr>
                <w:rFonts w:cs="Calibri"/>
                <w:szCs w:val="20"/>
              </w:rPr>
            </w:pPr>
            <w:r>
              <w:rPr>
                <w:rFonts w:cs="Calibri"/>
                <w:szCs w:val="20"/>
              </w:rPr>
              <w:fldChar w:fldCharType="begin">
                <w:ffData>
                  <w:name w:val="C_0018"/>
                  <w:enabled/>
                  <w:calcOnExit w:val="0"/>
                  <w:checkBox>
                    <w:sizeAuto/>
                    <w:default w:val="0"/>
                  </w:checkBox>
                </w:ffData>
              </w:fldChar>
            </w:r>
            <w:bookmarkStart w:id="17" w:name="C_0018"/>
            <w:r>
              <w:rPr>
                <w:rFonts w:cs="Calibri"/>
                <w:szCs w:val="20"/>
              </w:rPr>
              <w:instrText xml:space="preserve"> FORMCHECKBOX </w:instrText>
            </w:r>
            <w:r w:rsidR="00EA2741">
              <w:rPr>
                <w:rFonts w:cs="Calibri"/>
                <w:szCs w:val="20"/>
              </w:rPr>
            </w:r>
            <w:r w:rsidR="00EA2741">
              <w:rPr>
                <w:rFonts w:cs="Calibri"/>
                <w:szCs w:val="20"/>
              </w:rPr>
              <w:fldChar w:fldCharType="separate"/>
            </w:r>
            <w:r>
              <w:rPr>
                <w:rFonts w:cs="Calibri"/>
                <w:szCs w:val="20"/>
              </w:rPr>
              <w:fldChar w:fldCharType="end"/>
            </w:r>
            <w:bookmarkEnd w:id="17"/>
          </w:p>
        </w:tc>
        <w:tc>
          <w:tcPr>
            <w:tcW w:w="6930" w:type="dxa"/>
          </w:tcPr>
          <w:p w14:paraId="7584D31A" w14:textId="03CC1263" w:rsidR="004C0490" w:rsidRPr="00654782" w:rsidRDefault="00B32F14" w:rsidP="00A03D78">
            <w:pPr>
              <w:tabs>
                <w:tab w:val="left" w:pos="3902"/>
              </w:tabs>
              <w:spacing w:before="120"/>
              <w:rPr>
                <w:rFonts w:cs="Calibri"/>
                <w:b/>
                <w:szCs w:val="20"/>
              </w:rPr>
            </w:pPr>
            <w:r>
              <w:rPr>
                <w:rFonts w:cs="Calibri"/>
                <w:szCs w:val="20"/>
              </w:rPr>
              <w:fldChar w:fldCharType="begin">
                <w:ffData>
                  <w:name w:val="T_0019"/>
                  <w:enabled/>
                  <w:calcOnExit w:val="0"/>
                  <w:textInput/>
                </w:ffData>
              </w:fldChar>
            </w:r>
            <w:bookmarkStart w:id="18" w:name="T_001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
          </w:p>
        </w:tc>
      </w:tr>
    </w:tbl>
    <w:p w14:paraId="329CE1F8" w14:textId="77777777" w:rsidR="004C0490" w:rsidRPr="00654782" w:rsidRDefault="004C0490" w:rsidP="005D6AE3">
      <w:pPr>
        <w:ind w:left="720" w:hanging="720"/>
        <w:rPr>
          <w:rFonts w:cs="Calibri"/>
          <w:szCs w:val="22"/>
        </w:rPr>
      </w:pPr>
    </w:p>
    <w:p w14:paraId="4795B5EB" w14:textId="73452425" w:rsidR="007F7B3F" w:rsidRPr="00654782" w:rsidRDefault="007F7B3F" w:rsidP="007F7B3F">
      <w:pPr>
        <w:ind w:left="720" w:hanging="720"/>
        <w:rPr>
          <w:rFonts w:cs="Calibri"/>
          <w:szCs w:val="22"/>
          <w:u w:val="single"/>
        </w:rPr>
      </w:pPr>
      <w:r w:rsidRPr="00654782">
        <w:rPr>
          <w:rFonts w:cs="Calibri"/>
          <w:szCs w:val="22"/>
        </w:rPr>
        <w:t>I-5.</w:t>
      </w:r>
      <w:r w:rsidRPr="00654782">
        <w:rPr>
          <w:rFonts w:cs="Calibri"/>
          <w:szCs w:val="22"/>
        </w:rPr>
        <w:tab/>
      </w:r>
      <w:r w:rsidRPr="00654782">
        <w:rPr>
          <w:rFonts w:cs="Calibri"/>
          <w:b/>
          <w:szCs w:val="22"/>
          <w:u w:val="single"/>
        </w:rPr>
        <w:t>Stock symbol information</w:t>
      </w:r>
      <w:r w:rsidRPr="00672060">
        <w:rPr>
          <w:rFonts w:cs="Calibri"/>
          <w:bCs/>
          <w:szCs w:val="22"/>
        </w:rPr>
        <w:t>.</w:t>
      </w:r>
      <w:r w:rsidR="00672060">
        <w:rPr>
          <w:rFonts w:cs="Calibri"/>
          <w:szCs w:val="22"/>
        </w:rPr>
        <w:t xml:space="preserve"> </w:t>
      </w:r>
      <w:r w:rsidRPr="00654782">
        <w:rPr>
          <w:rFonts w:cs="Calibri"/>
          <w:szCs w:val="22"/>
        </w:rPr>
        <w:t xml:space="preserve">If your firm or any of the entities reported in questions I-2 through I-4 are publicly traded in the United States, please specify the stock exchange and trading symbol (including American Depository Receipts, if applicable): </w:t>
      </w:r>
      <w:r w:rsidR="00B32F14">
        <w:rPr>
          <w:rFonts w:cs="Calibri"/>
          <w:szCs w:val="22"/>
          <w:u w:val="single"/>
        </w:rPr>
        <w:fldChar w:fldCharType="begin">
          <w:ffData>
            <w:name w:val="T_0020"/>
            <w:enabled/>
            <w:calcOnExit w:val="0"/>
            <w:textInput/>
          </w:ffData>
        </w:fldChar>
      </w:r>
      <w:bookmarkStart w:id="19" w:name="T_0020"/>
      <w:r w:rsidR="00B32F14">
        <w:rPr>
          <w:rFonts w:cs="Calibri"/>
          <w:szCs w:val="22"/>
          <w:u w:val="single"/>
        </w:rPr>
        <w:instrText xml:space="preserve"> FORMTEXT </w:instrText>
      </w:r>
      <w:r w:rsidR="00B32F14">
        <w:rPr>
          <w:rFonts w:cs="Calibri"/>
          <w:szCs w:val="22"/>
          <w:u w:val="single"/>
        </w:rPr>
      </w:r>
      <w:r w:rsidR="00B32F14">
        <w:rPr>
          <w:rFonts w:cs="Calibri"/>
          <w:szCs w:val="22"/>
          <w:u w:val="single"/>
        </w:rPr>
        <w:fldChar w:fldCharType="separate"/>
      </w:r>
      <w:r w:rsidR="00B32F14">
        <w:rPr>
          <w:rFonts w:cs="Calibri"/>
          <w:noProof/>
          <w:szCs w:val="22"/>
          <w:u w:val="single"/>
        </w:rPr>
        <w:t> </w:t>
      </w:r>
      <w:r w:rsidR="00B32F14">
        <w:rPr>
          <w:rFonts w:cs="Calibri"/>
          <w:noProof/>
          <w:szCs w:val="22"/>
          <w:u w:val="single"/>
        </w:rPr>
        <w:t> </w:t>
      </w:r>
      <w:r w:rsidR="00B32F14">
        <w:rPr>
          <w:rFonts w:cs="Calibri"/>
          <w:noProof/>
          <w:szCs w:val="22"/>
          <w:u w:val="single"/>
        </w:rPr>
        <w:t> </w:t>
      </w:r>
      <w:r w:rsidR="00B32F14">
        <w:rPr>
          <w:rFonts w:cs="Calibri"/>
          <w:noProof/>
          <w:szCs w:val="22"/>
          <w:u w:val="single"/>
        </w:rPr>
        <w:t> </w:t>
      </w:r>
      <w:r w:rsidR="00B32F14">
        <w:rPr>
          <w:rFonts w:cs="Calibri"/>
          <w:noProof/>
          <w:szCs w:val="22"/>
          <w:u w:val="single"/>
        </w:rPr>
        <w:t> </w:t>
      </w:r>
      <w:r w:rsidR="00B32F14">
        <w:rPr>
          <w:rFonts w:cs="Calibri"/>
          <w:szCs w:val="22"/>
          <w:u w:val="single"/>
        </w:rPr>
        <w:fldChar w:fldCharType="end"/>
      </w:r>
      <w:bookmarkEnd w:id="19"/>
      <w:r w:rsidR="00FB5461" w:rsidRPr="00654782">
        <w:rPr>
          <w:rFonts w:cs="Calibri"/>
          <w:szCs w:val="22"/>
          <w:u w:val="single"/>
        </w:rPr>
        <w:t>.</w:t>
      </w:r>
    </w:p>
    <w:p w14:paraId="5570D582" w14:textId="77777777" w:rsidR="007F7B3F" w:rsidRPr="00654782" w:rsidRDefault="007F7B3F" w:rsidP="005D6AE3">
      <w:pPr>
        <w:ind w:left="720" w:hanging="720"/>
        <w:rPr>
          <w:rFonts w:cs="Calibri"/>
          <w:szCs w:val="22"/>
        </w:rPr>
      </w:pPr>
    </w:p>
    <w:p w14:paraId="64BBAD99" w14:textId="77777777" w:rsidR="0049373C" w:rsidRPr="00654782" w:rsidRDefault="0049373C" w:rsidP="00E960B3">
      <w:pPr>
        <w:ind w:left="720" w:hanging="720"/>
        <w:rPr>
          <w:rFonts w:cs="Calibri"/>
          <w:szCs w:val="22"/>
          <w:u w:val="single"/>
        </w:rPr>
      </w:pPr>
      <w:r w:rsidRPr="00654782">
        <w:rPr>
          <w:rFonts w:cs="Calibri"/>
          <w:szCs w:val="22"/>
        </w:rPr>
        <w:t>I-6.</w:t>
      </w:r>
      <w:r w:rsidRPr="00654782">
        <w:rPr>
          <w:rFonts w:cs="Calibri"/>
          <w:szCs w:val="22"/>
        </w:rPr>
        <w:tab/>
      </w:r>
      <w:r w:rsidRPr="00654782">
        <w:rPr>
          <w:rFonts w:cs="Calibri"/>
          <w:b/>
          <w:szCs w:val="22"/>
          <w:u w:val="single"/>
        </w:rPr>
        <w:t>External counsel</w:t>
      </w:r>
      <w:r w:rsidRPr="00672060">
        <w:rPr>
          <w:rFonts w:cs="Calibri"/>
          <w:bCs/>
          <w:szCs w:val="22"/>
        </w:rPr>
        <w:t>.</w:t>
      </w:r>
      <w:r w:rsidRPr="00654782">
        <w:rPr>
          <w:rFonts w:cs="Calibri"/>
          <w:szCs w:val="22"/>
        </w:rPr>
        <w:t xml:space="preserve"> If your firm or parent firm is represented by external counsel in relation to this proceeding, please specify the name of the law firm and the lead attorney(s).</w:t>
      </w:r>
    </w:p>
    <w:p w14:paraId="0EFFAA77" w14:textId="77777777" w:rsidR="00E960B3" w:rsidRPr="00654782" w:rsidRDefault="0049373C" w:rsidP="00E960B3">
      <w:pPr>
        <w:ind w:left="720" w:hanging="720"/>
        <w:rPr>
          <w:rFonts w:cs="Calibri"/>
          <w:szCs w:val="22"/>
        </w:rPr>
      </w:pPr>
      <w:r w:rsidRPr="00654782">
        <w:rPr>
          <w:rFonts w:cs="Calibri"/>
          <w:szCs w:val="22"/>
        </w:rPr>
        <w:tab/>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E960B3" w:rsidRPr="00654782" w14:paraId="5975B8E1" w14:textId="77777777" w:rsidTr="001C0D75">
        <w:tc>
          <w:tcPr>
            <w:tcW w:w="1890" w:type="dxa"/>
            <w:vAlign w:val="bottom"/>
          </w:tcPr>
          <w:p w14:paraId="013B4F95" w14:textId="77777777" w:rsidR="00E960B3" w:rsidRPr="00654782" w:rsidRDefault="00E960B3" w:rsidP="001C0D75">
            <w:pPr>
              <w:tabs>
                <w:tab w:val="left" w:pos="2412"/>
              </w:tabs>
              <w:rPr>
                <w:rFonts w:cs="Calibri"/>
                <w:szCs w:val="22"/>
              </w:rPr>
            </w:pPr>
            <w:r w:rsidRPr="00654782">
              <w:rPr>
                <w:rFonts w:cs="Calibri"/>
                <w:szCs w:val="22"/>
              </w:rPr>
              <w:t>Law firm:</w:t>
            </w:r>
          </w:p>
        </w:tc>
        <w:tc>
          <w:tcPr>
            <w:tcW w:w="6750" w:type="dxa"/>
            <w:vAlign w:val="bottom"/>
          </w:tcPr>
          <w:p w14:paraId="5B68AB05" w14:textId="5D19F295" w:rsidR="00E960B3" w:rsidRPr="00654782" w:rsidRDefault="00B32F14" w:rsidP="001C0D75">
            <w:pPr>
              <w:tabs>
                <w:tab w:val="left" w:pos="3492"/>
              </w:tabs>
              <w:rPr>
                <w:rFonts w:cs="Calibri"/>
                <w:szCs w:val="22"/>
              </w:rPr>
            </w:pPr>
            <w:r>
              <w:rPr>
                <w:rFonts w:cs="Calibri"/>
                <w:szCs w:val="22"/>
              </w:rPr>
              <w:fldChar w:fldCharType="begin">
                <w:ffData>
                  <w:name w:val="T_0021"/>
                  <w:enabled/>
                  <w:calcOnExit w:val="0"/>
                  <w:textInput/>
                </w:ffData>
              </w:fldChar>
            </w:r>
            <w:bookmarkStart w:id="20" w:name="T_00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
          </w:p>
        </w:tc>
      </w:tr>
      <w:tr w:rsidR="00E960B3" w:rsidRPr="00654782" w14:paraId="122F50C4" w14:textId="77777777" w:rsidTr="001C0D75">
        <w:tc>
          <w:tcPr>
            <w:tcW w:w="1890" w:type="dxa"/>
            <w:vAlign w:val="bottom"/>
          </w:tcPr>
          <w:p w14:paraId="144281C8" w14:textId="77777777" w:rsidR="00E960B3" w:rsidRPr="00654782" w:rsidRDefault="00E960B3" w:rsidP="001C0D75">
            <w:pPr>
              <w:tabs>
                <w:tab w:val="left" w:pos="2412"/>
              </w:tabs>
              <w:rPr>
                <w:rFonts w:cs="Calibri"/>
                <w:szCs w:val="22"/>
              </w:rPr>
            </w:pPr>
            <w:r w:rsidRPr="00654782">
              <w:rPr>
                <w:rFonts w:cs="Calibri"/>
                <w:szCs w:val="22"/>
              </w:rPr>
              <w:t>Lead attorney(s):</w:t>
            </w:r>
          </w:p>
        </w:tc>
        <w:tc>
          <w:tcPr>
            <w:tcW w:w="6750" w:type="dxa"/>
            <w:vAlign w:val="bottom"/>
          </w:tcPr>
          <w:p w14:paraId="56799AAA" w14:textId="3D24841E" w:rsidR="00E960B3" w:rsidRPr="00654782" w:rsidRDefault="00B32F14" w:rsidP="001C0D75">
            <w:pPr>
              <w:tabs>
                <w:tab w:val="left" w:pos="3492"/>
              </w:tabs>
              <w:rPr>
                <w:rFonts w:cs="Calibri"/>
                <w:szCs w:val="22"/>
              </w:rPr>
            </w:pPr>
            <w:r>
              <w:rPr>
                <w:rFonts w:cs="Calibri"/>
                <w:szCs w:val="22"/>
              </w:rPr>
              <w:fldChar w:fldCharType="begin">
                <w:ffData>
                  <w:name w:val="T_0022"/>
                  <w:enabled/>
                  <w:calcOnExit w:val="0"/>
                  <w:textInput/>
                </w:ffData>
              </w:fldChar>
            </w:r>
            <w:bookmarkStart w:id="21" w:name="T_0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
          </w:p>
        </w:tc>
      </w:tr>
    </w:tbl>
    <w:p w14:paraId="3C3A1CFC" w14:textId="77777777" w:rsidR="0049373C" w:rsidRPr="00654782" w:rsidRDefault="0049373C" w:rsidP="00E960B3">
      <w:pPr>
        <w:ind w:left="720" w:hanging="720"/>
        <w:rPr>
          <w:rFonts w:cs="Calibri"/>
          <w:szCs w:val="22"/>
        </w:rPr>
      </w:pPr>
    </w:p>
    <w:p w14:paraId="1C76C8B7" w14:textId="0878F787" w:rsidR="005D6AE3" w:rsidRPr="00654782" w:rsidRDefault="003C06B3" w:rsidP="005D6AE3">
      <w:pPr>
        <w:ind w:left="720" w:hanging="720"/>
        <w:rPr>
          <w:rFonts w:cs="Calibri"/>
          <w:szCs w:val="22"/>
        </w:rPr>
      </w:pPr>
      <w:r>
        <w:rPr>
          <w:rFonts w:cs="Calibri"/>
          <w:szCs w:val="22"/>
        </w:rPr>
        <w:br w:type="page"/>
      </w:r>
      <w:r w:rsidR="0049373C" w:rsidRPr="00654782">
        <w:rPr>
          <w:rFonts w:cs="Calibri"/>
          <w:szCs w:val="22"/>
        </w:rPr>
        <w:lastRenderedPageBreak/>
        <w:t>I-7</w:t>
      </w:r>
      <w:r w:rsidR="00155A59" w:rsidRPr="00654782">
        <w:rPr>
          <w:rFonts w:cs="Calibri"/>
          <w:szCs w:val="22"/>
        </w:rPr>
        <w:t>.</w:t>
      </w:r>
      <w:r w:rsidR="00155A59" w:rsidRPr="00654782">
        <w:rPr>
          <w:rFonts w:cs="Calibri"/>
          <w:szCs w:val="22"/>
        </w:rPr>
        <w:tab/>
      </w:r>
      <w:r w:rsidR="00321B3A" w:rsidRPr="00654782">
        <w:rPr>
          <w:rFonts w:cs="Calibri"/>
          <w:b/>
          <w:szCs w:val="22"/>
          <w:u w:val="single"/>
        </w:rPr>
        <w:t>U.S. importers</w:t>
      </w:r>
      <w:r w:rsidR="00321B3A" w:rsidRPr="00654782">
        <w:rPr>
          <w:rFonts w:cs="Calibri"/>
          <w:szCs w:val="22"/>
        </w:rPr>
        <w:t>.</w:t>
      </w:r>
      <w:r w:rsidR="00672060">
        <w:rPr>
          <w:rFonts w:cs="Calibri"/>
          <w:szCs w:val="22"/>
        </w:rPr>
        <w:t xml:space="preserve"> </w:t>
      </w:r>
      <w:r w:rsidR="00A36911" w:rsidRPr="00654782">
        <w:rPr>
          <w:rFonts w:cs="Calibri"/>
          <w:szCs w:val="22"/>
        </w:rPr>
        <w:t xml:space="preserve">Please provide the names, contacts, telephone numbers, and e-mail addresses of the </w:t>
      </w:r>
      <w:r w:rsidR="00E4559D">
        <w:rPr>
          <w:rFonts w:cs="Calibri"/>
          <w:b/>
          <w:bCs/>
          <w:szCs w:val="22"/>
          <w:u w:val="single"/>
        </w:rPr>
        <w:t>TEN</w:t>
      </w:r>
      <w:r w:rsidR="00A36911" w:rsidRPr="00654782">
        <w:rPr>
          <w:rFonts w:cs="Calibri"/>
          <w:szCs w:val="22"/>
        </w:rPr>
        <w:t xml:space="preserve"> largest U.S. importers of your firm’s </w:t>
      </w:r>
      <w:r w:rsidR="00260A91" w:rsidRPr="00260A91">
        <w:rPr>
          <w:rFonts w:eastAsia="SimSun" w:cs="Calibri"/>
          <w:szCs w:val="22"/>
          <w:lang w:eastAsia="zh-CN"/>
        </w:rPr>
        <w:t>slag pots</w:t>
      </w:r>
      <w:r w:rsidR="001D683F" w:rsidRPr="00654782">
        <w:rPr>
          <w:rFonts w:cs="Calibri"/>
          <w:szCs w:val="22"/>
        </w:rPr>
        <w:t xml:space="preserve"> </w:t>
      </w:r>
      <w:r w:rsidR="007E606F">
        <w:rPr>
          <w:rFonts w:cs="Calibri"/>
          <w:szCs w:val="22"/>
        </w:rPr>
        <w:t xml:space="preserve">since January 1, </w:t>
      </w:r>
      <w:r w:rsidR="00260A91" w:rsidRPr="00260A91">
        <w:rPr>
          <w:rFonts w:cs="Calibri"/>
          <w:szCs w:val="22"/>
        </w:rPr>
        <w:t>2022</w:t>
      </w:r>
      <w:r w:rsidR="00A36911" w:rsidRPr="00654782">
        <w:rPr>
          <w:rFonts w:cs="Calibri"/>
          <w:szCs w:val="22"/>
        </w:rPr>
        <w:t>.</w:t>
      </w:r>
    </w:p>
    <w:p w14:paraId="13FECDCE" w14:textId="77777777" w:rsidR="009A466A" w:rsidRPr="00654782" w:rsidRDefault="009A466A" w:rsidP="005D6AE3">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4"/>
        <w:gridCol w:w="2075"/>
        <w:gridCol w:w="1849"/>
        <w:gridCol w:w="1938"/>
        <w:gridCol w:w="1496"/>
        <w:gridCol w:w="1538"/>
      </w:tblGrid>
      <w:tr w:rsidR="00F879DB" w:rsidRPr="00654782" w14:paraId="40C72B38" w14:textId="77777777" w:rsidTr="00F879DB">
        <w:tc>
          <w:tcPr>
            <w:tcW w:w="1337" w:type="pct"/>
            <w:gridSpan w:val="2"/>
            <w:tcMar>
              <w:top w:w="115" w:type="dxa"/>
              <w:left w:w="115" w:type="dxa"/>
              <w:bottom w:w="115" w:type="dxa"/>
              <w:right w:w="115" w:type="dxa"/>
            </w:tcMar>
            <w:vAlign w:val="center"/>
          </w:tcPr>
          <w:p w14:paraId="312A0997" w14:textId="77777777" w:rsidR="00F879DB" w:rsidRPr="00654782" w:rsidRDefault="00F879DB" w:rsidP="005D6AE3">
            <w:pPr>
              <w:jc w:val="center"/>
              <w:rPr>
                <w:rFonts w:cs="Calibri"/>
                <w:b/>
                <w:szCs w:val="22"/>
              </w:rPr>
            </w:pPr>
            <w:r w:rsidRPr="00654782">
              <w:rPr>
                <w:rFonts w:cs="Calibri"/>
                <w:b/>
                <w:szCs w:val="22"/>
              </w:rPr>
              <w:t>Importer’s name</w:t>
            </w:r>
          </w:p>
        </w:tc>
        <w:tc>
          <w:tcPr>
            <w:tcW w:w="993" w:type="pct"/>
            <w:vAlign w:val="center"/>
          </w:tcPr>
          <w:p w14:paraId="34BEB0B6" w14:textId="77777777" w:rsidR="00F879DB" w:rsidRPr="00654782" w:rsidRDefault="00F879DB" w:rsidP="00BA4B3C">
            <w:pPr>
              <w:jc w:val="center"/>
              <w:rPr>
                <w:rFonts w:cs="Calibri"/>
                <w:b/>
                <w:szCs w:val="22"/>
              </w:rPr>
            </w:pPr>
            <w:r w:rsidRPr="00654782">
              <w:rPr>
                <w:rFonts w:cs="Calibri"/>
                <w:b/>
                <w:szCs w:val="22"/>
              </w:rPr>
              <w:t xml:space="preserve">Contact person </w:t>
            </w:r>
          </w:p>
        </w:tc>
        <w:tc>
          <w:tcPr>
            <w:tcW w:w="1040" w:type="pct"/>
            <w:vAlign w:val="center"/>
          </w:tcPr>
          <w:p w14:paraId="128DFB34" w14:textId="77777777" w:rsidR="00F879DB" w:rsidRPr="00654782" w:rsidRDefault="00F879DB" w:rsidP="00BA4B3C">
            <w:pPr>
              <w:jc w:val="center"/>
              <w:rPr>
                <w:rFonts w:cs="Calibri"/>
                <w:b/>
                <w:szCs w:val="22"/>
              </w:rPr>
            </w:pPr>
            <w:r w:rsidRPr="00654782">
              <w:rPr>
                <w:rFonts w:cs="Calibri"/>
                <w:b/>
                <w:szCs w:val="22"/>
              </w:rPr>
              <w:t>E</w:t>
            </w:r>
            <w:r w:rsidRPr="00654782">
              <w:rPr>
                <w:rFonts w:cs="Calibri"/>
                <w:b/>
                <w:szCs w:val="22"/>
              </w:rPr>
              <w:softHyphen/>
              <w:t>mail</w:t>
            </w:r>
          </w:p>
        </w:tc>
        <w:tc>
          <w:tcPr>
            <w:tcW w:w="804" w:type="pct"/>
            <w:vAlign w:val="center"/>
          </w:tcPr>
          <w:p w14:paraId="6BEABF7F" w14:textId="77777777" w:rsidR="00F879DB" w:rsidRPr="00654782" w:rsidRDefault="00F879DB" w:rsidP="00BA4B3C">
            <w:pPr>
              <w:jc w:val="center"/>
              <w:rPr>
                <w:rFonts w:cs="Calibri"/>
                <w:b/>
                <w:szCs w:val="22"/>
              </w:rPr>
            </w:pPr>
            <w:r w:rsidRPr="00654782">
              <w:rPr>
                <w:rFonts w:cs="Calibri"/>
                <w:b/>
                <w:szCs w:val="22"/>
              </w:rPr>
              <w:t>Telephone</w:t>
            </w:r>
          </w:p>
        </w:tc>
        <w:tc>
          <w:tcPr>
            <w:tcW w:w="826" w:type="pct"/>
            <w:tcMar>
              <w:top w:w="115" w:type="dxa"/>
              <w:left w:w="43" w:type="dxa"/>
              <w:bottom w:w="115" w:type="dxa"/>
              <w:right w:w="43" w:type="dxa"/>
            </w:tcMar>
            <w:vAlign w:val="center"/>
          </w:tcPr>
          <w:p w14:paraId="27C16186" w14:textId="5B52EEFC" w:rsidR="00F879DB" w:rsidRPr="00654782" w:rsidRDefault="00F879DB" w:rsidP="00363E99">
            <w:pPr>
              <w:jc w:val="center"/>
              <w:rPr>
                <w:rFonts w:cs="Calibri"/>
                <w:b/>
                <w:szCs w:val="22"/>
              </w:rPr>
            </w:pPr>
            <w:r w:rsidRPr="00654782">
              <w:rPr>
                <w:rFonts w:cs="Calibri"/>
                <w:b/>
                <w:szCs w:val="22"/>
              </w:rPr>
              <w:t xml:space="preserve">Share of your firm’s </w:t>
            </w:r>
            <w:r w:rsidR="00260A91" w:rsidRPr="00260A91">
              <w:rPr>
                <w:rFonts w:cs="Calibri"/>
                <w:b/>
                <w:szCs w:val="22"/>
              </w:rPr>
              <w:t>2024</w:t>
            </w:r>
            <w:r w:rsidRPr="00654782">
              <w:rPr>
                <w:rFonts w:cs="Calibri"/>
                <w:b/>
                <w:szCs w:val="22"/>
              </w:rPr>
              <w:t xml:space="preserve"> U.S. exports (%)</w:t>
            </w:r>
          </w:p>
        </w:tc>
      </w:tr>
      <w:tr w:rsidR="00F879DB" w:rsidRPr="00654782" w14:paraId="03F616A1" w14:textId="77777777" w:rsidTr="00F879DB">
        <w:tc>
          <w:tcPr>
            <w:tcW w:w="223" w:type="pct"/>
            <w:tcMar>
              <w:top w:w="115" w:type="dxa"/>
              <w:left w:w="115" w:type="dxa"/>
              <w:bottom w:w="115" w:type="dxa"/>
              <w:right w:w="115" w:type="dxa"/>
            </w:tcMar>
            <w:vAlign w:val="center"/>
          </w:tcPr>
          <w:p w14:paraId="33D1DF82" w14:textId="77777777" w:rsidR="00F879DB" w:rsidRPr="00654782" w:rsidRDefault="00F879DB" w:rsidP="00BA4B3C">
            <w:pPr>
              <w:rPr>
                <w:rFonts w:cs="Calibri"/>
                <w:b/>
                <w:szCs w:val="22"/>
              </w:rPr>
            </w:pPr>
            <w:r w:rsidRPr="00654782">
              <w:rPr>
                <w:rFonts w:cs="Calibri"/>
                <w:b/>
                <w:szCs w:val="22"/>
              </w:rPr>
              <w:t>1</w:t>
            </w:r>
          </w:p>
        </w:tc>
        <w:tc>
          <w:tcPr>
            <w:tcW w:w="1114" w:type="pct"/>
            <w:tcMar>
              <w:top w:w="115" w:type="dxa"/>
              <w:left w:w="115" w:type="dxa"/>
              <w:bottom w:w="115" w:type="dxa"/>
              <w:right w:w="115" w:type="dxa"/>
            </w:tcMar>
            <w:vAlign w:val="center"/>
          </w:tcPr>
          <w:p w14:paraId="157841BD" w14:textId="56ECBDBA" w:rsidR="00F879DB" w:rsidRPr="00654782" w:rsidRDefault="00B32F14" w:rsidP="00BA4B3C">
            <w:pPr>
              <w:rPr>
                <w:rFonts w:cs="Calibri"/>
                <w:szCs w:val="22"/>
              </w:rPr>
            </w:pPr>
            <w:r>
              <w:rPr>
                <w:rFonts w:cs="Calibri"/>
                <w:szCs w:val="22"/>
              </w:rPr>
              <w:fldChar w:fldCharType="begin">
                <w:ffData>
                  <w:name w:val="T_0023"/>
                  <w:enabled/>
                  <w:calcOnExit w:val="0"/>
                  <w:textInput/>
                </w:ffData>
              </w:fldChar>
            </w:r>
            <w:bookmarkStart w:id="22"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
          </w:p>
        </w:tc>
        <w:tc>
          <w:tcPr>
            <w:tcW w:w="993" w:type="pct"/>
            <w:vAlign w:val="center"/>
          </w:tcPr>
          <w:p w14:paraId="417EBC63" w14:textId="28999056" w:rsidR="00F879DB" w:rsidRPr="00654782" w:rsidRDefault="00B32F14" w:rsidP="00BA4B3C">
            <w:pPr>
              <w:rPr>
                <w:rFonts w:cs="Calibri"/>
                <w:szCs w:val="22"/>
              </w:rPr>
            </w:pPr>
            <w:r>
              <w:rPr>
                <w:rFonts w:cs="Calibri"/>
                <w:szCs w:val="22"/>
              </w:rPr>
              <w:fldChar w:fldCharType="begin">
                <w:ffData>
                  <w:name w:val="T_0024"/>
                  <w:enabled/>
                  <w:calcOnExit w:val="0"/>
                  <w:textInput/>
                </w:ffData>
              </w:fldChar>
            </w:r>
            <w:bookmarkStart w:id="23"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c>
          <w:tcPr>
            <w:tcW w:w="1040" w:type="pct"/>
            <w:vAlign w:val="center"/>
          </w:tcPr>
          <w:p w14:paraId="360DFBCE" w14:textId="56C7B451" w:rsidR="00F879DB" w:rsidRPr="00654782" w:rsidRDefault="00B32F14" w:rsidP="00BA4B3C">
            <w:pPr>
              <w:rPr>
                <w:rFonts w:cs="Calibri"/>
                <w:szCs w:val="22"/>
              </w:rPr>
            </w:pPr>
            <w:r>
              <w:rPr>
                <w:rFonts w:cs="Calibri"/>
                <w:szCs w:val="22"/>
              </w:rPr>
              <w:fldChar w:fldCharType="begin">
                <w:ffData>
                  <w:name w:val="T_0025"/>
                  <w:enabled/>
                  <w:calcOnExit w:val="0"/>
                  <w:textInput/>
                </w:ffData>
              </w:fldChar>
            </w:r>
            <w:bookmarkStart w:id="24"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c>
          <w:tcPr>
            <w:tcW w:w="804" w:type="pct"/>
            <w:vAlign w:val="center"/>
          </w:tcPr>
          <w:p w14:paraId="5181DF82" w14:textId="26DA2C32" w:rsidR="00F879DB" w:rsidRPr="00654782" w:rsidRDefault="00B32F14" w:rsidP="00BA4B3C">
            <w:pPr>
              <w:rPr>
                <w:rFonts w:cs="Calibri"/>
                <w:szCs w:val="22"/>
              </w:rPr>
            </w:pPr>
            <w:r>
              <w:rPr>
                <w:rFonts w:cs="Calibri"/>
                <w:szCs w:val="22"/>
              </w:rPr>
              <w:fldChar w:fldCharType="begin">
                <w:ffData>
                  <w:name w:val="T_0026"/>
                  <w:enabled/>
                  <w:calcOnExit w:val="0"/>
                  <w:textInput/>
                </w:ffData>
              </w:fldChar>
            </w:r>
            <w:bookmarkStart w:id="25"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826" w:type="pct"/>
            <w:tcMar>
              <w:top w:w="115" w:type="dxa"/>
              <w:left w:w="115" w:type="dxa"/>
              <w:bottom w:w="115" w:type="dxa"/>
              <w:right w:w="115" w:type="dxa"/>
            </w:tcMar>
            <w:vAlign w:val="center"/>
          </w:tcPr>
          <w:p w14:paraId="7E68579D" w14:textId="4BEC0F3F" w:rsidR="00F879DB" w:rsidRPr="00654782" w:rsidRDefault="00B32F14" w:rsidP="00BA4B3C">
            <w:pPr>
              <w:rPr>
                <w:rFonts w:cs="Calibri"/>
                <w:szCs w:val="22"/>
              </w:rPr>
            </w:pPr>
            <w:r>
              <w:rPr>
                <w:rFonts w:cs="Calibri"/>
                <w:szCs w:val="22"/>
              </w:rPr>
              <w:fldChar w:fldCharType="begin">
                <w:ffData>
                  <w:name w:val="N_0027"/>
                  <w:enabled/>
                  <w:calcOnExit w:val="0"/>
                  <w:textInput>
                    <w:type w:val="number"/>
                    <w:format w:val="0.0"/>
                  </w:textInput>
                </w:ffData>
              </w:fldChar>
            </w:r>
            <w:bookmarkStart w:id="26" w:name="N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r>
      <w:tr w:rsidR="00F879DB" w:rsidRPr="00654782" w14:paraId="12B6FC34" w14:textId="77777777" w:rsidTr="00F879DB">
        <w:tc>
          <w:tcPr>
            <w:tcW w:w="223" w:type="pct"/>
            <w:tcMar>
              <w:top w:w="115" w:type="dxa"/>
              <w:left w:w="115" w:type="dxa"/>
              <w:bottom w:w="115" w:type="dxa"/>
              <w:right w:w="115" w:type="dxa"/>
            </w:tcMar>
            <w:vAlign w:val="center"/>
          </w:tcPr>
          <w:p w14:paraId="12CEC3E1" w14:textId="77777777" w:rsidR="00F879DB" w:rsidRPr="00654782" w:rsidRDefault="00F879DB" w:rsidP="00BA4B3C">
            <w:pPr>
              <w:rPr>
                <w:rFonts w:cs="Calibri"/>
                <w:b/>
                <w:szCs w:val="22"/>
              </w:rPr>
            </w:pPr>
            <w:r w:rsidRPr="00654782">
              <w:rPr>
                <w:rFonts w:cs="Calibri"/>
                <w:b/>
                <w:szCs w:val="22"/>
              </w:rPr>
              <w:t>2</w:t>
            </w:r>
          </w:p>
        </w:tc>
        <w:tc>
          <w:tcPr>
            <w:tcW w:w="1114" w:type="pct"/>
            <w:tcMar>
              <w:top w:w="115" w:type="dxa"/>
              <w:left w:w="115" w:type="dxa"/>
              <w:bottom w:w="115" w:type="dxa"/>
              <w:right w:w="115" w:type="dxa"/>
            </w:tcMar>
            <w:vAlign w:val="center"/>
          </w:tcPr>
          <w:p w14:paraId="213D5AB8" w14:textId="625F20F0" w:rsidR="00F879DB" w:rsidRPr="00654782" w:rsidRDefault="00B32F14" w:rsidP="00BA4B3C">
            <w:pPr>
              <w:rPr>
                <w:rFonts w:cs="Calibri"/>
                <w:szCs w:val="22"/>
              </w:rPr>
            </w:pPr>
            <w:r>
              <w:rPr>
                <w:rFonts w:cs="Calibri"/>
                <w:szCs w:val="22"/>
              </w:rPr>
              <w:fldChar w:fldCharType="begin">
                <w:ffData>
                  <w:name w:val="T_0028"/>
                  <w:enabled/>
                  <w:calcOnExit w:val="0"/>
                  <w:textInput/>
                </w:ffData>
              </w:fldChar>
            </w:r>
            <w:bookmarkStart w:id="27"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993" w:type="pct"/>
            <w:vAlign w:val="center"/>
          </w:tcPr>
          <w:p w14:paraId="49CDFF5D" w14:textId="4F1FE6BA" w:rsidR="00F879DB" w:rsidRPr="00654782" w:rsidRDefault="00B32F14" w:rsidP="00BA4B3C">
            <w:pPr>
              <w:rPr>
                <w:rFonts w:cs="Calibri"/>
                <w:szCs w:val="22"/>
              </w:rPr>
            </w:pPr>
            <w:r>
              <w:rPr>
                <w:rFonts w:cs="Calibri"/>
                <w:szCs w:val="22"/>
              </w:rPr>
              <w:fldChar w:fldCharType="begin">
                <w:ffData>
                  <w:name w:val="T_0029"/>
                  <w:enabled/>
                  <w:calcOnExit w:val="0"/>
                  <w:textInput/>
                </w:ffData>
              </w:fldChar>
            </w:r>
            <w:bookmarkStart w:id="28"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1040" w:type="pct"/>
            <w:vAlign w:val="center"/>
          </w:tcPr>
          <w:p w14:paraId="7ECA674D" w14:textId="103AB8AE" w:rsidR="00F879DB" w:rsidRPr="00654782" w:rsidRDefault="00B32F14" w:rsidP="00BA4B3C">
            <w:pPr>
              <w:rPr>
                <w:rFonts w:cs="Calibri"/>
                <w:szCs w:val="22"/>
              </w:rPr>
            </w:pPr>
            <w:r>
              <w:rPr>
                <w:rFonts w:cs="Calibri"/>
                <w:szCs w:val="22"/>
              </w:rPr>
              <w:fldChar w:fldCharType="begin">
                <w:ffData>
                  <w:name w:val="T_0030"/>
                  <w:enabled/>
                  <w:calcOnExit w:val="0"/>
                  <w:textInput/>
                </w:ffData>
              </w:fldChar>
            </w:r>
            <w:bookmarkStart w:id="29"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c>
          <w:tcPr>
            <w:tcW w:w="804" w:type="pct"/>
            <w:vAlign w:val="center"/>
          </w:tcPr>
          <w:p w14:paraId="35E9F0FB" w14:textId="3A4DD588" w:rsidR="00F879DB" w:rsidRPr="00654782" w:rsidRDefault="00B32F14" w:rsidP="00BA4B3C">
            <w:pPr>
              <w:rPr>
                <w:rFonts w:cs="Calibri"/>
                <w:szCs w:val="22"/>
              </w:rPr>
            </w:pPr>
            <w:r>
              <w:rPr>
                <w:rFonts w:cs="Calibri"/>
                <w:szCs w:val="22"/>
              </w:rPr>
              <w:fldChar w:fldCharType="begin">
                <w:ffData>
                  <w:name w:val="T_0031"/>
                  <w:enabled/>
                  <w:calcOnExit w:val="0"/>
                  <w:textInput/>
                </w:ffData>
              </w:fldChar>
            </w:r>
            <w:bookmarkStart w:id="30"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826" w:type="pct"/>
            <w:tcMar>
              <w:top w:w="115" w:type="dxa"/>
              <w:left w:w="115" w:type="dxa"/>
              <w:bottom w:w="115" w:type="dxa"/>
              <w:right w:w="115" w:type="dxa"/>
            </w:tcMar>
            <w:vAlign w:val="center"/>
          </w:tcPr>
          <w:p w14:paraId="6ACE9856" w14:textId="020DDBE3" w:rsidR="00F879DB" w:rsidRPr="00654782" w:rsidRDefault="00B32F14" w:rsidP="00BA4B3C">
            <w:pPr>
              <w:rPr>
                <w:rFonts w:cs="Calibri"/>
                <w:szCs w:val="22"/>
              </w:rPr>
            </w:pPr>
            <w:r>
              <w:rPr>
                <w:rFonts w:cs="Calibri"/>
                <w:szCs w:val="22"/>
              </w:rPr>
              <w:fldChar w:fldCharType="begin">
                <w:ffData>
                  <w:name w:val="N_0032"/>
                  <w:enabled/>
                  <w:calcOnExit w:val="0"/>
                  <w:textInput>
                    <w:type w:val="number"/>
                    <w:format w:val="0.0"/>
                  </w:textInput>
                </w:ffData>
              </w:fldChar>
            </w:r>
            <w:bookmarkStart w:id="31" w:name="N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r>
      <w:tr w:rsidR="00F879DB" w:rsidRPr="00654782" w14:paraId="110E6F23" w14:textId="77777777" w:rsidTr="00F879DB">
        <w:tc>
          <w:tcPr>
            <w:tcW w:w="223" w:type="pct"/>
            <w:tcMar>
              <w:top w:w="115" w:type="dxa"/>
              <w:left w:w="115" w:type="dxa"/>
              <w:bottom w:w="115" w:type="dxa"/>
              <w:right w:w="115" w:type="dxa"/>
            </w:tcMar>
            <w:vAlign w:val="center"/>
          </w:tcPr>
          <w:p w14:paraId="10F60C2B" w14:textId="77777777" w:rsidR="00F879DB" w:rsidRPr="00654782" w:rsidRDefault="00F879DB" w:rsidP="00BA4B3C">
            <w:pPr>
              <w:rPr>
                <w:rFonts w:cs="Calibri"/>
                <w:b/>
                <w:szCs w:val="22"/>
              </w:rPr>
            </w:pPr>
            <w:r w:rsidRPr="00654782">
              <w:rPr>
                <w:rFonts w:cs="Calibri"/>
                <w:b/>
                <w:szCs w:val="22"/>
              </w:rPr>
              <w:t>3</w:t>
            </w:r>
          </w:p>
        </w:tc>
        <w:tc>
          <w:tcPr>
            <w:tcW w:w="1114" w:type="pct"/>
            <w:tcMar>
              <w:top w:w="115" w:type="dxa"/>
              <w:left w:w="115" w:type="dxa"/>
              <w:bottom w:w="115" w:type="dxa"/>
              <w:right w:w="115" w:type="dxa"/>
            </w:tcMar>
            <w:vAlign w:val="center"/>
          </w:tcPr>
          <w:p w14:paraId="4A3D86B7" w14:textId="29AC3312" w:rsidR="00F879DB" w:rsidRPr="00654782" w:rsidRDefault="00B32F14" w:rsidP="00BA4B3C">
            <w:pPr>
              <w:rPr>
                <w:rFonts w:cs="Calibri"/>
                <w:szCs w:val="22"/>
              </w:rPr>
            </w:pPr>
            <w:r>
              <w:rPr>
                <w:rFonts w:cs="Calibri"/>
                <w:szCs w:val="22"/>
              </w:rPr>
              <w:fldChar w:fldCharType="begin">
                <w:ffData>
                  <w:name w:val="T_0033"/>
                  <w:enabled/>
                  <w:calcOnExit w:val="0"/>
                  <w:textInput/>
                </w:ffData>
              </w:fldChar>
            </w:r>
            <w:bookmarkStart w:id="32"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993" w:type="pct"/>
            <w:vAlign w:val="center"/>
          </w:tcPr>
          <w:p w14:paraId="3566040E" w14:textId="3B9B218D" w:rsidR="00F879DB" w:rsidRPr="00654782" w:rsidRDefault="00B32F14" w:rsidP="00BA4B3C">
            <w:pPr>
              <w:rPr>
                <w:rFonts w:cs="Calibri"/>
                <w:szCs w:val="22"/>
              </w:rPr>
            </w:pPr>
            <w:r>
              <w:rPr>
                <w:rFonts w:cs="Calibri"/>
                <w:szCs w:val="22"/>
              </w:rPr>
              <w:fldChar w:fldCharType="begin">
                <w:ffData>
                  <w:name w:val="T_0034"/>
                  <w:enabled/>
                  <w:calcOnExit w:val="0"/>
                  <w:textInput/>
                </w:ffData>
              </w:fldChar>
            </w:r>
            <w:bookmarkStart w:id="33"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1040" w:type="pct"/>
            <w:vAlign w:val="center"/>
          </w:tcPr>
          <w:p w14:paraId="25B6644E" w14:textId="11FB0BD3" w:rsidR="00F879DB" w:rsidRPr="00654782" w:rsidRDefault="00B32F14" w:rsidP="00BA4B3C">
            <w:pPr>
              <w:rPr>
                <w:rFonts w:cs="Calibri"/>
                <w:szCs w:val="22"/>
              </w:rPr>
            </w:pPr>
            <w:r>
              <w:rPr>
                <w:rFonts w:cs="Calibri"/>
                <w:szCs w:val="22"/>
              </w:rPr>
              <w:fldChar w:fldCharType="begin">
                <w:ffData>
                  <w:name w:val="T_0035"/>
                  <w:enabled/>
                  <w:calcOnExit w:val="0"/>
                  <w:textInput/>
                </w:ffData>
              </w:fldChar>
            </w:r>
            <w:bookmarkStart w:id="34"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804" w:type="pct"/>
            <w:vAlign w:val="center"/>
          </w:tcPr>
          <w:p w14:paraId="6132C84B" w14:textId="7145192A" w:rsidR="00F879DB" w:rsidRPr="00654782" w:rsidRDefault="00B32F14" w:rsidP="00BA4B3C">
            <w:pPr>
              <w:rPr>
                <w:rFonts w:cs="Calibri"/>
                <w:szCs w:val="22"/>
              </w:rPr>
            </w:pPr>
            <w:r>
              <w:rPr>
                <w:rFonts w:cs="Calibri"/>
                <w:szCs w:val="22"/>
              </w:rPr>
              <w:fldChar w:fldCharType="begin">
                <w:ffData>
                  <w:name w:val="T_0036"/>
                  <w:enabled/>
                  <w:calcOnExit w:val="0"/>
                  <w:textInput/>
                </w:ffData>
              </w:fldChar>
            </w:r>
            <w:bookmarkStart w:id="35"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826" w:type="pct"/>
            <w:tcMar>
              <w:top w:w="115" w:type="dxa"/>
              <w:left w:w="115" w:type="dxa"/>
              <w:bottom w:w="115" w:type="dxa"/>
              <w:right w:w="115" w:type="dxa"/>
            </w:tcMar>
            <w:vAlign w:val="center"/>
          </w:tcPr>
          <w:p w14:paraId="743ADBC8" w14:textId="17C53D21" w:rsidR="00F879DB" w:rsidRPr="00654782" w:rsidRDefault="00B32F14" w:rsidP="00BA4B3C">
            <w:pPr>
              <w:rPr>
                <w:rFonts w:cs="Calibri"/>
                <w:szCs w:val="22"/>
              </w:rPr>
            </w:pPr>
            <w:r>
              <w:rPr>
                <w:rFonts w:cs="Calibri"/>
                <w:szCs w:val="22"/>
              </w:rPr>
              <w:fldChar w:fldCharType="begin">
                <w:ffData>
                  <w:name w:val="N_0037"/>
                  <w:enabled/>
                  <w:calcOnExit w:val="0"/>
                  <w:textInput>
                    <w:type w:val="number"/>
                    <w:format w:val="0.0"/>
                  </w:textInput>
                </w:ffData>
              </w:fldChar>
            </w:r>
            <w:bookmarkStart w:id="36" w:name="N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r>
      <w:tr w:rsidR="00F879DB" w:rsidRPr="00654782" w14:paraId="1080C814" w14:textId="77777777" w:rsidTr="00F879DB">
        <w:tc>
          <w:tcPr>
            <w:tcW w:w="223" w:type="pct"/>
            <w:tcMar>
              <w:top w:w="115" w:type="dxa"/>
              <w:left w:w="115" w:type="dxa"/>
              <w:bottom w:w="115" w:type="dxa"/>
              <w:right w:w="115" w:type="dxa"/>
            </w:tcMar>
            <w:vAlign w:val="center"/>
          </w:tcPr>
          <w:p w14:paraId="71CA3F58" w14:textId="77777777" w:rsidR="00F879DB" w:rsidRPr="00654782" w:rsidRDefault="00F879DB" w:rsidP="00BA4B3C">
            <w:pPr>
              <w:rPr>
                <w:rFonts w:cs="Calibri"/>
                <w:b/>
                <w:szCs w:val="22"/>
              </w:rPr>
            </w:pPr>
            <w:r w:rsidRPr="00654782">
              <w:rPr>
                <w:rFonts w:cs="Calibri"/>
                <w:b/>
                <w:szCs w:val="22"/>
              </w:rPr>
              <w:t>4</w:t>
            </w:r>
          </w:p>
        </w:tc>
        <w:tc>
          <w:tcPr>
            <w:tcW w:w="1114" w:type="pct"/>
            <w:tcMar>
              <w:top w:w="115" w:type="dxa"/>
              <w:left w:w="115" w:type="dxa"/>
              <w:bottom w:w="115" w:type="dxa"/>
              <w:right w:w="115" w:type="dxa"/>
            </w:tcMar>
            <w:vAlign w:val="center"/>
          </w:tcPr>
          <w:p w14:paraId="76ED048F" w14:textId="40D19C5F" w:rsidR="00F879DB" w:rsidRPr="00654782" w:rsidRDefault="00B32F14" w:rsidP="00BA4B3C">
            <w:pPr>
              <w:rPr>
                <w:rFonts w:cs="Calibri"/>
                <w:szCs w:val="22"/>
              </w:rPr>
            </w:pPr>
            <w:r>
              <w:rPr>
                <w:rFonts w:cs="Calibri"/>
                <w:szCs w:val="22"/>
              </w:rPr>
              <w:fldChar w:fldCharType="begin">
                <w:ffData>
                  <w:name w:val="T_0038"/>
                  <w:enabled/>
                  <w:calcOnExit w:val="0"/>
                  <w:textInput/>
                </w:ffData>
              </w:fldChar>
            </w:r>
            <w:bookmarkStart w:id="37"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993" w:type="pct"/>
            <w:vAlign w:val="center"/>
          </w:tcPr>
          <w:p w14:paraId="7DD4C9DF" w14:textId="0E10D834" w:rsidR="00F879DB" w:rsidRPr="00654782" w:rsidRDefault="00B32F14" w:rsidP="00BA4B3C">
            <w:pPr>
              <w:rPr>
                <w:rFonts w:cs="Calibri"/>
                <w:szCs w:val="22"/>
              </w:rPr>
            </w:pPr>
            <w:r>
              <w:rPr>
                <w:rFonts w:cs="Calibri"/>
                <w:szCs w:val="22"/>
              </w:rPr>
              <w:fldChar w:fldCharType="begin">
                <w:ffData>
                  <w:name w:val="T_0039"/>
                  <w:enabled/>
                  <w:calcOnExit w:val="0"/>
                  <w:textInput/>
                </w:ffData>
              </w:fldChar>
            </w:r>
            <w:bookmarkStart w:id="38"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1040" w:type="pct"/>
            <w:vAlign w:val="center"/>
          </w:tcPr>
          <w:p w14:paraId="67516DD0" w14:textId="7502147E" w:rsidR="00F879DB" w:rsidRPr="00654782" w:rsidRDefault="00B32F14" w:rsidP="00BA4B3C">
            <w:pPr>
              <w:rPr>
                <w:rFonts w:cs="Calibri"/>
                <w:szCs w:val="22"/>
              </w:rPr>
            </w:pPr>
            <w:r>
              <w:rPr>
                <w:rFonts w:cs="Calibri"/>
                <w:szCs w:val="22"/>
              </w:rPr>
              <w:fldChar w:fldCharType="begin">
                <w:ffData>
                  <w:name w:val="T_0040"/>
                  <w:enabled/>
                  <w:calcOnExit w:val="0"/>
                  <w:textInput/>
                </w:ffData>
              </w:fldChar>
            </w:r>
            <w:bookmarkStart w:id="39"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804" w:type="pct"/>
            <w:vAlign w:val="center"/>
          </w:tcPr>
          <w:p w14:paraId="39EEC3DE" w14:textId="7CC4866F" w:rsidR="00F879DB" w:rsidRPr="00654782" w:rsidRDefault="00B32F14" w:rsidP="00BA4B3C">
            <w:pPr>
              <w:rPr>
                <w:rFonts w:cs="Calibri"/>
                <w:szCs w:val="22"/>
              </w:rPr>
            </w:pPr>
            <w:r>
              <w:rPr>
                <w:rFonts w:cs="Calibri"/>
                <w:szCs w:val="22"/>
              </w:rPr>
              <w:fldChar w:fldCharType="begin">
                <w:ffData>
                  <w:name w:val="T_0041"/>
                  <w:enabled/>
                  <w:calcOnExit w:val="0"/>
                  <w:textInput/>
                </w:ffData>
              </w:fldChar>
            </w:r>
            <w:bookmarkStart w:id="40"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c>
          <w:tcPr>
            <w:tcW w:w="826" w:type="pct"/>
            <w:tcMar>
              <w:top w:w="115" w:type="dxa"/>
              <w:left w:w="115" w:type="dxa"/>
              <w:bottom w:w="115" w:type="dxa"/>
              <w:right w:w="115" w:type="dxa"/>
            </w:tcMar>
            <w:vAlign w:val="center"/>
          </w:tcPr>
          <w:p w14:paraId="17DCE66E" w14:textId="5DD9F70D" w:rsidR="00F879DB" w:rsidRPr="00654782" w:rsidRDefault="00B32F14" w:rsidP="00BA4B3C">
            <w:pPr>
              <w:rPr>
                <w:rFonts w:cs="Calibri"/>
                <w:szCs w:val="22"/>
              </w:rPr>
            </w:pPr>
            <w:r>
              <w:rPr>
                <w:rFonts w:cs="Calibri"/>
                <w:szCs w:val="22"/>
              </w:rPr>
              <w:fldChar w:fldCharType="begin">
                <w:ffData>
                  <w:name w:val="N_0042"/>
                  <w:enabled/>
                  <w:calcOnExit w:val="0"/>
                  <w:textInput>
                    <w:type w:val="number"/>
                    <w:format w:val="0.0"/>
                  </w:textInput>
                </w:ffData>
              </w:fldChar>
            </w:r>
            <w:bookmarkStart w:id="41" w:name="N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r>
      <w:tr w:rsidR="00F879DB" w:rsidRPr="00654782" w14:paraId="27F07C70" w14:textId="77777777" w:rsidTr="00F879DB">
        <w:tc>
          <w:tcPr>
            <w:tcW w:w="223" w:type="pct"/>
            <w:tcMar>
              <w:top w:w="115" w:type="dxa"/>
              <w:left w:w="115" w:type="dxa"/>
              <w:bottom w:w="115" w:type="dxa"/>
              <w:right w:w="115" w:type="dxa"/>
            </w:tcMar>
            <w:vAlign w:val="center"/>
          </w:tcPr>
          <w:p w14:paraId="378870FF" w14:textId="77777777" w:rsidR="00F879DB" w:rsidRPr="00654782" w:rsidRDefault="00F879DB" w:rsidP="00BA4B3C">
            <w:pPr>
              <w:rPr>
                <w:rFonts w:cs="Calibri"/>
                <w:b/>
                <w:szCs w:val="22"/>
              </w:rPr>
            </w:pPr>
            <w:r w:rsidRPr="00654782">
              <w:rPr>
                <w:rFonts w:cs="Calibri"/>
                <w:b/>
                <w:szCs w:val="22"/>
              </w:rPr>
              <w:t>5</w:t>
            </w:r>
          </w:p>
        </w:tc>
        <w:tc>
          <w:tcPr>
            <w:tcW w:w="1114" w:type="pct"/>
            <w:tcMar>
              <w:top w:w="115" w:type="dxa"/>
              <w:left w:w="115" w:type="dxa"/>
              <w:bottom w:w="115" w:type="dxa"/>
              <w:right w:w="115" w:type="dxa"/>
            </w:tcMar>
            <w:vAlign w:val="center"/>
          </w:tcPr>
          <w:p w14:paraId="0863B64A" w14:textId="77563438" w:rsidR="00F879DB" w:rsidRPr="00654782" w:rsidRDefault="00B32F14" w:rsidP="00BA4B3C">
            <w:pPr>
              <w:rPr>
                <w:rFonts w:cs="Calibri"/>
                <w:szCs w:val="22"/>
              </w:rPr>
            </w:pPr>
            <w:r>
              <w:rPr>
                <w:rFonts w:cs="Calibri"/>
                <w:szCs w:val="22"/>
              </w:rPr>
              <w:fldChar w:fldCharType="begin">
                <w:ffData>
                  <w:name w:val="T_0043"/>
                  <w:enabled/>
                  <w:calcOnExit w:val="0"/>
                  <w:textInput/>
                </w:ffData>
              </w:fldChar>
            </w:r>
            <w:bookmarkStart w:id="42" w:name="T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c>
          <w:tcPr>
            <w:tcW w:w="993" w:type="pct"/>
            <w:vAlign w:val="center"/>
          </w:tcPr>
          <w:p w14:paraId="7454EB94" w14:textId="037AEFA8" w:rsidR="00F879DB" w:rsidRPr="00654782" w:rsidRDefault="00B32F14" w:rsidP="00BA4B3C">
            <w:pPr>
              <w:rPr>
                <w:rFonts w:cs="Calibri"/>
                <w:szCs w:val="22"/>
              </w:rPr>
            </w:pPr>
            <w:r>
              <w:rPr>
                <w:rFonts w:cs="Calibri"/>
                <w:szCs w:val="22"/>
              </w:rPr>
              <w:fldChar w:fldCharType="begin">
                <w:ffData>
                  <w:name w:val="T_0044"/>
                  <w:enabled/>
                  <w:calcOnExit w:val="0"/>
                  <w:textInput/>
                </w:ffData>
              </w:fldChar>
            </w:r>
            <w:bookmarkStart w:id="43"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1040" w:type="pct"/>
            <w:vAlign w:val="center"/>
          </w:tcPr>
          <w:p w14:paraId="78DE7D88" w14:textId="7D03C0AD" w:rsidR="00F879DB" w:rsidRPr="00654782" w:rsidRDefault="00B32F14" w:rsidP="00BA4B3C">
            <w:pPr>
              <w:rPr>
                <w:rFonts w:cs="Calibri"/>
                <w:szCs w:val="22"/>
              </w:rPr>
            </w:pPr>
            <w:r>
              <w:rPr>
                <w:rFonts w:cs="Calibri"/>
                <w:szCs w:val="22"/>
              </w:rPr>
              <w:fldChar w:fldCharType="begin">
                <w:ffData>
                  <w:name w:val="T_0045"/>
                  <w:enabled/>
                  <w:calcOnExit w:val="0"/>
                  <w:textInput/>
                </w:ffData>
              </w:fldChar>
            </w:r>
            <w:bookmarkStart w:id="44"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804" w:type="pct"/>
            <w:vAlign w:val="center"/>
          </w:tcPr>
          <w:p w14:paraId="0A82B27C" w14:textId="35C0878B" w:rsidR="00F879DB" w:rsidRPr="00654782" w:rsidRDefault="00B32F14" w:rsidP="00BA4B3C">
            <w:pPr>
              <w:rPr>
                <w:rFonts w:cs="Calibri"/>
                <w:szCs w:val="22"/>
              </w:rPr>
            </w:pPr>
            <w:r>
              <w:rPr>
                <w:rFonts w:cs="Calibri"/>
                <w:szCs w:val="22"/>
              </w:rPr>
              <w:fldChar w:fldCharType="begin">
                <w:ffData>
                  <w:name w:val="T_0046"/>
                  <w:enabled/>
                  <w:calcOnExit w:val="0"/>
                  <w:textInput/>
                </w:ffData>
              </w:fldChar>
            </w:r>
            <w:bookmarkStart w:id="45"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826" w:type="pct"/>
            <w:tcMar>
              <w:top w:w="115" w:type="dxa"/>
              <w:left w:w="115" w:type="dxa"/>
              <w:bottom w:w="115" w:type="dxa"/>
              <w:right w:w="115" w:type="dxa"/>
            </w:tcMar>
            <w:vAlign w:val="center"/>
          </w:tcPr>
          <w:p w14:paraId="5305FE10" w14:textId="6B630E8A" w:rsidR="00F879DB" w:rsidRPr="00654782" w:rsidRDefault="00B32F14" w:rsidP="00BA4B3C">
            <w:pPr>
              <w:rPr>
                <w:rFonts w:cs="Calibri"/>
                <w:szCs w:val="22"/>
              </w:rPr>
            </w:pPr>
            <w:r>
              <w:rPr>
                <w:rFonts w:cs="Calibri"/>
                <w:szCs w:val="22"/>
              </w:rPr>
              <w:fldChar w:fldCharType="begin">
                <w:ffData>
                  <w:name w:val="N_0047"/>
                  <w:enabled/>
                  <w:calcOnExit w:val="0"/>
                  <w:textInput>
                    <w:type w:val="number"/>
                    <w:format w:val="0.0"/>
                  </w:textInput>
                </w:ffData>
              </w:fldChar>
            </w:r>
            <w:bookmarkStart w:id="46" w:name="N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r>
      <w:tr w:rsidR="00E4559D" w:rsidRPr="00654782" w14:paraId="5BE1AEA4" w14:textId="77777777" w:rsidTr="00F879DB">
        <w:tc>
          <w:tcPr>
            <w:tcW w:w="223" w:type="pct"/>
            <w:tcMar>
              <w:top w:w="115" w:type="dxa"/>
              <w:left w:w="115" w:type="dxa"/>
              <w:bottom w:w="115" w:type="dxa"/>
              <w:right w:w="115" w:type="dxa"/>
            </w:tcMar>
            <w:vAlign w:val="center"/>
          </w:tcPr>
          <w:p w14:paraId="4FE2993F" w14:textId="77777777" w:rsidR="00E4559D" w:rsidRPr="00654782" w:rsidRDefault="00E4559D" w:rsidP="00E4559D">
            <w:pPr>
              <w:rPr>
                <w:rFonts w:cs="Calibri"/>
                <w:b/>
                <w:szCs w:val="22"/>
              </w:rPr>
            </w:pPr>
            <w:r>
              <w:rPr>
                <w:rFonts w:cs="Calibri"/>
                <w:b/>
                <w:szCs w:val="22"/>
              </w:rPr>
              <w:t>6</w:t>
            </w:r>
          </w:p>
        </w:tc>
        <w:tc>
          <w:tcPr>
            <w:tcW w:w="1114" w:type="pct"/>
            <w:tcMar>
              <w:top w:w="115" w:type="dxa"/>
              <w:left w:w="115" w:type="dxa"/>
              <w:bottom w:w="115" w:type="dxa"/>
              <w:right w:w="115" w:type="dxa"/>
            </w:tcMar>
            <w:vAlign w:val="center"/>
          </w:tcPr>
          <w:p w14:paraId="431DE772" w14:textId="16865CEB" w:rsidR="00E4559D" w:rsidRPr="00654782" w:rsidRDefault="00B32F14" w:rsidP="00E4559D">
            <w:pPr>
              <w:rPr>
                <w:rFonts w:cs="Calibri"/>
                <w:szCs w:val="22"/>
              </w:rPr>
            </w:pPr>
            <w:r>
              <w:rPr>
                <w:rFonts w:cs="Calibri"/>
                <w:szCs w:val="22"/>
              </w:rPr>
              <w:fldChar w:fldCharType="begin">
                <w:ffData>
                  <w:name w:val="T_0048"/>
                  <w:enabled/>
                  <w:calcOnExit w:val="0"/>
                  <w:textInput/>
                </w:ffData>
              </w:fldChar>
            </w:r>
            <w:bookmarkStart w:id="47"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993" w:type="pct"/>
            <w:vAlign w:val="center"/>
          </w:tcPr>
          <w:p w14:paraId="6D44C6EB" w14:textId="4FECFAFA" w:rsidR="00E4559D" w:rsidRPr="00654782" w:rsidRDefault="00B32F14" w:rsidP="00E4559D">
            <w:pPr>
              <w:rPr>
                <w:rFonts w:cs="Calibri"/>
                <w:szCs w:val="22"/>
              </w:rPr>
            </w:pPr>
            <w:r>
              <w:rPr>
                <w:rFonts w:cs="Calibri"/>
                <w:szCs w:val="22"/>
              </w:rPr>
              <w:fldChar w:fldCharType="begin">
                <w:ffData>
                  <w:name w:val="T_0049"/>
                  <w:enabled/>
                  <w:calcOnExit w:val="0"/>
                  <w:textInput/>
                </w:ffData>
              </w:fldChar>
            </w:r>
            <w:bookmarkStart w:id="48"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1040" w:type="pct"/>
            <w:vAlign w:val="center"/>
          </w:tcPr>
          <w:p w14:paraId="029022A8" w14:textId="2BD1CFF8" w:rsidR="00E4559D" w:rsidRPr="00654782" w:rsidRDefault="00B32F14" w:rsidP="00E4559D">
            <w:pPr>
              <w:rPr>
                <w:rFonts w:cs="Calibri"/>
                <w:szCs w:val="22"/>
              </w:rPr>
            </w:pPr>
            <w:r>
              <w:rPr>
                <w:rFonts w:cs="Calibri"/>
                <w:szCs w:val="22"/>
              </w:rPr>
              <w:fldChar w:fldCharType="begin">
                <w:ffData>
                  <w:name w:val="T_0050"/>
                  <w:enabled/>
                  <w:calcOnExit w:val="0"/>
                  <w:textInput/>
                </w:ffData>
              </w:fldChar>
            </w:r>
            <w:bookmarkStart w:id="49"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804" w:type="pct"/>
            <w:vAlign w:val="center"/>
          </w:tcPr>
          <w:p w14:paraId="6E8E2F1E" w14:textId="11E3A28B" w:rsidR="00E4559D" w:rsidRPr="00654782" w:rsidRDefault="00B32F14" w:rsidP="00E4559D">
            <w:pPr>
              <w:rPr>
                <w:rFonts w:cs="Calibri"/>
                <w:szCs w:val="22"/>
              </w:rPr>
            </w:pPr>
            <w:r>
              <w:rPr>
                <w:rFonts w:cs="Calibri"/>
                <w:szCs w:val="22"/>
              </w:rPr>
              <w:fldChar w:fldCharType="begin">
                <w:ffData>
                  <w:name w:val="T_0051"/>
                  <w:enabled/>
                  <w:calcOnExit w:val="0"/>
                  <w:textInput/>
                </w:ffData>
              </w:fldChar>
            </w:r>
            <w:bookmarkStart w:id="50"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826" w:type="pct"/>
            <w:tcMar>
              <w:top w:w="115" w:type="dxa"/>
              <w:left w:w="115" w:type="dxa"/>
              <w:bottom w:w="115" w:type="dxa"/>
              <w:right w:w="115" w:type="dxa"/>
            </w:tcMar>
            <w:vAlign w:val="center"/>
          </w:tcPr>
          <w:p w14:paraId="5FB2728F" w14:textId="5C6545B4" w:rsidR="00E4559D" w:rsidRPr="00654782" w:rsidRDefault="00B32F14" w:rsidP="00E4559D">
            <w:pPr>
              <w:rPr>
                <w:rFonts w:cs="Calibri"/>
                <w:szCs w:val="22"/>
              </w:rPr>
            </w:pPr>
            <w:r>
              <w:rPr>
                <w:rFonts w:cs="Calibri"/>
                <w:szCs w:val="22"/>
              </w:rPr>
              <w:fldChar w:fldCharType="begin">
                <w:ffData>
                  <w:name w:val="N_0052"/>
                  <w:enabled/>
                  <w:calcOnExit w:val="0"/>
                  <w:textInput>
                    <w:type w:val="number"/>
                    <w:format w:val="0.0"/>
                  </w:textInput>
                </w:ffData>
              </w:fldChar>
            </w:r>
            <w:bookmarkStart w:id="51" w:name="N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r>
      <w:tr w:rsidR="00E4559D" w:rsidRPr="00654782" w14:paraId="5AEC655B" w14:textId="77777777" w:rsidTr="00F879DB">
        <w:tc>
          <w:tcPr>
            <w:tcW w:w="223" w:type="pct"/>
            <w:tcMar>
              <w:top w:w="115" w:type="dxa"/>
              <w:left w:w="115" w:type="dxa"/>
              <w:bottom w:w="115" w:type="dxa"/>
              <w:right w:w="115" w:type="dxa"/>
            </w:tcMar>
            <w:vAlign w:val="center"/>
          </w:tcPr>
          <w:p w14:paraId="7BF5A97C" w14:textId="77777777" w:rsidR="00E4559D" w:rsidRPr="00654782" w:rsidRDefault="00E4559D" w:rsidP="00E4559D">
            <w:pPr>
              <w:rPr>
                <w:rFonts w:cs="Calibri"/>
                <w:b/>
                <w:szCs w:val="22"/>
              </w:rPr>
            </w:pPr>
            <w:r>
              <w:rPr>
                <w:rFonts w:cs="Calibri"/>
                <w:b/>
                <w:szCs w:val="22"/>
              </w:rPr>
              <w:t>7</w:t>
            </w:r>
          </w:p>
        </w:tc>
        <w:tc>
          <w:tcPr>
            <w:tcW w:w="1114" w:type="pct"/>
            <w:tcMar>
              <w:top w:w="115" w:type="dxa"/>
              <w:left w:w="115" w:type="dxa"/>
              <w:bottom w:w="115" w:type="dxa"/>
              <w:right w:w="115" w:type="dxa"/>
            </w:tcMar>
            <w:vAlign w:val="center"/>
          </w:tcPr>
          <w:p w14:paraId="1A73E712" w14:textId="718ABB4A" w:rsidR="00E4559D" w:rsidRPr="00654782" w:rsidRDefault="00B32F14" w:rsidP="00E4559D">
            <w:pPr>
              <w:rPr>
                <w:rFonts w:cs="Calibri"/>
                <w:szCs w:val="22"/>
              </w:rPr>
            </w:pPr>
            <w:r>
              <w:rPr>
                <w:rFonts w:cs="Calibri"/>
                <w:szCs w:val="22"/>
              </w:rPr>
              <w:fldChar w:fldCharType="begin">
                <w:ffData>
                  <w:name w:val="T_0053"/>
                  <w:enabled/>
                  <w:calcOnExit w:val="0"/>
                  <w:textInput/>
                </w:ffData>
              </w:fldChar>
            </w:r>
            <w:bookmarkStart w:id="52"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993" w:type="pct"/>
            <w:vAlign w:val="center"/>
          </w:tcPr>
          <w:p w14:paraId="6B745C1A" w14:textId="4869FAC5" w:rsidR="00E4559D" w:rsidRPr="00654782" w:rsidRDefault="00B32F14" w:rsidP="00E4559D">
            <w:pPr>
              <w:rPr>
                <w:rFonts w:cs="Calibri"/>
                <w:szCs w:val="22"/>
              </w:rPr>
            </w:pPr>
            <w:r>
              <w:rPr>
                <w:rFonts w:cs="Calibri"/>
                <w:szCs w:val="22"/>
              </w:rPr>
              <w:fldChar w:fldCharType="begin">
                <w:ffData>
                  <w:name w:val="T_0054"/>
                  <w:enabled/>
                  <w:calcOnExit w:val="0"/>
                  <w:textInput/>
                </w:ffData>
              </w:fldChar>
            </w:r>
            <w:bookmarkStart w:id="53"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040" w:type="pct"/>
            <w:vAlign w:val="center"/>
          </w:tcPr>
          <w:p w14:paraId="69FE44FC" w14:textId="4A94BB00" w:rsidR="00E4559D" w:rsidRPr="00654782" w:rsidRDefault="00B32F14" w:rsidP="00E4559D">
            <w:pPr>
              <w:rPr>
                <w:rFonts w:cs="Calibri"/>
                <w:szCs w:val="22"/>
              </w:rPr>
            </w:pPr>
            <w:r>
              <w:rPr>
                <w:rFonts w:cs="Calibri"/>
                <w:szCs w:val="22"/>
              </w:rPr>
              <w:fldChar w:fldCharType="begin">
                <w:ffData>
                  <w:name w:val="T_0055"/>
                  <w:enabled/>
                  <w:calcOnExit w:val="0"/>
                  <w:textInput/>
                </w:ffData>
              </w:fldChar>
            </w:r>
            <w:bookmarkStart w:id="54"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804" w:type="pct"/>
            <w:vAlign w:val="center"/>
          </w:tcPr>
          <w:p w14:paraId="5AA954FB" w14:textId="4BD69162" w:rsidR="00E4559D" w:rsidRPr="00654782" w:rsidRDefault="00B32F14" w:rsidP="00E4559D">
            <w:pPr>
              <w:rPr>
                <w:rFonts w:cs="Calibri"/>
                <w:szCs w:val="22"/>
              </w:rPr>
            </w:pPr>
            <w:r>
              <w:rPr>
                <w:rFonts w:cs="Calibri"/>
                <w:szCs w:val="22"/>
              </w:rPr>
              <w:fldChar w:fldCharType="begin">
                <w:ffData>
                  <w:name w:val="T_0056"/>
                  <w:enabled/>
                  <w:calcOnExit w:val="0"/>
                  <w:textInput/>
                </w:ffData>
              </w:fldChar>
            </w:r>
            <w:bookmarkStart w:id="55"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826" w:type="pct"/>
            <w:tcMar>
              <w:top w:w="115" w:type="dxa"/>
              <w:left w:w="115" w:type="dxa"/>
              <w:bottom w:w="115" w:type="dxa"/>
              <w:right w:w="115" w:type="dxa"/>
            </w:tcMar>
            <w:vAlign w:val="center"/>
          </w:tcPr>
          <w:p w14:paraId="2D2E0E6E" w14:textId="201A7279" w:rsidR="00E4559D" w:rsidRPr="00654782" w:rsidRDefault="00B32F14" w:rsidP="00E4559D">
            <w:pPr>
              <w:rPr>
                <w:rFonts w:cs="Calibri"/>
                <w:szCs w:val="22"/>
              </w:rPr>
            </w:pPr>
            <w:r>
              <w:rPr>
                <w:rFonts w:cs="Calibri"/>
                <w:szCs w:val="22"/>
              </w:rPr>
              <w:fldChar w:fldCharType="begin">
                <w:ffData>
                  <w:name w:val="N_0057"/>
                  <w:enabled/>
                  <w:calcOnExit w:val="0"/>
                  <w:textInput>
                    <w:type w:val="number"/>
                    <w:format w:val="0.0"/>
                  </w:textInput>
                </w:ffData>
              </w:fldChar>
            </w:r>
            <w:bookmarkStart w:id="56" w:name="N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r>
      <w:tr w:rsidR="00E4559D" w:rsidRPr="00654782" w14:paraId="48D530D6" w14:textId="77777777" w:rsidTr="00F879DB">
        <w:tc>
          <w:tcPr>
            <w:tcW w:w="223" w:type="pct"/>
            <w:tcMar>
              <w:top w:w="115" w:type="dxa"/>
              <w:left w:w="115" w:type="dxa"/>
              <w:bottom w:w="115" w:type="dxa"/>
              <w:right w:w="115" w:type="dxa"/>
            </w:tcMar>
            <w:vAlign w:val="center"/>
          </w:tcPr>
          <w:p w14:paraId="39F93444" w14:textId="77777777" w:rsidR="00E4559D" w:rsidRPr="00654782" w:rsidRDefault="00E4559D" w:rsidP="00E4559D">
            <w:pPr>
              <w:rPr>
                <w:rFonts w:cs="Calibri"/>
                <w:b/>
                <w:szCs w:val="22"/>
              </w:rPr>
            </w:pPr>
            <w:r>
              <w:rPr>
                <w:rFonts w:cs="Calibri"/>
                <w:b/>
                <w:szCs w:val="22"/>
              </w:rPr>
              <w:t>8</w:t>
            </w:r>
          </w:p>
        </w:tc>
        <w:tc>
          <w:tcPr>
            <w:tcW w:w="1114" w:type="pct"/>
            <w:tcMar>
              <w:top w:w="115" w:type="dxa"/>
              <w:left w:w="115" w:type="dxa"/>
              <w:bottom w:w="115" w:type="dxa"/>
              <w:right w:w="115" w:type="dxa"/>
            </w:tcMar>
            <w:vAlign w:val="center"/>
          </w:tcPr>
          <w:p w14:paraId="2856F73C" w14:textId="060A13C0" w:rsidR="00E4559D" w:rsidRPr="00654782" w:rsidRDefault="00B32F14" w:rsidP="00E4559D">
            <w:pPr>
              <w:rPr>
                <w:rFonts w:cs="Calibri"/>
                <w:szCs w:val="22"/>
              </w:rPr>
            </w:pPr>
            <w:r>
              <w:rPr>
                <w:rFonts w:cs="Calibri"/>
                <w:szCs w:val="22"/>
              </w:rPr>
              <w:fldChar w:fldCharType="begin">
                <w:ffData>
                  <w:name w:val="T_0058"/>
                  <w:enabled/>
                  <w:calcOnExit w:val="0"/>
                  <w:textInput/>
                </w:ffData>
              </w:fldChar>
            </w:r>
            <w:bookmarkStart w:id="57"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993" w:type="pct"/>
            <w:vAlign w:val="center"/>
          </w:tcPr>
          <w:p w14:paraId="2B578D2B" w14:textId="080780C3" w:rsidR="00E4559D" w:rsidRPr="00654782" w:rsidRDefault="00B32F14" w:rsidP="00E4559D">
            <w:pPr>
              <w:rPr>
                <w:rFonts w:cs="Calibri"/>
                <w:szCs w:val="22"/>
              </w:rPr>
            </w:pPr>
            <w:r>
              <w:rPr>
                <w:rFonts w:cs="Calibri"/>
                <w:szCs w:val="22"/>
              </w:rPr>
              <w:fldChar w:fldCharType="begin">
                <w:ffData>
                  <w:name w:val="T_0059"/>
                  <w:enabled/>
                  <w:calcOnExit w:val="0"/>
                  <w:textInput/>
                </w:ffData>
              </w:fldChar>
            </w:r>
            <w:bookmarkStart w:id="58"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1040" w:type="pct"/>
            <w:vAlign w:val="center"/>
          </w:tcPr>
          <w:p w14:paraId="58CF7254" w14:textId="52F84CA1" w:rsidR="00E4559D" w:rsidRPr="00654782" w:rsidRDefault="00B32F14" w:rsidP="00E4559D">
            <w:pPr>
              <w:rPr>
                <w:rFonts w:cs="Calibri"/>
                <w:szCs w:val="22"/>
              </w:rPr>
            </w:pPr>
            <w:r>
              <w:rPr>
                <w:rFonts w:cs="Calibri"/>
                <w:szCs w:val="22"/>
              </w:rPr>
              <w:fldChar w:fldCharType="begin">
                <w:ffData>
                  <w:name w:val="T_0060"/>
                  <w:enabled/>
                  <w:calcOnExit w:val="0"/>
                  <w:textInput/>
                </w:ffData>
              </w:fldChar>
            </w:r>
            <w:bookmarkStart w:id="59"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804" w:type="pct"/>
            <w:vAlign w:val="center"/>
          </w:tcPr>
          <w:p w14:paraId="2961D3D6" w14:textId="35D585D4" w:rsidR="00E4559D" w:rsidRPr="00654782" w:rsidRDefault="00B32F14" w:rsidP="00E4559D">
            <w:pPr>
              <w:rPr>
                <w:rFonts w:cs="Calibri"/>
                <w:szCs w:val="22"/>
              </w:rPr>
            </w:pPr>
            <w:r>
              <w:rPr>
                <w:rFonts w:cs="Calibri"/>
                <w:szCs w:val="22"/>
              </w:rPr>
              <w:fldChar w:fldCharType="begin">
                <w:ffData>
                  <w:name w:val="T_0061"/>
                  <w:enabled/>
                  <w:calcOnExit w:val="0"/>
                  <w:textInput/>
                </w:ffData>
              </w:fldChar>
            </w:r>
            <w:bookmarkStart w:id="60"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826" w:type="pct"/>
            <w:tcMar>
              <w:top w:w="115" w:type="dxa"/>
              <w:left w:w="115" w:type="dxa"/>
              <w:bottom w:w="115" w:type="dxa"/>
              <w:right w:w="115" w:type="dxa"/>
            </w:tcMar>
            <w:vAlign w:val="center"/>
          </w:tcPr>
          <w:p w14:paraId="290891FC" w14:textId="35E793F8" w:rsidR="00E4559D" w:rsidRPr="00654782" w:rsidRDefault="00B32F14" w:rsidP="00E4559D">
            <w:pPr>
              <w:rPr>
                <w:rFonts w:cs="Calibri"/>
                <w:szCs w:val="22"/>
              </w:rPr>
            </w:pPr>
            <w:r>
              <w:rPr>
                <w:rFonts w:cs="Calibri"/>
                <w:szCs w:val="22"/>
              </w:rPr>
              <w:fldChar w:fldCharType="begin">
                <w:ffData>
                  <w:name w:val="N_0062"/>
                  <w:enabled/>
                  <w:calcOnExit w:val="0"/>
                  <w:textInput>
                    <w:type w:val="number"/>
                    <w:format w:val="0.0"/>
                  </w:textInput>
                </w:ffData>
              </w:fldChar>
            </w:r>
            <w:bookmarkStart w:id="61" w:name="N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r>
      <w:tr w:rsidR="00E4559D" w:rsidRPr="00654782" w14:paraId="128F5188" w14:textId="77777777" w:rsidTr="00F879DB">
        <w:tc>
          <w:tcPr>
            <w:tcW w:w="223" w:type="pct"/>
            <w:tcMar>
              <w:top w:w="115" w:type="dxa"/>
              <w:left w:w="115" w:type="dxa"/>
              <w:bottom w:w="115" w:type="dxa"/>
              <w:right w:w="115" w:type="dxa"/>
            </w:tcMar>
            <w:vAlign w:val="center"/>
          </w:tcPr>
          <w:p w14:paraId="35BF55BD" w14:textId="77777777" w:rsidR="00E4559D" w:rsidRPr="00654782" w:rsidRDefault="00E4559D" w:rsidP="00E4559D">
            <w:pPr>
              <w:rPr>
                <w:rFonts w:cs="Calibri"/>
                <w:b/>
                <w:szCs w:val="22"/>
              </w:rPr>
            </w:pPr>
            <w:r>
              <w:rPr>
                <w:rFonts w:cs="Calibri"/>
                <w:b/>
                <w:szCs w:val="22"/>
              </w:rPr>
              <w:t>9</w:t>
            </w:r>
          </w:p>
        </w:tc>
        <w:tc>
          <w:tcPr>
            <w:tcW w:w="1114" w:type="pct"/>
            <w:tcMar>
              <w:top w:w="115" w:type="dxa"/>
              <w:left w:w="115" w:type="dxa"/>
              <w:bottom w:w="115" w:type="dxa"/>
              <w:right w:w="115" w:type="dxa"/>
            </w:tcMar>
            <w:vAlign w:val="center"/>
          </w:tcPr>
          <w:p w14:paraId="0848FEE4" w14:textId="2D94BEB8" w:rsidR="00E4559D" w:rsidRPr="00654782" w:rsidRDefault="00B32F14" w:rsidP="00E4559D">
            <w:pPr>
              <w:rPr>
                <w:rFonts w:cs="Calibri"/>
                <w:szCs w:val="22"/>
              </w:rPr>
            </w:pPr>
            <w:r>
              <w:rPr>
                <w:rFonts w:cs="Calibri"/>
                <w:szCs w:val="22"/>
              </w:rPr>
              <w:fldChar w:fldCharType="begin">
                <w:ffData>
                  <w:name w:val="T_0063"/>
                  <w:enabled/>
                  <w:calcOnExit w:val="0"/>
                  <w:textInput/>
                </w:ffData>
              </w:fldChar>
            </w:r>
            <w:bookmarkStart w:id="62"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993" w:type="pct"/>
            <w:vAlign w:val="center"/>
          </w:tcPr>
          <w:p w14:paraId="73673263" w14:textId="252C5681" w:rsidR="00E4559D" w:rsidRPr="00654782" w:rsidRDefault="00B32F14" w:rsidP="00E4559D">
            <w:pPr>
              <w:rPr>
                <w:rFonts w:cs="Calibri"/>
                <w:szCs w:val="22"/>
              </w:rPr>
            </w:pPr>
            <w:r>
              <w:rPr>
                <w:rFonts w:cs="Calibri"/>
                <w:szCs w:val="22"/>
              </w:rPr>
              <w:fldChar w:fldCharType="begin">
                <w:ffData>
                  <w:name w:val="T_0064"/>
                  <w:enabled/>
                  <w:calcOnExit w:val="0"/>
                  <w:textInput/>
                </w:ffData>
              </w:fldChar>
            </w:r>
            <w:bookmarkStart w:id="63"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1040" w:type="pct"/>
            <w:vAlign w:val="center"/>
          </w:tcPr>
          <w:p w14:paraId="5904FDB1" w14:textId="39DE236B" w:rsidR="00E4559D" w:rsidRPr="00654782" w:rsidRDefault="00B32F14" w:rsidP="00E4559D">
            <w:pPr>
              <w:rPr>
                <w:rFonts w:cs="Calibri"/>
                <w:szCs w:val="22"/>
              </w:rPr>
            </w:pPr>
            <w:r>
              <w:rPr>
                <w:rFonts w:cs="Calibri"/>
                <w:szCs w:val="22"/>
              </w:rPr>
              <w:fldChar w:fldCharType="begin">
                <w:ffData>
                  <w:name w:val="T_0065"/>
                  <w:enabled/>
                  <w:calcOnExit w:val="0"/>
                  <w:textInput/>
                </w:ffData>
              </w:fldChar>
            </w:r>
            <w:bookmarkStart w:id="64"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804" w:type="pct"/>
            <w:vAlign w:val="center"/>
          </w:tcPr>
          <w:p w14:paraId="2F8567B6" w14:textId="27D4397D" w:rsidR="00E4559D" w:rsidRPr="00654782" w:rsidRDefault="00B32F14" w:rsidP="00E4559D">
            <w:pPr>
              <w:rPr>
                <w:rFonts w:cs="Calibri"/>
                <w:szCs w:val="22"/>
              </w:rPr>
            </w:pPr>
            <w:r>
              <w:rPr>
                <w:rFonts w:cs="Calibri"/>
                <w:szCs w:val="22"/>
              </w:rPr>
              <w:fldChar w:fldCharType="begin">
                <w:ffData>
                  <w:name w:val="T_0066"/>
                  <w:enabled/>
                  <w:calcOnExit w:val="0"/>
                  <w:textInput/>
                </w:ffData>
              </w:fldChar>
            </w:r>
            <w:bookmarkStart w:id="65"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826" w:type="pct"/>
            <w:tcMar>
              <w:top w:w="115" w:type="dxa"/>
              <w:left w:w="115" w:type="dxa"/>
              <w:bottom w:w="115" w:type="dxa"/>
              <w:right w:w="115" w:type="dxa"/>
            </w:tcMar>
            <w:vAlign w:val="center"/>
          </w:tcPr>
          <w:p w14:paraId="2BE886FD" w14:textId="2B691FB9" w:rsidR="00E4559D" w:rsidRPr="00654782" w:rsidRDefault="00B32F14" w:rsidP="00E4559D">
            <w:pPr>
              <w:rPr>
                <w:rFonts w:cs="Calibri"/>
                <w:szCs w:val="22"/>
              </w:rPr>
            </w:pPr>
            <w:r>
              <w:rPr>
                <w:rFonts w:cs="Calibri"/>
                <w:szCs w:val="22"/>
              </w:rPr>
              <w:fldChar w:fldCharType="begin">
                <w:ffData>
                  <w:name w:val="N_0067"/>
                  <w:enabled/>
                  <w:calcOnExit w:val="0"/>
                  <w:textInput>
                    <w:type w:val="number"/>
                    <w:format w:val="0.0"/>
                  </w:textInput>
                </w:ffData>
              </w:fldChar>
            </w:r>
            <w:bookmarkStart w:id="66" w:name="N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r>
      <w:tr w:rsidR="00E4559D" w:rsidRPr="00654782" w14:paraId="1DC396FC" w14:textId="77777777" w:rsidTr="00F879DB">
        <w:tc>
          <w:tcPr>
            <w:tcW w:w="223" w:type="pct"/>
            <w:tcMar>
              <w:top w:w="115" w:type="dxa"/>
              <w:left w:w="115" w:type="dxa"/>
              <w:bottom w:w="115" w:type="dxa"/>
              <w:right w:w="115" w:type="dxa"/>
            </w:tcMar>
            <w:vAlign w:val="center"/>
          </w:tcPr>
          <w:p w14:paraId="1F379C09" w14:textId="77777777" w:rsidR="00E4559D" w:rsidRPr="00654782" w:rsidRDefault="00E4559D" w:rsidP="00E4559D">
            <w:pPr>
              <w:rPr>
                <w:rFonts w:cs="Calibri"/>
                <w:b/>
                <w:szCs w:val="22"/>
              </w:rPr>
            </w:pPr>
            <w:r>
              <w:rPr>
                <w:rFonts w:cs="Calibri"/>
                <w:b/>
                <w:szCs w:val="22"/>
              </w:rPr>
              <w:t>10</w:t>
            </w:r>
          </w:p>
        </w:tc>
        <w:tc>
          <w:tcPr>
            <w:tcW w:w="1114" w:type="pct"/>
            <w:tcMar>
              <w:top w:w="115" w:type="dxa"/>
              <w:left w:w="115" w:type="dxa"/>
              <w:bottom w:w="115" w:type="dxa"/>
              <w:right w:w="115" w:type="dxa"/>
            </w:tcMar>
            <w:vAlign w:val="center"/>
          </w:tcPr>
          <w:p w14:paraId="3369BFA4" w14:textId="08551571" w:rsidR="00E4559D" w:rsidRPr="00654782" w:rsidRDefault="00B32F14" w:rsidP="00E4559D">
            <w:pPr>
              <w:rPr>
                <w:rFonts w:cs="Calibri"/>
                <w:szCs w:val="22"/>
              </w:rPr>
            </w:pPr>
            <w:r>
              <w:rPr>
                <w:rFonts w:cs="Calibri"/>
                <w:szCs w:val="22"/>
              </w:rPr>
              <w:fldChar w:fldCharType="begin">
                <w:ffData>
                  <w:name w:val="T_0068"/>
                  <w:enabled/>
                  <w:calcOnExit w:val="0"/>
                  <w:textInput/>
                </w:ffData>
              </w:fldChar>
            </w:r>
            <w:bookmarkStart w:id="67"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993" w:type="pct"/>
            <w:vAlign w:val="center"/>
          </w:tcPr>
          <w:p w14:paraId="7AE9BD28" w14:textId="5B60387C" w:rsidR="00E4559D" w:rsidRPr="00654782" w:rsidRDefault="00B32F14" w:rsidP="00E4559D">
            <w:pPr>
              <w:rPr>
                <w:rFonts w:cs="Calibri"/>
                <w:szCs w:val="22"/>
              </w:rPr>
            </w:pPr>
            <w:r>
              <w:rPr>
                <w:rFonts w:cs="Calibri"/>
                <w:szCs w:val="22"/>
              </w:rPr>
              <w:fldChar w:fldCharType="begin">
                <w:ffData>
                  <w:name w:val="T_0069"/>
                  <w:enabled/>
                  <w:calcOnExit w:val="0"/>
                  <w:textInput/>
                </w:ffData>
              </w:fldChar>
            </w:r>
            <w:bookmarkStart w:id="68"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1040" w:type="pct"/>
            <w:vAlign w:val="center"/>
          </w:tcPr>
          <w:p w14:paraId="740AABC7" w14:textId="351F3BE4" w:rsidR="00E4559D" w:rsidRPr="00654782" w:rsidRDefault="00B32F14" w:rsidP="00E4559D">
            <w:pPr>
              <w:rPr>
                <w:rFonts w:cs="Calibri"/>
                <w:szCs w:val="22"/>
              </w:rPr>
            </w:pPr>
            <w:r>
              <w:rPr>
                <w:rFonts w:cs="Calibri"/>
                <w:szCs w:val="22"/>
              </w:rPr>
              <w:fldChar w:fldCharType="begin">
                <w:ffData>
                  <w:name w:val="T_0070"/>
                  <w:enabled/>
                  <w:calcOnExit w:val="0"/>
                  <w:textInput/>
                </w:ffData>
              </w:fldChar>
            </w:r>
            <w:bookmarkStart w:id="69"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804" w:type="pct"/>
            <w:vAlign w:val="center"/>
          </w:tcPr>
          <w:p w14:paraId="586CE20F" w14:textId="3F27F146" w:rsidR="00E4559D" w:rsidRPr="00654782" w:rsidRDefault="00B32F14" w:rsidP="00E4559D">
            <w:pPr>
              <w:rPr>
                <w:rFonts w:cs="Calibri"/>
                <w:szCs w:val="22"/>
              </w:rPr>
            </w:pPr>
            <w:r>
              <w:rPr>
                <w:rFonts w:cs="Calibri"/>
                <w:szCs w:val="22"/>
              </w:rPr>
              <w:fldChar w:fldCharType="begin">
                <w:ffData>
                  <w:name w:val="T_0071"/>
                  <w:enabled/>
                  <w:calcOnExit w:val="0"/>
                  <w:textInput/>
                </w:ffData>
              </w:fldChar>
            </w:r>
            <w:bookmarkStart w:id="70"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826" w:type="pct"/>
            <w:tcMar>
              <w:top w:w="115" w:type="dxa"/>
              <w:left w:w="115" w:type="dxa"/>
              <w:bottom w:w="115" w:type="dxa"/>
              <w:right w:w="115" w:type="dxa"/>
            </w:tcMar>
            <w:vAlign w:val="center"/>
          </w:tcPr>
          <w:p w14:paraId="64294186" w14:textId="72E461B8" w:rsidR="00E4559D" w:rsidRPr="00654782" w:rsidRDefault="00B32F14" w:rsidP="00E4559D">
            <w:pPr>
              <w:rPr>
                <w:rFonts w:cs="Calibri"/>
                <w:szCs w:val="22"/>
              </w:rPr>
            </w:pPr>
            <w:r>
              <w:rPr>
                <w:rFonts w:cs="Calibri"/>
                <w:szCs w:val="22"/>
              </w:rPr>
              <w:fldChar w:fldCharType="begin">
                <w:ffData>
                  <w:name w:val="N_0072"/>
                  <w:enabled/>
                  <w:calcOnExit w:val="0"/>
                  <w:textInput>
                    <w:type w:val="number"/>
                    <w:format w:val="0.0"/>
                  </w:textInput>
                </w:ffData>
              </w:fldChar>
            </w:r>
            <w:bookmarkStart w:id="71" w:name="N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r>
    </w:tbl>
    <w:p w14:paraId="73840B33" w14:textId="77777777" w:rsidR="00795011" w:rsidRPr="00654782" w:rsidRDefault="007F7B3F" w:rsidP="00F13B48">
      <w:pPr>
        <w:pStyle w:val="Heading1"/>
        <w:rPr>
          <w:rFonts w:cs="Calibri"/>
        </w:rPr>
      </w:pPr>
      <w:r w:rsidRPr="00654782">
        <w:rPr>
          <w:rFonts w:cs="Calibri"/>
          <w:b w:val="0"/>
          <w:sz w:val="24"/>
          <w:szCs w:val="24"/>
        </w:rPr>
        <w:br w:type="page"/>
      </w:r>
      <w:r w:rsidR="00795011" w:rsidRPr="00654782">
        <w:rPr>
          <w:rFonts w:cs="Calibri"/>
        </w:rPr>
        <w:lastRenderedPageBreak/>
        <w:t>PART II.</w:t>
      </w:r>
      <w:r w:rsidR="00672060">
        <w:rPr>
          <w:rFonts w:cs="Calibri"/>
        </w:rPr>
        <w:t xml:space="preserve"> </w:t>
      </w:r>
      <w:r w:rsidR="00795011" w:rsidRPr="00654782">
        <w:rPr>
          <w:rFonts w:cs="Calibri"/>
          <w:u w:val="single"/>
        </w:rPr>
        <w:t>TRADE AND RELATED INFORMATION</w:t>
      </w:r>
    </w:p>
    <w:p w14:paraId="2BAE9293" w14:textId="77777777" w:rsidR="00795011" w:rsidRPr="00654782" w:rsidRDefault="00795011" w:rsidP="00424725">
      <w:pPr>
        <w:rPr>
          <w:rFonts w:cs="Calibri"/>
          <w:szCs w:val="22"/>
        </w:rPr>
      </w:pPr>
    </w:p>
    <w:p w14:paraId="6339CC5E" w14:textId="29AD2B2C" w:rsidR="007E088F" w:rsidRPr="00654782" w:rsidRDefault="007E088F" w:rsidP="007E088F">
      <w:pPr>
        <w:rPr>
          <w:rFonts w:cs="Calibri"/>
          <w:szCs w:val="22"/>
        </w:rPr>
      </w:pPr>
      <w:r w:rsidRPr="00654782">
        <w:rPr>
          <w:rFonts w:cs="Calibri"/>
          <w:szCs w:val="22"/>
        </w:rPr>
        <w:t>Furth</w:t>
      </w:r>
      <w:r w:rsidRPr="00F85DD2">
        <w:rPr>
          <w:rFonts w:cs="Calibri"/>
          <w:szCs w:val="22"/>
        </w:rPr>
        <w:t xml:space="preserve">er information on this part of the questionnaire can be obtained from </w:t>
      </w:r>
      <w:r w:rsidR="00F85DD2" w:rsidRPr="00F85DD2">
        <w:rPr>
          <w:rFonts w:cs="Calibri"/>
          <w:szCs w:val="22"/>
        </w:rPr>
        <w:t>Jordan Harriman</w:t>
      </w:r>
      <w:r w:rsidRPr="00F85DD2">
        <w:rPr>
          <w:rFonts w:cs="Calibri"/>
          <w:szCs w:val="22"/>
        </w:rPr>
        <w:t xml:space="preserve"> (202-</w:t>
      </w:r>
      <w:r w:rsidR="00F85DD2" w:rsidRPr="00F85DD2">
        <w:rPr>
          <w:rFonts w:cs="Calibri"/>
          <w:szCs w:val="22"/>
        </w:rPr>
        <w:t>205-2610</w:t>
      </w:r>
      <w:r w:rsidRPr="00F85DD2">
        <w:rPr>
          <w:rFonts w:cs="Calibri"/>
          <w:szCs w:val="22"/>
        </w:rPr>
        <w:t>,</w:t>
      </w:r>
      <w:r w:rsidRPr="00654782">
        <w:rPr>
          <w:rFonts w:cs="Calibri"/>
          <w:color w:val="FF0000"/>
          <w:szCs w:val="22"/>
        </w:rPr>
        <w:t xml:space="preserve"> </w:t>
      </w:r>
      <w:hyperlink r:id="rId15" w:history="1">
        <w:r w:rsidR="00F85DD2" w:rsidRPr="009829BD">
          <w:rPr>
            <w:rStyle w:val="Hyperlink"/>
            <w:rFonts w:cs="Calibri"/>
            <w:szCs w:val="22"/>
          </w:rPr>
          <w:t>Jordan.harriman@usitc.gov</w:t>
        </w:r>
      </w:hyperlink>
      <w:r w:rsidRPr="00654782">
        <w:rPr>
          <w:rFonts w:cs="Calibri"/>
          <w:szCs w:val="22"/>
        </w:rPr>
        <w:t xml:space="preserve">). </w:t>
      </w:r>
      <w:r w:rsidRPr="00654782">
        <w:rPr>
          <w:rFonts w:cs="Calibri"/>
          <w:b/>
          <w:szCs w:val="22"/>
        </w:rPr>
        <w:t xml:space="preserve">Supply all data requested on a </w:t>
      </w:r>
      <w:r w:rsidRPr="00654782">
        <w:rPr>
          <w:rFonts w:cs="Calibri"/>
          <w:b/>
          <w:szCs w:val="22"/>
          <w:u w:val="single"/>
        </w:rPr>
        <w:t>calendar-year</w:t>
      </w:r>
      <w:r w:rsidRPr="00654782">
        <w:rPr>
          <w:rFonts w:cs="Calibri"/>
          <w:b/>
          <w:szCs w:val="22"/>
        </w:rPr>
        <w:t xml:space="preserve"> basis</w:t>
      </w:r>
      <w:r w:rsidRPr="00654782">
        <w:rPr>
          <w:rFonts w:cs="Calibri"/>
          <w:szCs w:val="22"/>
        </w:rPr>
        <w:t>.</w:t>
      </w:r>
    </w:p>
    <w:p w14:paraId="3B62307A" w14:textId="77777777" w:rsidR="00424725" w:rsidRPr="00654782" w:rsidRDefault="00424725" w:rsidP="00424725">
      <w:pPr>
        <w:rPr>
          <w:rFonts w:cs="Calibri"/>
          <w:szCs w:val="22"/>
        </w:rPr>
      </w:pPr>
    </w:p>
    <w:p w14:paraId="40EA9B9A" w14:textId="77777777" w:rsidR="00B827D8" w:rsidRPr="00654782" w:rsidRDefault="00424725" w:rsidP="00B827D8">
      <w:pPr>
        <w:ind w:left="720" w:hanging="720"/>
        <w:rPr>
          <w:rFonts w:cs="Calibri"/>
          <w:szCs w:val="22"/>
        </w:rPr>
      </w:pPr>
      <w:r w:rsidRPr="00654782">
        <w:rPr>
          <w:rFonts w:cs="Calibri"/>
          <w:szCs w:val="22"/>
        </w:rPr>
        <w:t>II-1.</w:t>
      </w:r>
      <w:r w:rsidRPr="00654782">
        <w:rPr>
          <w:rFonts w:cs="Calibri"/>
          <w:szCs w:val="22"/>
        </w:rPr>
        <w:tab/>
      </w:r>
      <w:r w:rsidR="00B827D8" w:rsidRPr="00654782">
        <w:rPr>
          <w:rFonts w:cs="Calibri"/>
          <w:b/>
          <w:szCs w:val="22"/>
          <w:u w:val="single"/>
        </w:rPr>
        <w:t>Contact information</w:t>
      </w:r>
      <w:r w:rsidR="00B827D8" w:rsidRPr="00654782">
        <w:rPr>
          <w:rFonts w:cs="Calibri"/>
          <w:b/>
          <w:szCs w:val="22"/>
        </w:rPr>
        <w:t>.</w:t>
      </w:r>
      <w:r w:rsidR="00672060">
        <w:rPr>
          <w:rFonts w:cs="Calibri"/>
          <w:szCs w:val="22"/>
        </w:rPr>
        <w:t xml:space="preserve"> </w:t>
      </w:r>
      <w:r w:rsidR="006436F4" w:rsidRPr="00654782">
        <w:rPr>
          <w:rFonts w:cs="Calibri"/>
          <w:szCs w:val="22"/>
        </w:rPr>
        <w:t xml:space="preserve">Please identify the responsible individual and </w:t>
      </w:r>
      <w:proofErr w:type="gramStart"/>
      <w:r w:rsidR="006436F4" w:rsidRPr="00654782">
        <w:rPr>
          <w:rFonts w:cs="Calibri"/>
          <w:szCs w:val="22"/>
        </w:rPr>
        <w:t>the manner by which</w:t>
      </w:r>
      <w:proofErr w:type="gramEnd"/>
      <w:r w:rsidR="006436F4" w:rsidRPr="00654782">
        <w:rPr>
          <w:rFonts w:cs="Calibri"/>
          <w:szCs w:val="22"/>
        </w:rPr>
        <w:t xml:space="preserve"> Commission staff may contact that individual regarding the confidential information submitted in </w:t>
      </w:r>
      <w:r w:rsidR="009F71EE">
        <w:rPr>
          <w:rFonts w:cs="Calibri"/>
          <w:szCs w:val="22"/>
        </w:rPr>
        <w:t>P</w:t>
      </w:r>
      <w:r w:rsidR="00B827D8" w:rsidRPr="00654782">
        <w:rPr>
          <w:rFonts w:cs="Calibri"/>
          <w:szCs w:val="22"/>
        </w:rPr>
        <w:t>art II.</w:t>
      </w:r>
    </w:p>
    <w:p w14:paraId="03603046" w14:textId="77777777" w:rsidR="00B827D8" w:rsidRPr="00654782" w:rsidRDefault="00B827D8" w:rsidP="00B827D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827D8" w:rsidRPr="00654782" w14:paraId="756E21A9"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1C28B24B" w14:textId="77777777" w:rsidR="00B827D8" w:rsidRPr="00654782" w:rsidRDefault="00B827D8" w:rsidP="007427FC">
            <w:pPr>
              <w:rPr>
                <w:rFonts w:cs="Calibri"/>
                <w:szCs w:val="22"/>
              </w:rPr>
            </w:pPr>
            <w:r w:rsidRPr="00654782">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604C97F3" w14:textId="33501536" w:rsidR="00B827D8" w:rsidRPr="00654782" w:rsidRDefault="00B32F14" w:rsidP="007427FC">
            <w:pPr>
              <w:rPr>
                <w:rFonts w:cs="Calibri"/>
                <w:szCs w:val="22"/>
              </w:rPr>
            </w:pPr>
            <w:r>
              <w:rPr>
                <w:rFonts w:cs="Calibri"/>
                <w:szCs w:val="22"/>
              </w:rPr>
              <w:fldChar w:fldCharType="begin">
                <w:ffData>
                  <w:name w:val="T_0073"/>
                  <w:enabled/>
                  <w:calcOnExit w:val="0"/>
                  <w:textInput/>
                </w:ffData>
              </w:fldChar>
            </w:r>
            <w:bookmarkStart w:id="72"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r>
      <w:tr w:rsidR="00B827D8" w:rsidRPr="00654782" w14:paraId="277FEE15"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1D0E4F2D" w14:textId="77777777" w:rsidR="00B827D8" w:rsidRPr="00654782" w:rsidRDefault="00B827D8" w:rsidP="007427FC">
            <w:pPr>
              <w:rPr>
                <w:rFonts w:cs="Calibri"/>
                <w:szCs w:val="22"/>
              </w:rPr>
            </w:pPr>
            <w:r w:rsidRPr="00654782">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490031B6" w14:textId="7A0EC5D9" w:rsidR="00B827D8" w:rsidRPr="00654782" w:rsidRDefault="00B32F14" w:rsidP="007427FC">
            <w:pPr>
              <w:rPr>
                <w:rFonts w:cs="Calibri"/>
                <w:szCs w:val="22"/>
              </w:rPr>
            </w:pPr>
            <w:r>
              <w:rPr>
                <w:rFonts w:cs="Calibri"/>
                <w:szCs w:val="22"/>
              </w:rPr>
              <w:fldChar w:fldCharType="begin">
                <w:ffData>
                  <w:name w:val="T_0074"/>
                  <w:enabled/>
                  <w:calcOnExit w:val="0"/>
                  <w:textInput/>
                </w:ffData>
              </w:fldChar>
            </w:r>
            <w:bookmarkStart w:id="73"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r>
      <w:tr w:rsidR="00B827D8" w:rsidRPr="00654782" w14:paraId="0833F76E"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71DD62BC" w14:textId="77777777" w:rsidR="00B827D8" w:rsidRPr="00654782" w:rsidRDefault="00B827D8" w:rsidP="007427FC">
            <w:pPr>
              <w:rPr>
                <w:rFonts w:cs="Calibri"/>
                <w:szCs w:val="22"/>
              </w:rPr>
            </w:pPr>
            <w:r w:rsidRPr="00654782">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5521AE99" w14:textId="6DC5EE5F" w:rsidR="00B827D8" w:rsidRPr="00654782" w:rsidRDefault="00B32F14" w:rsidP="007427FC">
            <w:pPr>
              <w:rPr>
                <w:rFonts w:cs="Calibri"/>
                <w:szCs w:val="22"/>
              </w:rPr>
            </w:pPr>
            <w:r>
              <w:rPr>
                <w:rFonts w:cs="Calibri"/>
                <w:szCs w:val="22"/>
              </w:rPr>
              <w:fldChar w:fldCharType="begin">
                <w:ffData>
                  <w:name w:val="T_0075"/>
                  <w:enabled/>
                  <w:calcOnExit w:val="0"/>
                  <w:textInput/>
                </w:ffData>
              </w:fldChar>
            </w:r>
            <w:bookmarkStart w:id="74"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r>
      <w:tr w:rsidR="00B827D8" w:rsidRPr="00654782" w14:paraId="05587E7E"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4CA7F440" w14:textId="77777777" w:rsidR="00B827D8" w:rsidRPr="00654782" w:rsidRDefault="00B827D8" w:rsidP="007427FC">
            <w:pPr>
              <w:rPr>
                <w:rFonts w:cs="Calibri"/>
                <w:szCs w:val="22"/>
              </w:rPr>
            </w:pPr>
            <w:r w:rsidRPr="00654782">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62522B6A" w14:textId="098123EB" w:rsidR="00B827D8" w:rsidRPr="00654782" w:rsidRDefault="00B32F14" w:rsidP="007427FC">
            <w:pPr>
              <w:rPr>
                <w:rFonts w:cs="Calibri"/>
                <w:szCs w:val="22"/>
              </w:rPr>
            </w:pPr>
            <w:r>
              <w:rPr>
                <w:rFonts w:cs="Calibri"/>
                <w:szCs w:val="22"/>
              </w:rPr>
              <w:fldChar w:fldCharType="begin">
                <w:ffData>
                  <w:name w:val="T_0076"/>
                  <w:enabled/>
                  <w:calcOnExit w:val="0"/>
                  <w:textInput>
                    <w:maxLength w:val="15"/>
                  </w:textInput>
                </w:ffData>
              </w:fldChar>
            </w:r>
            <w:bookmarkStart w:id="75"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bl>
    <w:p w14:paraId="2EF95A5A" w14:textId="77777777" w:rsidR="00B827D8" w:rsidRPr="00654782" w:rsidRDefault="00B827D8" w:rsidP="00B827D8">
      <w:pPr>
        <w:ind w:left="720"/>
        <w:rPr>
          <w:rFonts w:cs="Calibri"/>
          <w:szCs w:val="22"/>
        </w:rPr>
      </w:pPr>
    </w:p>
    <w:p w14:paraId="2F0BF97A" w14:textId="1AC0E469" w:rsidR="00424725" w:rsidRPr="00654782" w:rsidRDefault="00424725" w:rsidP="00B827D8">
      <w:pPr>
        <w:ind w:left="720" w:hanging="720"/>
        <w:rPr>
          <w:rFonts w:cs="Calibri"/>
          <w:szCs w:val="22"/>
        </w:rPr>
      </w:pPr>
      <w:r w:rsidRPr="00654782">
        <w:rPr>
          <w:rFonts w:cs="Calibri"/>
          <w:szCs w:val="22"/>
        </w:rPr>
        <w:t>II-2</w:t>
      </w:r>
      <w:r w:rsidR="004C0490"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Changes in operations</w:t>
      </w:r>
      <w:r w:rsidRPr="00654782">
        <w:rPr>
          <w:rFonts w:cs="Calibri"/>
          <w:b/>
          <w:szCs w:val="22"/>
        </w:rPr>
        <w:t>.</w:t>
      </w:r>
      <w:r w:rsidR="00672060">
        <w:rPr>
          <w:rFonts w:cs="Calibri"/>
          <w:b/>
          <w:szCs w:val="22"/>
        </w:rPr>
        <w:t xml:space="preserve"> </w:t>
      </w:r>
      <w:r w:rsidRPr="00654782">
        <w:rPr>
          <w:rFonts w:cs="Calibri"/>
          <w:szCs w:val="22"/>
        </w:rPr>
        <w:t xml:space="preserve">Please indicate whether your firm has experienced any of the following changes in relation to the production of </w:t>
      </w:r>
      <w:r w:rsidR="00260A91" w:rsidRPr="00260A91">
        <w:rPr>
          <w:rFonts w:eastAsia="SimSun" w:cs="Calibri"/>
          <w:szCs w:val="22"/>
          <w:lang w:eastAsia="zh-CN"/>
        </w:rPr>
        <w:t>slag pots</w:t>
      </w:r>
      <w:r w:rsidRPr="00654782">
        <w:rPr>
          <w:rFonts w:cs="Calibri"/>
          <w:szCs w:val="22"/>
        </w:rPr>
        <w:t xml:space="preserve"> since January 1, </w:t>
      </w:r>
      <w:r w:rsidR="00260A91" w:rsidRPr="00260A91">
        <w:rPr>
          <w:rFonts w:cs="Calibri"/>
          <w:szCs w:val="22"/>
        </w:rPr>
        <w:t>2022</w:t>
      </w:r>
      <w:r w:rsidR="00D87091" w:rsidRPr="00654782">
        <w:rPr>
          <w:rFonts w:cs="Calibri"/>
          <w:szCs w:val="22"/>
        </w:rPr>
        <w:t>.</w:t>
      </w:r>
    </w:p>
    <w:p w14:paraId="796E7B6F" w14:textId="77777777" w:rsidR="00273E74" w:rsidRPr="00654782" w:rsidRDefault="00273E74" w:rsidP="00B827D8">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2C1F7C" w14:paraId="59ED4C60" w14:textId="77777777" w:rsidTr="002C1F7C">
        <w:tc>
          <w:tcPr>
            <w:tcW w:w="4590" w:type="dxa"/>
            <w:gridSpan w:val="2"/>
            <w:tcBorders>
              <w:top w:val="single" w:sz="4" w:space="0" w:color="auto"/>
              <w:left w:val="single" w:sz="4" w:space="0" w:color="auto"/>
              <w:bottom w:val="single" w:sz="4" w:space="0" w:color="auto"/>
              <w:right w:val="single" w:sz="4" w:space="0" w:color="auto"/>
            </w:tcBorders>
            <w:hideMark/>
          </w:tcPr>
          <w:p w14:paraId="1E82416B" w14:textId="77777777" w:rsidR="002C1F7C" w:rsidRDefault="002C1F7C" w:rsidP="0011348C">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06147586" w14:textId="77777777" w:rsidR="002C1F7C" w:rsidRDefault="002C1F7C" w:rsidP="0011348C">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 xml:space="preserve">of any such reported changes as well as the business reasons for them; leave </w:t>
            </w:r>
            <w:r w:rsidRPr="003279C3">
              <w:rPr>
                <w:rFonts w:cs="Arial"/>
                <w:b/>
                <w:i/>
                <w:szCs w:val="20"/>
              </w:rPr>
              <w:t>completely blank</w:t>
            </w:r>
            <w:r w:rsidRPr="00B20AFF">
              <w:rPr>
                <w:rFonts w:cs="Arial"/>
                <w:bCs/>
                <w:i/>
                <w:szCs w:val="20"/>
              </w:rPr>
              <w:t xml:space="preserve"> if not applicable</w:t>
            </w:r>
          </w:p>
        </w:tc>
      </w:tr>
      <w:tr w:rsidR="002C1F7C" w14:paraId="19804D3A"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7F97EFA3" w14:textId="09C4F95C" w:rsidR="002C1F7C" w:rsidRDefault="00B32F14" w:rsidP="0011348C">
            <w:pPr>
              <w:tabs>
                <w:tab w:val="left" w:leader="dot" w:pos="3132"/>
                <w:tab w:val="left" w:pos="5220"/>
                <w:tab w:val="left" w:pos="5580"/>
                <w:tab w:val="left" w:pos="9180"/>
              </w:tabs>
              <w:jc w:val="right"/>
              <w:rPr>
                <w:szCs w:val="22"/>
              </w:rPr>
            </w:pPr>
            <w:r>
              <w:fldChar w:fldCharType="begin">
                <w:ffData>
                  <w:name w:val="C_0077"/>
                  <w:enabled/>
                  <w:calcOnExit w:val="0"/>
                  <w:checkBox>
                    <w:sizeAuto/>
                    <w:default w:val="0"/>
                  </w:checkBox>
                </w:ffData>
              </w:fldChar>
            </w:r>
            <w:bookmarkStart w:id="76" w:name="C_0077"/>
            <w:r>
              <w:instrText xml:space="preserve"> FORMCHECKBOX </w:instrText>
            </w:r>
            <w:r w:rsidR="00EA2741">
              <w:fldChar w:fldCharType="separate"/>
            </w:r>
            <w:r>
              <w:fldChar w:fldCharType="end"/>
            </w:r>
            <w:bookmarkEnd w:id="7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2D14E95" w14:textId="77777777" w:rsidR="002C1F7C" w:rsidRDefault="002C1F7C" w:rsidP="0011348C">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2C0621A" w14:textId="137B0F45" w:rsidR="002C1F7C" w:rsidRDefault="00B32F14" w:rsidP="0011348C">
            <w:pPr>
              <w:tabs>
                <w:tab w:val="left" w:pos="4982"/>
              </w:tabs>
              <w:rPr>
                <w:szCs w:val="22"/>
              </w:rPr>
            </w:pPr>
            <w:r>
              <w:fldChar w:fldCharType="begin">
                <w:ffData>
                  <w:name w:val="T_0078"/>
                  <w:enabled/>
                  <w:calcOnExit w:val="0"/>
                  <w:textInput/>
                </w:ffData>
              </w:fldChar>
            </w:r>
            <w:bookmarkStart w:id="77" w:name="T_00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2C1F7C" w14:paraId="05064E24"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6A1F6303" w14:textId="18219911" w:rsidR="002C1F7C" w:rsidRDefault="00B32F14" w:rsidP="0011348C">
            <w:pPr>
              <w:tabs>
                <w:tab w:val="left" w:leader="dot" w:pos="3132"/>
                <w:tab w:val="left" w:pos="5220"/>
                <w:tab w:val="left" w:pos="5580"/>
                <w:tab w:val="left" w:pos="9180"/>
              </w:tabs>
              <w:jc w:val="right"/>
              <w:rPr>
                <w:szCs w:val="22"/>
              </w:rPr>
            </w:pPr>
            <w:r>
              <w:fldChar w:fldCharType="begin">
                <w:ffData>
                  <w:name w:val="C_0079"/>
                  <w:enabled/>
                  <w:calcOnExit w:val="0"/>
                  <w:checkBox>
                    <w:sizeAuto/>
                    <w:default w:val="0"/>
                  </w:checkBox>
                </w:ffData>
              </w:fldChar>
            </w:r>
            <w:bookmarkStart w:id="78" w:name="C_0079"/>
            <w:r>
              <w:instrText xml:space="preserve"> FORMCHECKBOX </w:instrText>
            </w:r>
            <w:r w:rsidR="00EA2741">
              <w:fldChar w:fldCharType="separate"/>
            </w:r>
            <w:r>
              <w:fldChar w:fldCharType="end"/>
            </w:r>
            <w:bookmarkEnd w:id="7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1266C17" w14:textId="77777777" w:rsidR="002C1F7C" w:rsidRDefault="002C1F7C" w:rsidP="0011348C">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A0D8DD0" w14:textId="34625714" w:rsidR="002C1F7C" w:rsidRDefault="00B32F14" w:rsidP="0011348C">
            <w:pPr>
              <w:tabs>
                <w:tab w:val="left" w:pos="4982"/>
              </w:tabs>
              <w:rPr>
                <w:szCs w:val="22"/>
              </w:rPr>
            </w:pPr>
            <w:r>
              <w:fldChar w:fldCharType="begin">
                <w:ffData>
                  <w:name w:val="T_0080"/>
                  <w:enabled/>
                  <w:calcOnExit w:val="0"/>
                  <w:textInput/>
                </w:ffData>
              </w:fldChar>
            </w:r>
            <w:bookmarkStart w:id="79" w:name="T_00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r w:rsidR="002C1F7C" w14:paraId="55D95D6D" w14:textId="77777777" w:rsidTr="002C1F7C">
        <w:tc>
          <w:tcPr>
            <w:tcW w:w="630" w:type="dxa"/>
            <w:tcBorders>
              <w:top w:val="single" w:sz="4" w:space="0" w:color="auto"/>
              <w:left w:val="single" w:sz="4" w:space="0" w:color="auto"/>
              <w:bottom w:val="single" w:sz="4" w:space="0" w:color="auto"/>
              <w:right w:val="single" w:sz="4" w:space="0" w:color="auto"/>
            </w:tcBorders>
          </w:tcPr>
          <w:p w14:paraId="5DF06BEE" w14:textId="55CC8124" w:rsidR="002C1F7C" w:rsidRDefault="00B32F14" w:rsidP="0011348C">
            <w:pPr>
              <w:tabs>
                <w:tab w:val="left" w:leader="dot" w:pos="3132"/>
                <w:tab w:val="left" w:pos="5220"/>
                <w:tab w:val="left" w:pos="5580"/>
                <w:tab w:val="left" w:pos="9180"/>
              </w:tabs>
              <w:jc w:val="right"/>
            </w:pPr>
            <w:r>
              <w:fldChar w:fldCharType="begin">
                <w:ffData>
                  <w:name w:val="C_0081"/>
                  <w:enabled/>
                  <w:calcOnExit w:val="0"/>
                  <w:checkBox>
                    <w:sizeAuto/>
                    <w:default w:val="0"/>
                  </w:checkBox>
                </w:ffData>
              </w:fldChar>
            </w:r>
            <w:bookmarkStart w:id="80" w:name="C_0081"/>
            <w:r>
              <w:instrText xml:space="preserve"> FORMCHECKBOX </w:instrText>
            </w:r>
            <w:r w:rsidR="00EA2741">
              <w:fldChar w:fldCharType="separate"/>
            </w:r>
            <w:r>
              <w:fldChar w:fldCharType="end"/>
            </w:r>
            <w:bookmarkEnd w:id="8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B6973C8" w14:textId="77777777" w:rsidR="002C1F7C" w:rsidRDefault="002C1F7C" w:rsidP="0011348C">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78BB631" w14:textId="6DAB4F8B" w:rsidR="002C1F7C" w:rsidRDefault="00B32F14" w:rsidP="0011348C">
            <w:pPr>
              <w:tabs>
                <w:tab w:val="left" w:pos="4982"/>
              </w:tabs>
            </w:pPr>
            <w:r>
              <w:fldChar w:fldCharType="begin">
                <w:ffData>
                  <w:name w:val="T_0082"/>
                  <w:enabled/>
                  <w:calcOnExit w:val="0"/>
                  <w:textInput/>
                </w:ffData>
              </w:fldChar>
            </w:r>
            <w:bookmarkStart w:id="81" w:name="T_00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2C1F7C" w14:paraId="0FE41B7D" w14:textId="77777777" w:rsidTr="002C1F7C">
        <w:tc>
          <w:tcPr>
            <w:tcW w:w="630" w:type="dxa"/>
            <w:tcBorders>
              <w:top w:val="single" w:sz="4" w:space="0" w:color="auto"/>
              <w:left w:val="single" w:sz="4" w:space="0" w:color="auto"/>
              <w:bottom w:val="single" w:sz="4" w:space="0" w:color="auto"/>
              <w:right w:val="single" w:sz="4" w:space="0" w:color="auto"/>
            </w:tcBorders>
          </w:tcPr>
          <w:p w14:paraId="0EE20075" w14:textId="4B8107C6" w:rsidR="002C1F7C" w:rsidRDefault="00B32F14" w:rsidP="0011348C">
            <w:pPr>
              <w:tabs>
                <w:tab w:val="left" w:leader="dot" w:pos="3132"/>
                <w:tab w:val="left" w:pos="5220"/>
                <w:tab w:val="left" w:pos="5580"/>
                <w:tab w:val="left" w:pos="9180"/>
              </w:tabs>
              <w:jc w:val="right"/>
            </w:pPr>
            <w:r>
              <w:fldChar w:fldCharType="begin">
                <w:ffData>
                  <w:name w:val="C_0083"/>
                  <w:enabled/>
                  <w:calcOnExit w:val="0"/>
                  <w:checkBox>
                    <w:sizeAuto/>
                    <w:default w:val="0"/>
                  </w:checkBox>
                </w:ffData>
              </w:fldChar>
            </w:r>
            <w:bookmarkStart w:id="82" w:name="C_0083"/>
            <w:r>
              <w:instrText xml:space="preserve"> FORMCHECKBOX </w:instrText>
            </w:r>
            <w:r w:rsidR="00EA2741">
              <w:fldChar w:fldCharType="separate"/>
            </w:r>
            <w:r>
              <w:fldChar w:fldCharType="end"/>
            </w:r>
            <w:bookmarkEnd w:id="8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F384486" w14:textId="77777777" w:rsidR="002C1F7C" w:rsidRDefault="002C1F7C" w:rsidP="0011348C">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CA98F1C" w14:textId="05A53269" w:rsidR="002C1F7C" w:rsidRDefault="00B32F14" w:rsidP="0011348C">
            <w:pPr>
              <w:tabs>
                <w:tab w:val="left" w:pos="4982"/>
              </w:tabs>
            </w:pPr>
            <w:r>
              <w:fldChar w:fldCharType="begin">
                <w:ffData>
                  <w:name w:val="T_0084"/>
                  <w:enabled/>
                  <w:calcOnExit w:val="0"/>
                  <w:textInput/>
                </w:ffData>
              </w:fldChar>
            </w:r>
            <w:bookmarkStart w:id="83" w:name="T_00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r w:rsidR="002C1F7C" w14:paraId="58FDB591"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3CFF36B1" w14:textId="3CA719C7" w:rsidR="002C1F7C" w:rsidRDefault="00B32F14" w:rsidP="0011348C">
            <w:pPr>
              <w:tabs>
                <w:tab w:val="left" w:leader="dot" w:pos="3132"/>
                <w:tab w:val="left" w:pos="5220"/>
                <w:tab w:val="left" w:pos="5580"/>
                <w:tab w:val="left" w:pos="9180"/>
              </w:tabs>
              <w:jc w:val="right"/>
              <w:rPr>
                <w:szCs w:val="22"/>
              </w:rPr>
            </w:pPr>
            <w:r>
              <w:fldChar w:fldCharType="begin">
                <w:ffData>
                  <w:name w:val="C_0085"/>
                  <w:enabled/>
                  <w:calcOnExit w:val="0"/>
                  <w:checkBox>
                    <w:sizeAuto/>
                    <w:default w:val="0"/>
                  </w:checkBox>
                </w:ffData>
              </w:fldChar>
            </w:r>
            <w:bookmarkStart w:id="84" w:name="C_0085"/>
            <w:r>
              <w:instrText xml:space="preserve"> FORMCHECKBOX </w:instrText>
            </w:r>
            <w:r w:rsidR="00EA2741">
              <w:fldChar w:fldCharType="separate"/>
            </w:r>
            <w:r>
              <w:fldChar w:fldCharType="end"/>
            </w:r>
            <w:bookmarkEnd w:id="8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5E20B8E" w14:textId="77777777" w:rsidR="002C1F7C" w:rsidRDefault="002C1F7C" w:rsidP="0011348C">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BE20599" w14:textId="05A847C4" w:rsidR="002C1F7C" w:rsidRDefault="00B32F14" w:rsidP="0011348C">
            <w:pPr>
              <w:tabs>
                <w:tab w:val="left" w:pos="4982"/>
              </w:tabs>
              <w:rPr>
                <w:szCs w:val="22"/>
              </w:rPr>
            </w:pPr>
            <w:r>
              <w:fldChar w:fldCharType="begin">
                <w:ffData>
                  <w:name w:val="T_0086"/>
                  <w:enabled/>
                  <w:calcOnExit w:val="0"/>
                  <w:textInput/>
                </w:ffData>
              </w:fldChar>
            </w:r>
            <w:bookmarkStart w:id="85" w:name="T_00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2C1F7C" w14:paraId="45987569"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182B669A" w14:textId="6D05C896" w:rsidR="002C1F7C" w:rsidRDefault="00B32F14" w:rsidP="0011348C">
            <w:pPr>
              <w:tabs>
                <w:tab w:val="left" w:leader="dot" w:pos="3132"/>
                <w:tab w:val="left" w:pos="5220"/>
                <w:tab w:val="left" w:pos="5580"/>
                <w:tab w:val="left" w:pos="9180"/>
              </w:tabs>
              <w:jc w:val="right"/>
              <w:rPr>
                <w:szCs w:val="22"/>
              </w:rPr>
            </w:pPr>
            <w:r>
              <w:fldChar w:fldCharType="begin">
                <w:ffData>
                  <w:name w:val="C_0087"/>
                  <w:enabled/>
                  <w:calcOnExit w:val="0"/>
                  <w:checkBox>
                    <w:sizeAuto/>
                    <w:default w:val="0"/>
                  </w:checkBox>
                </w:ffData>
              </w:fldChar>
            </w:r>
            <w:bookmarkStart w:id="86" w:name="C_0087"/>
            <w:r>
              <w:instrText xml:space="preserve"> FORMCHECKBOX </w:instrText>
            </w:r>
            <w:r w:rsidR="00EA2741">
              <w:fldChar w:fldCharType="separate"/>
            </w:r>
            <w:r>
              <w:fldChar w:fldCharType="end"/>
            </w:r>
            <w:bookmarkEnd w:id="8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40BDD23" w14:textId="77777777" w:rsidR="002C1F7C" w:rsidRDefault="002C1F7C" w:rsidP="0011348C">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62F7495" w14:textId="1D7101B2" w:rsidR="002C1F7C" w:rsidRDefault="00B32F14" w:rsidP="0011348C">
            <w:pPr>
              <w:tabs>
                <w:tab w:val="left" w:pos="4982"/>
              </w:tabs>
              <w:rPr>
                <w:szCs w:val="22"/>
              </w:rPr>
            </w:pPr>
            <w:r>
              <w:fldChar w:fldCharType="begin">
                <w:ffData>
                  <w:name w:val="T_0088"/>
                  <w:enabled/>
                  <w:calcOnExit w:val="0"/>
                  <w:textInput/>
                </w:ffData>
              </w:fldChar>
            </w:r>
            <w:bookmarkStart w:id="87" w:name="T_00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2C1F7C" w14:paraId="74D7EFB3"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04DD0B99" w14:textId="607C5631" w:rsidR="002C1F7C" w:rsidRDefault="00B32F14" w:rsidP="0011348C">
            <w:pPr>
              <w:tabs>
                <w:tab w:val="left" w:leader="dot" w:pos="3132"/>
                <w:tab w:val="left" w:pos="5220"/>
                <w:tab w:val="left" w:pos="5580"/>
                <w:tab w:val="left" w:pos="9180"/>
              </w:tabs>
              <w:jc w:val="right"/>
              <w:rPr>
                <w:szCs w:val="22"/>
              </w:rPr>
            </w:pPr>
            <w:r>
              <w:fldChar w:fldCharType="begin">
                <w:ffData>
                  <w:name w:val="C_0089"/>
                  <w:enabled/>
                  <w:calcOnExit w:val="0"/>
                  <w:checkBox>
                    <w:sizeAuto/>
                    <w:default w:val="0"/>
                  </w:checkBox>
                </w:ffData>
              </w:fldChar>
            </w:r>
            <w:bookmarkStart w:id="88" w:name="C_0089"/>
            <w:r>
              <w:instrText xml:space="preserve"> FORMCHECKBOX </w:instrText>
            </w:r>
            <w:r w:rsidR="00EA2741">
              <w:fldChar w:fldCharType="separate"/>
            </w:r>
            <w:r>
              <w:fldChar w:fldCharType="end"/>
            </w:r>
            <w:bookmarkEnd w:id="8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F12A6E1" w14:textId="77777777" w:rsidR="002C1F7C" w:rsidRDefault="002C1F7C" w:rsidP="0011348C">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998C559" w14:textId="0EB2986D" w:rsidR="002C1F7C" w:rsidRDefault="00B32F14" w:rsidP="0011348C">
            <w:pPr>
              <w:tabs>
                <w:tab w:val="left" w:pos="4982"/>
              </w:tabs>
              <w:rPr>
                <w:szCs w:val="22"/>
              </w:rPr>
            </w:pPr>
            <w:r>
              <w:fldChar w:fldCharType="begin">
                <w:ffData>
                  <w:name w:val="T_0090"/>
                  <w:enabled/>
                  <w:calcOnExit w:val="0"/>
                  <w:textInput/>
                </w:ffData>
              </w:fldChar>
            </w:r>
            <w:bookmarkStart w:id="89" w:name="T_00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2C1F7C" w14:paraId="312291A8"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1B139659" w14:textId="0C848DA4" w:rsidR="002C1F7C" w:rsidRDefault="00B32F14" w:rsidP="0011348C">
            <w:pPr>
              <w:tabs>
                <w:tab w:val="left" w:leader="dot" w:pos="3132"/>
                <w:tab w:val="left" w:pos="5220"/>
                <w:tab w:val="left" w:pos="5580"/>
                <w:tab w:val="left" w:pos="9180"/>
              </w:tabs>
              <w:jc w:val="right"/>
              <w:rPr>
                <w:szCs w:val="22"/>
              </w:rPr>
            </w:pPr>
            <w:r>
              <w:fldChar w:fldCharType="begin">
                <w:ffData>
                  <w:name w:val="C_0091"/>
                  <w:enabled/>
                  <w:calcOnExit w:val="0"/>
                  <w:checkBox>
                    <w:sizeAuto/>
                    <w:default w:val="0"/>
                  </w:checkBox>
                </w:ffData>
              </w:fldChar>
            </w:r>
            <w:bookmarkStart w:id="90" w:name="C_0091"/>
            <w:r>
              <w:instrText xml:space="preserve"> FORMCHECKBOX </w:instrText>
            </w:r>
            <w:r w:rsidR="00EA2741">
              <w:fldChar w:fldCharType="separate"/>
            </w:r>
            <w:r>
              <w:fldChar w:fldCharType="end"/>
            </w:r>
            <w:bookmarkEnd w:id="9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97B9299" w14:textId="77777777" w:rsidR="002C1F7C" w:rsidRDefault="002C1F7C" w:rsidP="0011348C">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4B3CF3F" w14:textId="199231D6" w:rsidR="002C1F7C" w:rsidRDefault="00B32F14" w:rsidP="0011348C">
            <w:pPr>
              <w:tabs>
                <w:tab w:val="left" w:pos="4982"/>
              </w:tabs>
              <w:rPr>
                <w:szCs w:val="22"/>
              </w:rPr>
            </w:pPr>
            <w:r>
              <w:fldChar w:fldCharType="begin">
                <w:ffData>
                  <w:name w:val="T_0092"/>
                  <w:enabled/>
                  <w:calcOnExit w:val="0"/>
                  <w:textInput/>
                </w:ffData>
              </w:fldChar>
            </w:r>
            <w:bookmarkStart w:id="91" w:name="T_00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r w:rsidR="002C1F7C" w14:paraId="08BEE1E9"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163AB7EB" w14:textId="5775B248" w:rsidR="002C1F7C" w:rsidRDefault="00B32F14" w:rsidP="0011348C">
            <w:pPr>
              <w:tabs>
                <w:tab w:val="left" w:leader="dot" w:pos="3132"/>
                <w:tab w:val="left" w:pos="5220"/>
                <w:tab w:val="left" w:pos="5580"/>
                <w:tab w:val="left" w:pos="9180"/>
              </w:tabs>
              <w:jc w:val="right"/>
              <w:rPr>
                <w:szCs w:val="22"/>
              </w:rPr>
            </w:pPr>
            <w:r>
              <w:fldChar w:fldCharType="begin">
                <w:ffData>
                  <w:name w:val="C_0093"/>
                  <w:enabled/>
                  <w:calcOnExit w:val="0"/>
                  <w:checkBox>
                    <w:sizeAuto/>
                    <w:default w:val="0"/>
                  </w:checkBox>
                </w:ffData>
              </w:fldChar>
            </w:r>
            <w:bookmarkStart w:id="92" w:name="C_0093"/>
            <w:r>
              <w:instrText xml:space="preserve"> FORMCHECKBOX </w:instrText>
            </w:r>
            <w:r w:rsidR="00EA2741">
              <w:fldChar w:fldCharType="separate"/>
            </w:r>
            <w:r>
              <w:fldChar w:fldCharType="end"/>
            </w:r>
            <w:bookmarkEnd w:id="9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5AE7CB3" w14:textId="77777777" w:rsidR="002C1F7C" w:rsidRDefault="002C1F7C" w:rsidP="0011348C">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1F2C00F" w14:textId="75F2C318" w:rsidR="002C1F7C" w:rsidRDefault="00B32F14" w:rsidP="0011348C">
            <w:pPr>
              <w:tabs>
                <w:tab w:val="left" w:pos="4982"/>
              </w:tabs>
              <w:rPr>
                <w:szCs w:val="22"/>
              </w:rPr>
            </w:pPr>
            <w:r>
              <w:fldChar w:fldCharType="begin">
                <w:ffData>
                  <w:name w:val="T_0094"/>
                  <w:enabled/>
                  <w:calcOnExit w:val="0"/>
                  <w:textInput/>
                </w:ffData>
              </w:fldChar>
            </w:r>
            <w:bookmarkStart w:id="93" w:name="T_00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2C1F7C" w14:paraId="4CA9D9F4"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1DED4ED6" w14:textId="53DB5672" w:rsidR="002C1F7C" w:rsidRDefault="00B32F14" w:rsidP="0011348C">
            <w:pPr>
              <w:tabs>
                <w:tab w:val="left" w:leader="dot" w:pos="3132"/>
                <w:tab w:val="left" w:pos="5220"/>
                <w:tab w:val="left" w:pos="5580"/>
                <w:tab w:val="left" w:pos="9180"/>
              </w:tabs>
              <w:jc w:val="right"/>
              <w:rPr>
                <w:szCs w:val="22"/>
              </w:rPr>
            </w:pPr>
            <w:r>
              <w:fldChar w:fldCharType="begin">
                <w:ffData>
                  <w:name w:val="C_0095"/>
                  <w:enabled/>
                  <w:calcOnExit w:val="0"/>
                  <w:checkBox>
                    <w:sizeAuto/>
                    <w:default w:val="0"/>
                  </w:checkBox>
                </w:ffData>
              </w:fldChar>
            </w:r>
            <w:bookmarkStart w:id="94" w:name="C_0095"/>
            <w:r>
              <w:instrText xml:space="preserve"> FORMCHECKBOX </w:instrText>
            </w:r>
            <w:r w:rsidR="00EA2741">
              <w:fldChar w:fldCharType="separate"/>
            </w:r>
            <w:r>
              <w:fldChar w:fldCharType="end"/>
            </w:r>
            <w:bookmarkEnd w:id="9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3F61B25" w14:textId="77777777" w:rsidR="002C1F7C" w:rsidRDefault="002C1F7C" w:rsidP="0011348C">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37C2526" w14:textId="5317459A" w:rsidR="002C1F7C" w:rsidRDefault="00B32F14" w:rsidP="0011348C">
            <w:pPr>
              <w:tabs>
                <w:tab w:val="left" w:pos="4982"/>
              </w:tabs>
              <w:rPr>
                <w:szCs w:val="22"/>
              </w:rPr>
            </w:pPr>
            <w:r>
              <w:fldChar w:fldCharType="begin">
                <w:ffData>
                  <w:name w:val="T_0096"/>
                  <w:enabled/>
                  <w:calcOnExit w:val="0"/>
                  <w:textInput/>
                </w:ffData>
              </w:fldChar>
            </w:r>
            <w:bookmarkStart w:id="95" w:name="T_00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B1B337E" w14:textId="77777777" w:rsidR="00270598" w:rsidRDefault="00424725" w:rsidP="0011348C">
      <w:pPr>
        <w:ind w:left="720" w:hanging="720"/>
        <w:rPr>
          <w:rFonts w:cs="Calibri"/>
          <w:szCs w:val="22"/>
        </w:rPr>
      </w:pPr>
      <w:r w:rsidRPr="00654782">
        <w:rPr>
          <w:rFonts w:cs="Calibri"/>
          <w:szCs w:val="22"/>
        </w:rPr>
        <w:br w:type="page"/>
      </w:r>
    </w:p>
    <w:p w14:paraId="4D93380C" w14:textId="481E690B" w:rsidR="00424725" w:rsidRPr="00654782" w:rsidRDefault="004C0490" w:rsidP="00424725">
      <w:pPr>
        <w:ind w:left="720" w:hanging="720"/>
        <w:rPr>
          <w:rFonts w:cs="Calibri"/>
          <w:szCs w:val="22"/>
        </w:rPr>
      </w:pPr>
      <w:bookmarkStart w:id="96" w:name="_Hlk118995957"/>
      <w:r w:rsidRPr="00654782">
        <w:rPr>
          <w:rFonts w:cs="Calibri"/>
          <w:szCs w:val="22"/>
        </w:rPr>
        <w:lastRenderedPageBreak/>
        <w:t>II-2</w:t>
      </w:r>
      <w:r w:rsidR="0011348C">
        <w:rPr>
          <w:rFonts w:cs="Calibri"/>
          <w:szCs w:val="22"/>
        </w:rPr>
        <w:t>b</w:t>
      </w:r>
      <w:r w:rsidR="00424725" w:rsidRPr="00654782">
        <w:rPr>
          <w:rFonts w:cs="Calibri"/>
          <w:szCs w:val="22"/>
        </w:rPr>
        <w:t>.</w:t>
      </w:r>
      <w:r w:rsidR="00424725" w:rsidRPr="00654782">
        <w:rPr>
          <w:rFonts w:cs="Calibri"/>
          <w:szCs w:val="22"/>
        </w:rPr>
        <w:tab/>
      </w:r>
      <w:r w:rsidR="00424725" w:rsidRPr="00654782">
        <w:rPr>
          <w:rFonts w:cs="Calibri"/>
          <w:b/>
          <w:szCs w:val="22"/>
          <w:u w:val="single"/>
        </w:rPr>
        <w:t>Anticipated changes in operations</w:t>
      </w:r>
      <w:r w:rsidR="00424725" w:rsidRPr="00672060">
        <w:rPr>
          <w:rFonts w:cs="Calibri"/>
          <w:bCs/>
          <w:szCs w:val="22"/>
        </w:rPr>
        <w:t>.</w:t>
      </w:r>
      <w:r w:rsidR="00672060">
        <w:rPr>
          <w:rFonts w:cs="Calibri"/>
          <w:b/>
          <w:szCs w:val="22"/>
        </w:rPr>
        <w:t xml:space="preserve"> </w:t>
      </w:r>
      <w:r w:rsidR="00424725" w:rsidRPr="00654782">
        <w:rPr>
          <w:rFonts w:cs="Calibri"/>
          <w:lang w:val="en-CA"/>
        </w:rPr>
        <w:fldChar w:fldCharType="begin"/>
      </w:r>
      <w:r w:rsidR="00424725" w:rsidRPr="00654782">
        <w:rPr>
          <w:rFonts w:cs="Calibri"/>
          <w:lang w:val="en-CA"/>
        </w:rPr>
        <w:instrText xml:space="preserve"> SEQ CHAPTER \h \r 1</w:instrText>
      </w:r>
      <w:r w:rsidR="00424725" w:rsidRPr="00654782">
        <w:rPr>
          <w:rFonts w:cs="Calibri"/>
          <w:lang w:val="en-CA"/>
        </w:rPr>
        <w:fldChar w:fldCharType="end"/>
      </w:r>
      <w:r w:rsidR="00424725" w:rsidRPr="00654782">
        <w:rPr>
          <w:rFonts w:cs="Calibri"/>
          <w:szCs w:val="22"/>
        </w:rPr>
        <w:t>Does your firm anticipate any c</w:t>
      </w:r>
      <w:r w:rsidR="0052228E" w:rsidRPr="00654782">
        <w:rPr>
          <w:rFonts w:cs="Calibri"/>
          <w:szCs w:val="22"/>
        </w:rPr>
        <w:t xml:space="preserve">hanges in the character of its </w:t>
      </w:r>
      <w:r w:rsidR="00424725" w:rsidRPr="00654782">
        <w:rPr>
          <w:rFonts w:cs="Calibri"/>
          <w:szCs w:val="22"/>
        </w:rPr>
        <w:t xml:space="preserve">operations or organization (as noted above) relating to the production of </w:t>
      </w:r>
      <w:r w:rsidR="00260A91" w:rsidRPr="00260A91">
        <w:rPr>
          <w:rFonts w:eastAsia="SimSun" w:cs="Calibri"/>
          <w:szCs w:val="22"/>
          <w:lang w:eastAsia="zh-CN"/>
        </w:rPr>
        <w:t>slag pots</w:t>
      </w:r>
      <w:r w:rsidR="00424725" w:rsidRPr="00654782">
        <w:rPr>
          <w:rFonts w:cs="Calibri"/>
          <w:szCs w:val="22"/>
        </w:rPr>
        <w:t xml:space="preserve"> in the future?</w:t>
      </w:r>
    </w:p>
    <w:p w14:paraId="23DA04F2" w14:textId="77777777" w:rsidR="0028375E" w:rsidRPr="00654782" w:rsidRDefault="0028375E" w:rsidP="0028375E">
      <w:pPr>
        <w:ind w:left="720"/>
        <w:rPr>
          <w:rFonts w:cs="Calibri"/>
          <w:szCs w:val="22"/>
        </w:rPr>
      </w:pPr>
    </w:p>
    <w:tbl>
      <w:tblPr>
        <w:tblW w:w="857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6417"/>
      </w:tblGrid>
      <w:tr w:rsidR="00E4559D" w14:paraId="1701F26B" w14:textId="77777777" w:rsidTr="00467519">
        <w:trPr>
          <w:trHeight w:val="232"/>
          <w:tblHeader/>
        </w:trPr>
        <w:tc>
          <w:tcPr>
            <w:tcW w:w="1080" w:type="dxa"/>
            <w:tcBorders>
              <w:top w:val="single" w:sz="4" w:space="0" w:color="auto"/>
              <w:left w:val="single" w:sz="4" w:space="0" w:color="auto"/>
              <w:bottom w:val="single" w:sz="4" w:space="0" w:color="auto"/>
              <w:right w:val="single" w:sz="4" w:space="0" w:color="auto"/>
            </w:tcBorders>
            <w:vAlign w:val="bottom"/>
            <w:hideMark/>
          </w:tcPr>
          <w:bookmarkEnd w:id="96"/>
          <w:p w14:paraId="7DFC708E" w14:textId="77777777" w:rsidR="00E4559D" w:rsidRDefault="00E4559D" w:rsidP="00707ADB">
            <w:pPr>
              <w:jc w:val="center"/>
              <w:rPr>
                <w:rFonts w:cs="Arial"/>
                <w:b/>
                <w:szCs w:val="20"/>
              </w:rPr>
            </w:pPr>
            <w:r>
              <w:rPr>
                <w:rFonts w:cs="Arial"/>
                <w:b/>
                <w:szCs w:val="20"/>
              </w:rPr>
              <w:t>No</w:t>
            </w:r>
          </w:p>
        </w:tc>
        <w:tc>
          <w:tcPr>
            <w:tcW w:w="1080" w:type="dxa"/>
            <w:tcBorders>
              <w:top w:val="single" w:sz="4" w:space="0" w:color="auto"/>
              <w:left w:val="single" w:sz="4" w:space="0" w:color="auto"/>
              <w:bottom w:val="single" w:sz="4" w:space="0" w:color="auto"/>
              <w:right w:val="single" w:sz="4" w:space="0" w:color="auto"/>
            </w:tcBorders>
            <w:vAlign w:val="bottom"/>
            <w:hideMark/>
          </w:tcPr>
          <w:p w14:paraId="58770413" w14:textId="77777777" w:rsidR="00E4559D" w:rsidRDefault="00E4559D" w:rsidP="00707ADB">
            <w:pPr>
              <w:jc w:val="center"/>
              <w:rPr>
                <w:rFonts w:cs="Arial"/>
                <w:b/>
                <w:szCs w:val="20"/>
              </w:rPr>
            </w:pPr>
            <w:r>
              <w:rPr>
                <w:rFonts w:cs="Arial"/>
                <w:b/>
                <w:szCs w:val="20"/>
              </w:rPr>
              <w:t>Yes</w:t>
            </w:r>
          </w:p>
        </w:tc>
        <w:tc>
          <w:tcPr>
            <w:tcW w:w="6417" w:type="dxa"/>
            <w:tcBorders>
              <w:top w:val="single" w:sz="4" w:space="0" w:color="auto"/>
              <w:left w:val="single" w:sz="4" w:space="0" w:color="auto"/>
              <w:bottom w:val="single" w:sz="4" w:space="0" w:color="auto"/>
              <w:right w:val="single" w:sz="4" w:space="0" w:color="auto"/>
            </w:tcBorders>
            <w:vAlign w:val="bottom"/>
            <w:hideMark/>
          </w:tcPr>
          <w:p w14:paraId="68E43CEB" w14:textId="77777777" w:rsidR="00E4559D" w:rsidRDefault="004B3B84" w:rsidP="00707ADB">
            <w:pPr>
              <w:rPr>
                <w:rFonts w:cs="Arial"/>
                <w:b/>
                <w:szCs w:val="20"/>
              </w:rPr>
            </w:pPr>
            <w:r>
              <w:rPr>
                <w:b/>
                <w:bCs/>
              </w:rPr>
              <w:t>If yes, supply details as to the likely timing, nature, and significance of such anticipated changes and describe the underlying assumptions and business reasons for them.</w:t>
            </w:r>
          </w:p>
        </w:tc>
      </w:tr>
      <w:tr w:rsidR="00E4559D" w14:paraId="4E68B735" w14:textId="77777777" w:rsidTr="00467519">
        <w:trPr>
          <w:trHeight w:val="490"/>
        </w:trPr>
        <w:tc>
          <w:tcPr>
            <w:tcW w:w="1080" w:type="dxa"/>
            <w:tcBorders>
              <w:top w:val="single" w:sz="4" w:space="0" w:color="auto"/>
              <w:left w:val="single" w:sz="4" w:space="0" w:color="auto"/>
              <w:bottom w:val="single" w:sz="4" w:space="0" w:color="auto"/>
              <w:right w:val="single" w:sz="4" w:space="0" w:color="auto"/>
            </w:tcBorders>
            <w:hideMark/>
          </w:tcPr>
          <w:p w14:paraId="40BDADB1" w14:textId="5E2A1F8C" w:rsidR="00E4559D" w:rsidRDefault="00B32F14" w:rsidP="00707ADB">
            <w:pPr>
              <w:tabs>
                <w:tab w:val="left" w:pos="3902"/>
              </w:tabs>
              <w:spacing w:before="120"/>
              <w:jc w:val="center"/>
              <w:rPr>
                <w:rFonts w:cs="Arial"/>
                <w:szCs w:val="20"/>
              </w:rPr>
            </w:pPr>
            <w:r>
              <w:rPr>
                <w:rFonts w:cs="Arial"/>
                <w:szCs w:val="20"/>
              </w:rPr>
              <w:fldChar w:fldCharType="begin">
                <w:ffData>
                  <w:name w:val="C_0097"/>
                  <w:enabled/>
                  <w:calcOnExit w:val="0"/>
                  <w:checkBox>
                    <w:sizeAuto/>
                    <w:default w:val="0"/>
                  </w:checkBox>
                </w:ffData>
              </w:fldChar>
            </w:r>
            <w:bookmarkStart w:id="97" w:name="C_0097"/>
            <w:r>
              <w:rPr>
                <w:rFonts w:cs="Arial"/>
                <w:szCs w:val="20"/>
              </w:rPr>
              <w:instrText xml:space="preserve"> FORMCHECKBOX </w:instrText>
            </w:r>
            <w:r w:rsidR="00EA2741">
              <w:rPr>
                <w:rFonts w:cs="Arial"/>
                <w:szCs w:val="20"/>
              </w:rPr>
            </w:r>
            <w:r w:rsidR="00EA2741">
              <w:rPr>
                <w:rFonts w:cs="Arial"/>
                <w:szCs w:val="20"/>
              </w:rPr>
              <w:fldChar w:fldCharType="separate"/>
            </w:r>
            <w:r>
              <w:rPr>
                <w:rFonts w:cs="Arial"/>
                <w:szCs w:val="20"/>
              </w:rPr>
              <w:fldChar w:fldCharType="end"/>
            </w:r>
            <w:bookmarkEnd w:id="97"/>
          </w:p>
        </w:tc>
        <w:tc>
          <w:tcPr>
            <w:tcW w:w="1080" w:type="dxa"/>
            <w:tcBorders>
              <w:top w:val="single" w:sz="4" w:space="0" w:color="auto"/>
              <w:left w:val="single" w:sz="4" w:space="0" w:color="auto"/>
              <w:bottom w:val="single" w:sz="4" w:space="0" w:color="auto"/>
              <w:right w:val="single" w:sz="4" w:space="0" w:color="auto"/>
            </w:tcBorders>
            <w:hideMark/>
          </w:tcPr>
          <w:p w14:paraId="47BD2954" w14:textId="1329D098" w:rsidR="00E4559D" w:rsidRDefault="00B32F14" w:rsidP="00707ADB">
            <w:pPr>
              <w:tabs>
                <w:tab w:val="left" w:pos="3902"/>
              </w:tabs>
              <w:spacing w:before="120"/>
              <w:jc w:val="center"/>
              <w:rPr>
                <w:rFonts w:cs="Arial"/>
                <w:szCs w:val="20"/>
              </w:rPr>
            </w:pPr>
            <w:r>
              <w:rPr>
                <w:rFonts w:cs="Arial"/>
                <w:szCs w:val="20"/>
              </w:rPr>
              <w:fldChar w:fldCharType="begin">
                <w:ffData>
                  <w:name w:val="C_0098"/>
                  <w:enabled/>
                  <w:calcOnExit w:val="0"/>
                  <w:checkBox>
                    <w:sizeAuto/>
                    <w:default w:val="0"/>
                  </w:checkBox>
                </w:ffData>
              </w:fldChar>
            </w:r>
            <w:bookmarkStart w:id="98" w:name="C_0098"/>
            <w:r>
              <w:rPr>
                <w:rFonts w:cs="Arial"/>
                <w:szCs w:val="20"/>
              </w:rPr>
              <w:instrText xml:space="preserve"> FORMCHECKBOX </w:instrText>
            </w:r>
            <w:r w:rsidR="00EA2741">
              <w:rPr>
                <w:rFonts w:cs="Arial"/>
                <w:szCs w:val="20"/>
              </w:rPr>
            </w:r>
            <w:r w:rsidR="00EA2741">
              <w:rPr>
                <w:rFonts w:cs="Arial"/>
                <w:szCs w:val="20"/>
              </w:rPr>
              <w:fldChar w:fldCharType="separate"/>
            </w:r>
            <w:r>
              <w:rPr>
                <w:rFonts w:cs="Arial"/>
                <w:szCs w:val="20"/>
              </w:rPr>
              <w:fldChar w:fldCharType="end"/>
            </w:r>
            <w:bookmarkEnd w:id="98"/>
          </w:p>
        </w:tc>
        <w:tc>
          <w:tcPr>
            <w:tcW w:w="6417" w:type="dxa"/>
            <w:tcBorders>
              <w:top w:val="single" w:sz="4" w:space="0" w:color="auto"/>
              <w:left w:val="single" w:sz="4" w:space="0" w:color="auto"/>
              <w:bottom w:val="single" w:sz="4" w:space="0" w:color="auto"/>
              <w:right w:val="single" w:sz="4" w:space="0" w:color="auto"/>
            </w:tcBorders>
            <w:hideMark/>
          </w:tcPr>
          <w:p w14:paraId="3EE7670A" w14:textId="16F57F18" w:rsidR="00E4559D" w:rsidRDefault="00B32F14" w:rsidP="00707ADB">
            <w:pPr>
              <w:tabs>
                <w:tab w:val="left" w:pos="3902"/>
              </w:tabs>
              <w:spacing w:before="120"/>
              <w:rPr>
                <w:rFonts w:cs="Arial"/>
                <w:b/>
                <w:szCs w:val="20"/>
              </w:rPr>
            </w:pPr>
            <w:r>
              <w:rPr>
                <w:rFonts w:cs="Arial"/>
                <w:szCs w:val="20"/>
              </w:rPr>
              <w:fldChar w:fldCharType="begin">
                <w:ffData>
                  <w:name w:val="T_0099"/>
                  <w:enabled/>
                  <w:calcOnExit w:val="0"/>
                  <w:textInput/>
                </w:ffData>
              </w:fldChar>
            </w:r>
            <w:bookmarkStart w:id="99" w:name="T_009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9"/>
          </w:p>
        </w:tc>
      </w:tr>
    </w:tbl>
    <w:p w14:paraId="22495E86" w14:textId="77777777" w:rsidR="0028375E" w:rsidRPr="00654782" w:rsidRDefault="0028375E" w:rsidP="0028375E">
      <w:pPr>
        <w:ind w:left="720" w:hanging="720"/>
        <w:rPr>
          <w:rFonts w:cs="Calibri"/>
          <w:szCs w:val="22"/>
        </w:rPr>
      </w:pPr>
    </w:p>
    <w:p w14:paraId="73BBEE3A" w14:textId="2329445C" w:rsidR="00F74C61" w:rsidRPr="00D8258D" w:rsidRDefault="00F74C61" w:rsidP="00F74C61">
      <w:pPr>
        <w:ind w:left="720" w:hanging="720"/>
        <w:rPr>
          <w:rFonts w:cs="Calibri"/>
          <w:bCs/>
          <w:noProof/>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672060">
        <w:rPr>
          <w:rFonts w:cs="Calibri"/>
          <w:bCs/>
        </w:rPr>
        <w:t>.</w:t>
      </w:r>
      <w:r w:rsidR="00672060" w:rsidRPr="00672060">
        <w:rPr>
          <w:rFonts w:cs="Calibri"/>
          <w:bCs/>
        </w:rPr>
        <w:t xml:space="preserve"> </w:t>
      </w:r>
      <w:r w:rsidRPr="00D8258D">
        <w:rPr>
          <w:rFonts w:cs="Calibri"/>
          <w:lang w:val="en-CA"/>
        </w:rPr>
        <w:fldChar w:fldCharType="begin"/>
      </w:r>
      <w:r w:rsidRPr="00D8258D">
        <w:rPr>
          <w:rFonts w:cs="Calibri"/>
          <w:lang w:val="en-CA"/>
        </w:rPr>
        <w:instrText xml:space="preserve"> SEQ CHAPTER \h \r 1</w:instrText>
      </w:r>
      <w:r w:rsidRPr="00D8258D">
        <w:rPr>
          <w:rFonts w:cs="Calibri"/>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noProof/>
        </w:rPr>
        <w:t xml:space="preserve">Please report your firm’s production of products using the same equipment, machinery, or employees as used to produce </w:t>
      </w:r>
      <w:r w:rsidR="00260A91" w:rsidRPr="00260A91">
        <w:rPr>
          <w:rFonts w:cs="Calibri"/>
        </w:rPr>
        <w:t>slag pots</w:t>
      </w:r>
      <w:r w:rsidRPr="00D8258D">
        <w:rPr>
          <w:rFonts w:cs="Calibri"/>
          <w:noProof/>
        </w:rPr>
        <w:t xml:space="preserve">, and the combined </w:t>
      </w:r>
      <w:r w:rsidR="00C87A50">
        <w:rPr>
          <w:rFonts w:cs="Calibri"/>
          <w:noProof/>
        </w:rPr>
        <w:t>capacity</w:t>
      </w:r>
      <w:r w:rsidRPr="00D8258D">
        <w:rPr>
          <w:rFonts w:cs="Calibri"/>
          <w:noProof/>
        </w:rPr>
        <w:t xml:space="preserve"> (both installed and practical capacity) on this shared equipment, machinery, or employees</w:t>
      </w:r>
      <w:r w:rsidRPr="00D8258D">
        <w:rPr>
          <w:rFonts w:cs="Calibri"/>
          <w:b/>
          <w:bCs/>
          <w:noProof/>
        </w:rPr>
        <w:t xml:space="preserve"> </w:t>
      </w:r>
      <w:r w:rsidRPr="00D8258D">
        <w:rPr>
          <w:rFonts w:cs="Calibri"/>
          <w:noProof/>
        </w:rPr>
        <w:t>in the periods indicated</w:t>
      </w:r>
      <w:r w:rsidRPr="00D8258D">
        <w:rPr>
          <w:rFonts w:cs="Calibri"/>
          <w:bCs/>
          <w:noProof/>
        </w:rPr>
        <w:t>.</w:t>
      </w:r>
    </w:p>
    <w:p w14:paraId="0BAF2614" w14:textId="77777777" w:rsidR="00F74C61" w:rsidRPr="00D8258D" w:rsidRDefault="00F74C61" w:rsidP="00F74C61">
      <w:pPr>
        <w:rPr>
          <w:b/>
          <w:bCs/>
          <w:i/>
          <w:iCs/>
        </w:rPr>
      </w:pPr>
    </w:p>
    <w:p w14:paraId="59547C3F" w14:textId="77777777" w:rsidR="00F74C61" w:rsidRPr="00D8258D" w:rsidRDefault="00F74C61" w:rsidP="00F74C61">
      <w:pPr>
        <w:ind w:left="720"/>
      </w:pPr>
      <w:r w:rsidRPr="00D8258D">
        <w:rPr>
          <w:b/>
          <w:bCs/>
          <w:i/>
          <w:iCs/>
        </w:rPr>
        <w:t xml:space="preserve">“Installed overall </w:t>
      </w:r>
      <w:r w:rsidR="00C87A50">
        <w:rPr>
          <w:b/>
          <w:bCs/>
          <w:i/>
          <w:iCs/>
        </w:rPr>
        <w:t>capacity</w:t>
      </w:r>
      <w:r w:rsidRPr="00D8258D">
        <w:rPr>
          <w:b/>
          <w:bCs/>
          <w:i/>
          <w:iCs/>
        </w:rPr>
        <w:t>”</w:t>
      </w:r>
      <w:r w:rsidRPr="00672060">
        <w:t xml:space="preserve"> </w:t>
      </w:r>
      <w:r w:rsidR="00010BB4" w:rsidRPr="00010BB4">
        <w:t>—</w:t>
      </w:r>
      <w:r w:rsidRPr="00D8258D">
        <w:t xml:space="preserve">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w:t>
      </w:r>
      <w:proofErr w:type="gramStart"/>
      <w:r w:rsidRPr="00D8258D">
        <w:t>take into account</w:t>
      </w:r>
      <w:proofErr w:type="gramEnd"/>
      <w:r w:rsidRPr="00D8258D">
        <w:t xml:space="preserve"> other constraints to production such as existing workforce constraints, availability of raw materials, or downtime for maintenance, repair, and clean-up. This capacity measure is sometimes referred to as "nameplate" or "theoretical" capacity. </w:t>
      </w:r>
    </w:p>
    <w:p w14:paraId="192F5275" w14:textId="77777777" w:rsidR="00F74C61" w:rsidRPr="00D8258D" w:rsidRDefault="00F74C61" w:rsidP="00F74C61">
      <w:pPr>
        <w:rPr>
          <w:rFonts w:eastAsia="Calibri"/>
        </w:rPr>
      </w:pPr>
    </w:p>
    <w:p w14:paraId="477B169D" w14:textId="77777777" w:rsidR="00F74C61" w:rsidRPr="00D8258D" w:rsidRDefault="00F74C61" w:rsidP="00F74C61">
      <w:pPr>
        <w:ind w:left="720"/>
      </w:pPr>
      <w:r w:rsidRPr="00D8258D">
        <w:rPr>
          <w:b/>
          <w:bCs/>
          <w:i/>
          <w:iCs/>
        </w:rPr>
        <w:t xml:space="preserve">“Practical overall </w:t>
      </w:r>
      <w:r w:rsidR="00C87A50">
        <w:rPr>
          <w:b/>
          <w:bCs/>
          <w:i/>
          <w:iCs/>
        </w:rPr>
        <w:t>capacity</w:t>
      </w:r>
      <w:r w:rsidRPr="00D8258D">
        <w:rPr>
          <w:b/>
          <w:bCs/>
          <w:i/>
          <w:iCs/>
        </w:rPr>
        <w:t xml:space="preserve">” </w:t>
      </w:r>
      <w:r w:rsidR="00010BB4" w:rsidRPr="00010BB4">
        <w:rPr>
          <w:b/>
          <w:bCs/>
          <w:i/>
          <w:iCs/>
        </w:rPr>
        <w:t>—</w:t>
      </w:r>
      <w:r w:rsidRPr="00D8258D">
        <w:t xml:space="preserve">The level of production that your establishment(s) could reasonably have expected to attain, </w:t>
      </w:r>
      <w:proofErr w:type="gramStart"/>
      <w:r w:rsidRPr="00D8258D">
        <w:t>taking into account</w:t>
      </w:r>
      <w:proofErr w:type="gramEnd"/>
      <w:r w:rsidRPr="00D8258D">
        <w:t xml:space="preserve">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w:t>
      </w:r>
    </w:p>
    <w:p w14:paraId="581F6325" w14:textId="77777777" w:rsidR="00F74C61" w:rsidRPr="00D8258D" w:rsidRDefault="00F74C61" w:rsidP="00F74C61">
      <w:pPr>
        <w:ind w:left="720"/>
      </w:pPr>
    </w:p>
    <w:p w14:paraId="472B61AD" w14:textId="7A62E432" w:rsidR="00F74C61" w:rsidRDefault="00F74C61" w:rsidP="00F74C61">
      <w:pPr>
        <w:ind w:left="720"/>
        <w:rPr>
          <w:rFonts w:cs="Calibri"/>
          <w:bCs/>
          <w:noProof/>
        </w:rPr>
      </w:pPr>
      <w:r w:rsidRPr="00D8258D">
        <w:rPr>
          <w:rFonts w:cs="Calibri"/>
          <w:b/>
          <w:bCs/>
          <w:i/>
          <w:noProof/>
        </w:rPr>
        <w:t xml:space="preserve">“Practical </w:t>
      </w:r>
      <w:r w:rsidR="00260A91" w:rsidRPr="00260A91">
        <w:rPr>
          <w:rFonts w:cs="Calibri"/>
          <w:b/>
          <w:bCs/>
          <w:i/>
          <w:noProof/>
        </w:rPr>
        <w:t>slag pots</w:t>
      </w:r>
      <w:r w:rsidRPr="00D8258D">
        <w:rPr>
          <w:rFonts w:cs="Calibri"/>
          <w:b/>
          <w:bCs/>
          <w:i/>
          <w:noProof/>
        </w:rPr>
        <w:t xml:space="preserve"> </w:t>
      </w:r>
      <w:r w:rsidR="00C87A50">
        <w:rPr>
          <w:rFonts w:cs="Calibri"/>
          <w:b/>
          <w:bCs/>
          <w:i/>
          <w:noProof/>
        </w:rPr>
        <w:t>capacity</w:t>
      </w:r>
      <w:r w:rsidRPr="00D8258D">
        <w:rPr>
          <w:rFonts w:cs="Calibri"/>
          <w:b/>
          <w:bCs/>
          <w:i/>
          <w:noProof/>
        </w:rPr>
        <w:t xml:space="preserve">” </w:t>
      </w:r>
      <w:r w:rsidR="00010BB4" w:rsidRPr="00010BB4">
        <w:rPr>
          <w:rFonts w:cs="Calibri"/>
          <w:b/>
          <w:bCs/>
          <w:i/>
          <w:noProof/>
        </w:rPr>
        <w:t>—</w:t>
      </w:r>
      <w:r w:rsidRPr="00D8258D">
        <w:rPr>
          <w:rFonts w:cs="Calibri"/>
          <w:bCs/>
          <w:noProof/>
        </w:rPr>
        <w:t xml:space="preserve">The level of production of </w:t>
      </w:r>
      <w:r w:rsidR="00260A91" w:rsidRPr="00260A91">
        <w:rPr>
          <w:rFonts w:cs="Calibri"/>
          <w:bCs/>
          <w:noProof/>
        </w:rPr>
        <w:t>slag pots</w:t>
      </w:r>
      <w:r w:rsidRPr="00D8258D">
        <w:rPr>
          <w:rFonts w:cs="Calibri"/>
          <w:bCs/>
          <w:noProof/>
        </w:rPr>
        <w:t xml:space="preserve"> that your establishment(s) could reasonably have expected to attain. The same assumptions apply to this capacity measure as for practical overall </w:t>
      </w:r>
      <w:r w:rsidR="00C87A50">
        <w:rPr>
          <w:rFonts w:cs="Calibri"/>
          <w:bCs/>
          <w:noProof/>
        </w:rPr>
        <w:t>capacity</w:t>
      </w:r>
      <w:r w:rsidRPr="00D8258D">
        <w:rPr>
          <w:rFonts w:cs="Calibri"/>
          <w:bCs/>
          <w:noProof/>
        </w:rPr>
        <w:t xml:space="preserve">, but only includes the portion of practical overall </w:t>
      </w:r>
      <w:r w:rsidR="00C87A50">
        <w:rPr>
          <w:rFonts w:cs="Calibri"/>
          <w:bCs/>
          <w:noProof/>
        </w:rPr>
        <w:t>capacity</w:t>
      </w:r>
      <w:r w:rsidRPr="00D8258D">
        <w:rPr>
          <w:rFonts w:cs="Calibri"/>
          <w:bCs/>
          <w:noProof/>
        </w:rPr>
        <w:t xml:space="preserve"> allocated to the production of </w:t>
      </w:r>
      <w:r w:rsidR="00260A91" w:rsidRPr="00260A91">
        <w:rPr>
          <w:rFonts w:cs="Calibri"/>
          <w:bCs/>
          <w:noProof/>
        </w:rPr>
        <w:t>slag pots</w:t>
      </w:r>
      <w:r w:rsidRPr="00D8258D">
        <w:rPr>
          <w:rFonts w:cs="Calibri"/>
          <w:bCs/>
          <w:noProof/>
        </w:rPr>
        <w:t xml:space="preserve"> based on the actual product mix experienced over the period.</w:t>
      </w:r>
    </w:p>
    <w:p w14:paraId="664EFE84" w14:textId="77777777" w:rsidR="00AA384D" w:rsidRDefault="00AA384D" w:rsidP="00F74C61">
      <w:pPr>
        <w:ind w:left="720"/>
      </w:pPr>
    </w:p>
    <w:p w14:paraId="7F86F187" w14:textId="14E4B0A7" w:rsidR="00AA384D" w:rsidRDefault="00AA384D" w:rsidP="00AA384D">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w:t>
      </w:r>
      <w:r w:rsidR="00010BB4" w:rsidRPr="00010BB4">
        <w:rPr>
          <w:rFonts w:cs="Calibri"/>
          <w:bCs/>
          <w:noProof/>
        </w:rPr>
        <w:t>—</w:t>
      </w:r>
      <w:r w:rsidRPr="00D8258D">
        <w:rPr>
          <w:rFonts w:cs="Calibri"/>
          <w:bCs/>
          <w:noProof/>
        </w:rPr>
        <w:t>All production in your establishment(s)</w:t>
      </w:r>
      <w:r w:rsidR="00F93F12">
        <w:rPr>
          <w:rFonts w:cs="Calibri"/>
          <w:bCs/>
          <w:noProof/>
        </w:rPr>
        <w:t xml:space="preserve"> in </w:t>
      </w:r>
      <w:r w:rsidR="00260A91" w:rsidRPr="00260A91">
        <w:rPr>
          <w:rFonts w:cs="Calibri"/>
          <w:bCs/>
          <w:noProof/>
        </w:rPr>
        <w:t>China</w:t>
      </w:r>
      <w:r w:rsidRPr="00D8258D">
        <w:rPr>
          <w:rFonts w:cs="Calibri"/>
          <w:bCs/>
          <w:noProof/>
        </w:rPr>
        <w:t>, including production consumed internally within your firm and production for another firm under a toll agreement.</w:t>
      </w:r>
    </w:p>
    <w:p w14:paraId="76ECD79A" w14:textId="77777777" w:rsidR="00AA384D" w:rsidRPr="00D8258D" w:rsidRDefault="00AA384D" w:rsidP="00F74C61">
      <w:pPr>
        <w:ind w:left="720"/>
      </w:pPr>
    </w:p>
    <w:p w14:paraId="7718300B" w14:textId="77777777" w:rsidR="00F74C61" w:rsidRPr="00D8258D" w:rsidRDefault="00F74C61" w:rsidP="00F74C61">
      <w:pPr>
        <w:rPr>
          <w:bCs/>
          <w:noProof/>
          <w:highlight w:val="yellow"/>
        </w:rPr>
      </w:pPr>
    </w:p>
    <w:tbl>
      <w:tblPr>
        <w:tblW w:w="10080"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F74C61" w:rsidRPr="00D8258D" w14:paraId="70323785" w14:textId="77777777" w:rsidTr="00835FFC">
        <w:tc>
          <w:tcPr>
            <w:tcW w:w="3510" w:type="dxa"/>
            <w:tcMar>
              <w:top w:w="0" w:type="dxa"/>
              <w:left w:w="108" w:type="dxa"/>
              <w:bottom w:w="0" w:type="dxa"/>
              <w:right w:w="108" w:type="dxa"/>
            </w:tcMar>
            <w:vAlign w:val="bottom"/>
            <w:hideMark/>
          </w:tcPr>
          <w:p w14:paraId="75F814FF" w14:textId="77777777" w:rsidR="00F74C61" w:rsidRPr="00D8258D" w:rsidRDefault="00F74C61" w:rsidP="00835FFC">
            <w:pPr>
              <w:jc w:val="center"/>
              <w:rPr>
                <w:b/>
                <w:bCs/>
              </w:rPr>
            </w:pPr>
            <w:proofErr w:type="gramStart"/>
            <w:r w:rsidRPr="00D8258D">
              <w:rPr>
                <w:b/>
                <w:bCs/>
              </w:rPr>
              <w:t>Takes into account</w:t>
            </w:r>
            <w:proofErr w:type="gramEnd"/>
          </w:p>
        </w:tc>
        <w:tc>
          <w:tcPr>
            <w:tcW w:w="2070" w:type="dxa"/>
            <w:tcMar>
              <w:top w:w="0" w:type="dxa"/>
              <w:left w:w="108" w:type="dxa"/>
              <w:bottom w:w="0" w:type="dxa"/>
              <w:right w:w="108" w:type="dxa"/>
            </w:tcMar>
            <w:vAlign w:val="bottom"/>
            <w:hideMark/>
          </w:tcPr>
          <w:p w14:paraId="494A7658" w14:textId="77777777" w:rsidR="00F74C61" w:rsidRPr="00D8258D" w:rsidRDefault="00F74C61" w:rsidP="00835FFC">
            <w:pPr>
              <w:jc w:val="center"/>
              <w:rPr>
                <w:b/>
                <w:bCs/>
              </w:rPr>
            </w:pPr>
            <w:r w:rsidRPr="00D8258D">
              <w:rPr>
                <w:b/>
                <w:bCs/>
              </w:rPr>
              <w:t xml:space="preserve">Installed overall </w:t>
            </w:r>
            <w:r w:rsidR="00C87A50">
              <w:rPr>
                <w:b/>
                <w:bCs/>
              </w:rPr>
              <w:t>capacity</w:t>
            </w:r>
          </w:p>
        </w:tc>
        <w:tc>
          <w:tcPr>
            <w:tcW w:w="2190" w:type="dxa"/>
            <w:tcMar>
              <w:top w:w="0" w:type="dxa"/>
              <w:left w:w="108" w:type="dxa"/>
              <w:bottom w:w="0" w:type="dxa"/>
              <w:right w:w="108" w:type="dxa"/>
            </w:tcMar>
            <w:vAlign w:val="bottom"/>
            <w:hideMark/>
          </w:tcPr>
          <w:p w14:paraId="48AAE39D" w14:textId="77777777" w:rsidR="00F74C61" w:rsidRPr="00D8258D" w:rsidRDefault="00F74C61" w:rsidP="00835FFC">
            <w:pPr>
              <w:jc w:val="center"/>
              <w:rPr>
                <w:b/>
                <w:bCs/>
              </w:rPr>
            </w:pPr>
            <w:r w:rsidRPr="00D8258D">
              <w:rPr>
                <w:b/>
                <w:bCs/>
              </w:rPr>
              <w:t xml:space="preserve">Practical overall </w:t>
            </w:r>
            <w:r w:rsidR="00C87A50">
              <w:rPr>
                <w:b/>
                <w:bCs/>
              </w:rPr>
              <w:t>capacity</w:t>
            </w:r>
          </w:p>
        </w:tc>
        <w:tc>
          <w:tcPr>
            <w:tcW w:w="2310" w:type="dxa"/>
          </w:tcPr>
          <w:p w14:paraId="5EEAC91D" w14:textId="30E3A136" w:rsidR="00F74C61" w:rsidRPr="00D8258D" w:rsidRDefault="00F74C61" w:rsidP="00835FFC">
            <w:pPr>
              <w:jc w:val="center"/>
              <w:rPr>
                <w:b/>
                <w:bCs/>
              </w:rPr>
            </w:pPr>
            <w:r w:rsidRPr="00D8258D">
              <w:rPr>
                <w:b/>
                <w:bCs/>
              </w:rPr>
              <w:t xml:space="preserve">Practical </w:t>
            </w:r>
            <w:r w:rsidR="00260A91" w:rsidRPr="00260A91">
              <w:rPr>
                <w:b/>
                <w:bCs/>
              </w:rPr>
              <w:t>slag pots</w:t>
            </w:r>
            <w:r w:rsidRPr="00D8258D">
              <w:rPr>
                <w:b/>
                <w:bCs/>
              </w:rPr>
              <w:t xml:space="preserve"> </w:t>
            </w:r>
            <w:r w:rsidR="00C87A50">
              <w:rPr>
                <w:b/>
                <w:bCs/>
              </w:rPr>
              <w:t>capacity</w:t>
            </w:r>
            <w:r w:rsidRPr="00D8258D">
              <w:rPr>
                <w:b/>
                <w:bCs/>
              </w:rPr>
              <w:t xml:space="preserve"> </w:t>
            </w:r>
          </w:p>
        </w:tc>
      </w:tr>
      <w:tr w:rsidR="00F74C61" w:rsidRPr="00D8258D" w14:paraId="30903EC5" w14:textId="77777777" w:rsidTr="00835FFC">
        <w:tc>
          <w:tcPr>
            <w:tcW w:w="3510" w:type="dxa"/>
            <w:tcMar>
              <w:top w:w="0" w:type="dxa"/>
              <w:left w:w="108" w:type="dxa"/>
              <w:bottom w:w="0" w:type="dxa"/>
              <w:right w:w="108" w:type="dxa"/>
            </w:tcMar>
            <w:hideMark/>
          </w:tcPr>
          <w:p w14:paraId="5188EF4A" w14:textId="77777777" w:rsidR="00F74C61" w:rsidRPr="00D8258D" w:rsidRDefault="00F74C61" w:rsidP="00835FFC">
            <w:r w:rsidRPr="00D8258D">
              <w:t>Existing capital investments</w:t>
            </w:r>
          </w:p>
        </w:tc>
        <w:tc>
          <w:tcPr>
            <w:tcW w:w="2070" w:type="dxa"/>
            <w:shd w:val="clear" w:color="auto" w:fill="C5E0B3"/>
            <w:tcMar>
              <w:top w:w="0" w:type="dxa"/>
              <w:left w:w="108" w:type="dxa"/>
              <w:bottom w:w="0" w:type="dxa"/>
              <w:right w:w="108" w:type="dxa"/>
            </w:tcMar>
            <w:hideMark/>
          </w:tcPr>
          <w:p w14:paraId="0D50BB09" w14:textId="77777777" w:rsidR="00F74C61" w:rsidRPr="00D8258D" w:rsidRDefault="00F74C61" w:rsidP="00835FFC">
            <w:pPr>
              <w:jc w:val="center"/>
            </w:pPr>
            <w:r w:rsidRPr="00D8258D">
              <w:rPr>
                <w:color w:val="000000"/>
              </w:rPr>
              <w:t>Yes</w:t>
            </w:r>
          </w:p>
        </w:tc>
        <w:tc>
          <w:tcPr>
            <w:tcW w:w="2190" w:type="dxa"/>
            <w:shd w:val="clear" w:color="auto" w:fill="C5E0B3"/>
            <w:tcMar>
              <w:top w:w="0" w:type="dxa"/>
              <w:left w:w="108" w:type="dxa"/>
              <w:bottom w:w="0" w:type="dxa"/>
              <w:right w:w="108" w:type="dxa"/>
            </w:tcMar>
            <w:hideMark/>
          </w:tcPr>
          <w:p w14:paraId="6D23F0E1" w14:textId="77777777" w:rsidR="00F74C61" w:rsidRPr="00D8258D" w:rsidRDefault="00F74C61" w:rsidP="00835FFC">
            <w:pPr>
              <w:jc w:val="center"/>
            </w:pPr>
            <w:r w:rsidRPr="00D8258D">
              <w:rPr>
                <w:color w:val="000000"/>
              </w:rPr>
              <w:t>Yes</w:t>
            </w:r>
          </w:p>
        </w:tc>
        <w:tc>
          <w:tcPr>
            <w:tcW w:w="2310" w:type="dxa"/>
            <w:shd w:val="clear" w:color="auto" w:fill="C5E0B3"/>
          </w:tcPr>
          <w:p w14:paraId="16DCD2D0" w14:textId="77777777" w:rsidR="00F74C61" w:rsidRPr="00D8258D" w:rsidRDefault="00F74C61" w:rsidP="00835FFC">
            <w:pPr>
              <w:jc w:val="center"/>
              <w:rPr>
                <w:color w:val="000000"/>
              </w:rPr>
            </w:pPr>
            <w:r w:rsidRPr="00D8258D">
              <w:rPr>
                <w:color w:val="000000"/>
              </w:rPr>
              <w:t>Yes</w:t>
            </w:r>
          </w:p>
        </w:tc>
      </w:tr>
      <w:tr w:rsidR="00F74C61" w:rsidRPr="00D8258D" w14:paraId="23991635" w14:textId="77777777" w:rsidTr="00835FFC">
        <w:tc>
          <w:tcPr>
            <w:tcW w:w="3510" w:type="dxa"/>
            <w:tcMar>
              <w:top w:w="0" w:type="dxa"/>
              <w:left w:w="108" w:type="dxa"/>
              <w:bottom w:w="0" w:type="dxa"/>
              <w:right w:w="108" w:type="dxa"/>
            </w:tcMar>
          </w:tcPr>
          <w:p w14:paraId="28C4D0CD" w14:textId="77777777" w:rsidR="00F74C61" w:rsidRPr="00D8258D" w:rsidRDefault="00F74C61" w:rsidP="00835FFC">
            <w:r w:rsidRPr="00D8258D">
              <w:t>Product mix</w:t>
            </w:r>
          </w:p>
        </w:tc>
        <w:tc>
          <w:tcPr>
            <w:tcW w:w="2070" w:type="dxa"/>
            <w:shd w:val="clear" w:color="auto" w:fill="C5E0B3"/>
            <w:tcMar>
              <w:top w:w="0" w:type="dxa"/>
              <w:left w:w="108" w:type="dxa"/>
              <w:bottom w:w="0" w:type="dxa"/>
              <w:right w:w="108" w:type="dxa"/>
            </w:tcMar>
          </w:tcPr>
          <w:p w14:paraId="218B1C05" w14:textId="77777777" w:rsidR="00F74C61" w:rsidRPr="00D8258D" w:rsidRDefault="00F74C61" w:rsidP="00835FFC">
            <w:pPr>
              <w:jc w:val="center"/>
              <w:rPr>
                <w:color w:val="000000"/>
              </w:rPr>
            </w:pPr>
            <w:r w:rsidRPr="00D8258D">
              <w:rPr>
                <w:color w:val="000000"/>
              </w:rPr>
              <w:t>Yes</w:t>
            </w:r>
          </w:p>
        </w:tc>
        <w:tc>
          <w:tcPr>
            <w:tcW w:w="2190" w:type="dxa"/>
            <w:shd w:val="clear" w:color="auto" w:fill="C5E0B3"/>
            <w:tcMar>
              <w:top w:w="0" w:type="dxa"/>
              <w:left w:w="108" w:type="dxa"/>
              <w:bottom w:w="0" w:type="dxa"/>
              <w:right w:w="108" w:type="dxa"/>
            </w:tcMar>
          </w:tcPr>
          <w:p w14:paraId="70BEB398" w14:textId="77777777" w:rsidR="00F74C61" w:rsidRPr="00D8258D" w:rsidRDefault="00F74C61" w:rsidP="00835FFC">
            <w:pPr>
              <w:jc w:val="center"/>
              <w:rPr>
                <w:color w:val="000000"/>
              </w:rPr>
            </w:pPr>
            <w:r w:rsidRPr="00D8258D">
              <w:rPr>
                <w:color w:val="000000"/>
              </w:rPr>
              <w:t>Yes</w:t>
            </w:r>
          </w:p>
        </w:tc>
        <w:tc>
          <w:tcPr>
            <w:tcW w:w="2310" w:type="dxa"/>
            <w:shd w:val="clear" w:color="auto" w:fill="C5E0B3"/>
          </w:tcPr>
          <w:p w14:paraId="5EFCCEDE" w14:textId="77777777" w:rsidR="00F74C61" w:rsidRPr="00D8258D" w:rsidRDefault="00F74C61" w:rsidP="00835FFC">
            <w:pPr>
              <w:jc w:val="center"/>
              <w:rPr>
                <w:color w:val="000000"/>
              </w:rPr>
            </w:pPr>
            <w:r w:rsidRPr="00D8258D">
              <w:rPr>
                <w:color w:val="000000"/>
              </w:rPr>
              <w:t>Yes</w:t>
            </w:r>
          </w:p>
        </w:tc>
      </w:tr>
      <w:tr w:rsidR="00F74C61" w:rsidRPr="00D8258D" w14:paraId="5339B4A0" w14:textId="77777777" w:rsidTr="00835FFC">
        <w:tc>
          <w:tcPr>
            <w:tcW w:w="3510" w:type="dxa"/>
            <w:tcMar>
              <w:top w:w="0" w:type="dxa"/>
              <w:left w:w="108" w:type="dxa"/>
              <w:bottom w:w="0" w:type="dxa"/>
              <w:right w:w="108" w:type="dxa"/>
            </w:tcMar>
            <w:hideMark/>
          </w:tcPr>
          <w:p w14:paraId="42F5B6E3" w14:textId="77777777" w:rsidR="00F74C61" w:rsidRPr="00D8258D" w:rsidRDefault="00F74C61" w:rsidP="00835FFC">
            <w:r w:rsidRPr="00D8258D">
              <w:t>Normal downtime, maintenance, repair and clean-up</w:t>
            </w:r>
          </w:p>
        </w:tc>
        <w:tc>
          <w:tcPr>
            <w:tcW w:w="2070" w:type="dxa"/>
            <w:shd w:val="clear" w:color="auto" w:fill="FF9999"/>
            <w:tcMar>
              <w:top w:w="0" w:type="dxa"/>
              <w:left w:w="108" w:type="dxa"/>
              <w:bottom w:w="0" w:type="dxa"/>
              <w:right w:w="108" w:type="dxa"/>
            </w:tcMar>
            <w:hideMark/>
          </w:tcPr>
          <w:p w14:paraId="6775EED1" w14:textId="77777777" w:rsidR="00F74C61" w:rsidRPr="00D8258D" w:rsidRDefault="00F74C61" w:rsidP="00835FFC">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3257A54A" w14:textId="77777777" w:rsidR="00F74C61" w:rsidRPr="00D8258D" w:rsidRDefault="00F74C61" w:rsidP="00835FFC">
            <w:pPr>
              <w:jc w:val="center"/>
            </w:pPr>
            <w:r w:rsidRPr="00D8258D">
              <w:rPr>
                <w:color w:val="000000"/>
              </w:rPr>
              <w:t>Yes</w:t>
            </w:r>
          </w:p>
        </w:tc>
        <w:tc>
          <w:tcPr>
            <w:tcW w:w="2310" w:type="dxa"/>
            <w:shd w:val="clear" w:color="auto" w:fill="C5E0B3"/>
          </w:tcPr>
          <w:p w14:paraId="676CC7CB" w14:textId="77777777" w:rsidR="00F74C61" w:rsidRPr="00D8258D" w:rsidRDefault="00F74C61" w:rsidP="00835FFC">
            <w:pPr>
              <w:jc w:val="center"/>
              <w:rPr>
                <w:color w:val="000000"/>
              </w:rPr>
            </w:pPr>
            <w:r w:rsidRPr="00D8258D">
              <w:rPr>
                <w:color w:val="000000"/>
              </w:rPr>
              <w:t>Yes</w:t>
            </w:r>
          </w:p>
        </w:tc>
      </w:tr>
      <w:tr w:rsidR="00F74C61" w:rsidRPr="00D8258D" w14:paraId="13ECADDF" w14:textId="77777777" w:rsidTr="00835FFC">
        <w:tc>
          <w:tcPr>
            <w:tcW w:w="3510" w:type="dxa"/>
            <w:tcMar>
              <w:top w:w="0" w:type="dxa"/>
              <w:left w:w="108" w:type="dxa"/>
              <w:bottom w:w="0" w:type="dxa"/>
              <w:right w:w="108" w:type="dxa"/>
            </w:tcMar>
            <w:hideMark/>
          </w:tcPr>
          <w:p w14:paraId="67D33DF5" w14:textId="77777777" w:rsidR="00F74C61" w:rsidRPr="00D8258D" w:rsidRDefault="00F74C61" w:rsidP="00835FFC">
            <w:r w:rsidRPr="00D8258D">
              <w:t>Existing labor force</w:t>
            </w:r>
          </w:p>
        </w:tc>
        <w:tc>
          <w:tcPr>
            <w:tcW w:w="2070" w:type="dxa"/>
            <w:shd w:val="clear" w:color="auto" w:fill="FF9999"/>
            <w:tcMar>
              <w:top w:w="0" w:type="dxa"/>
              <w:left w:w="108" w:type="dxa"/>
              <w:bottom w:w="0" w:type="dxa"/>
              <w:right w:w="108" w:type="dxa"/>
            </w:tcMar>
            <w:hideMark/>
          </w:tcPr>
          <w:p w14:paraId="2DFCC60F" w14:textId="77777777" w:rsidR="00F74C61" w:rsidRPr="00D8258D" w:rsidRDefault="00F74C61" w:rsidP="00835FFC">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5546F00F" w14:textId="77777777" w:rsidR="00F74C61" w:rsidRPr="00D8258D" w:rsidRDefault="00F74C61" w:rsidP="00835FFC">
            <w:pPr>
              <w:jc w:val="center"/>
            </w:pPr>
            <w:r w:rsidRPr="00D8258D">
              <w:rPr>
                <w:color w:val="000000"/>
              </w:rPr>
              <w:t>Yes</w:t>
            </w:r>
          </w:p>
        </w:tc>
        <w:tc>
          <w:tcPr>
            <w:tcW w:w="2310" w:type="dxa"/>
            <w:shd w:val="clear" w:color="auto" w:fill="C5E0B3"/>
          </w:tcPr>
          <w:p w14:paraId="1D745BA6" w14:textId="77777777" w:rsidR="00F74C61" w:rsidRPr="00D8258D" w:rsidRDefault="00F74C61" w:rsidP="00835FFC">
            <w:pPr>
              <w:jc w:val="center"/>
              <w:rPr>
                <w:color w:val="000000"/>
              </w:rPr>
            </w:pPr>
            <w:r w:rsidRPr="00D8258D">
              <w:rPr>
                <w:color w:val="000000"/>
              </w:rPr>
              <w:t>Yes</w:t>
            </w:r>
          </w:p>
        </w:tc>
      </w:tr>
      <w:tr w:rsidR="00F74C61" w:rsidRPr="00D8258D" w14:paraId="4C4EA034" w14:textId="77777777" w:rsidTr="00835FFC">
        <w:tc>
          <w:tcPr>
            <w:tcW w:w="3510" w:type="dxa"/>
            <w:tcMar>
              <w:top w:w="0" w:type="dxa"/>
              <w:left w:w="108" w:type="dxa"/>
              <w:bottom w:w="0" w:type="dxa"/>
              <w:right w:w="108" w:type="dxa"/>
            </w:tcMar>
          </w:tcPr>
          <w:p w14:paraId="79D7112F" w14:textId="77777777" w:rsidR="00F74C61" w:rsidRPr="00D8258D" w:rsidRDefault="00F74C61" w:rsidP="00835FFC">
            <w:r w:rsidRPr="00D8258D">
              <w:t>Availability of material inputs</w:t>
            </w:r>
          </w:p>
        </w:tc>
        <w:tc>
          <w:tcPr>
            <w:tcW w:w="2070" w:type="dxa"/>
            <w:shd w:val="clear" w:color="auto" w:fill="FF9999"/>
            <w:tcMar>
              <w:top w:w="0" w:type="dxa"/>
              <w:left w:w="108" w:type="dxa"/>
              <w:bottom w:w="0" w:type="dxa"/>
              <w:right w:w="108" w:type="dxa"/>
            </w:tcMar>
          </w:tcPr>
          <w:p w14:paraId="4ABB3BB9" w14:textId="77777777" w:rsidR="00F74C61" w:rsidRPr="00D8258D" w:rsidRDefault="00F74C61" w:rsidP="00835FFC">
            <w:pPr>
              <w:jc w:val="center"/>
              <w:rPr>
                <w:color w:val="000000"/>
              </w:rPr>
            </w:pPr>
            <w:r w:rsidRPr="00D8258D">
              <w:rPr>
                <w:color w:val="000000"/>
              </w:rPr>
              <w:t>No</w:t>
            </w:r>
          </w:p>
        </w:tc>
        <w:tc>
          <w:tcPr>
            <w:tcW w:w="2190" w:type="dxa"/>
            <w:shd w:val="clear" w:color="auto" w:fill="C5E0B3"/>
            <w:tcMar>
              <w:top w:w="0" w:type="dxa"/>
              <w:left w:w="108" w:type="dxa"/>
              <w:bottom w:w="0" w:type="dxa"/>
              <w:right w:w="108" w:type="dxa"/>
            </w:tcMar>
          </w:tcPr>
          <w:p w14:paraId="0BEF0798" w14:textId="77777777" w:rsidR="00F74C61" w:rsidRPr="00D8258D" w:rsidRDefault="00F74C61" w:rsidP="00835FFC">
            <w:pPr>
              <w:jc w:val="center"/>
              <w:rPr>
                <w:color w:val="000000"/>
              </w:rPr>
            </w:pPr>
            <w:r w:rsidRPr="00D8258D">
              <w:rPr>
                <w:color w:val="000000"/>
              </w:rPr>
              <w:t>Yes</w:t>
            </w:r>
          </w:p>
        </w:tc>
        <w:tc>
          <w:tcPr>
            <w:tcW w:w="2310" w:type="dxa"/>
            <w:shd w:val="clear" w:color="auto" w:fill="C5E0B3"/>
          </w:tcPr>
          <w:p w14:paraId="6C030E75" w14:textId="77777777" w:rsidR="00F74C61" w:rsidRPr="00D8258D" w:rsidRDefault="00F74C61" w:rsidP="00835FFC">
            <w:pPr>
              <w:jc w:val="center"/>
              <w:rPr>
                <w:color w:val="000000"/>
              </w:rPr>
            </w:pPr>
            <w:r w:rsidRPr="00D8258D">
              <w:rPr>
                <w:color w:val="000000"/>
              </w:rPr>
              <w:t>Yes</w:t>
            </w:r>
          </w:p>
        </w:tc>
      </w:tr>
      <w:tr w:rsidR="00F74C61" w:rsidRPr="00D8258D" w14:paraId="1DE2B3DA" w14:textId="77777777" w:rsidTr="00835FFC">
        <w:tc>
          <w:tcPr>
            <w:tcW w:w="3510" w:type="dxa"/>
            <w:tcMar>
              <w:top w:w="0" w:type="dxa"/>
              <w:left w:w="108" w:type="dxa"/>
              <w:bottom w:w="0" w:type="dxa"/>
              <w:right w:w="108" w:type="dxa"/>
            </w:tcMar>
            <w:hideMark/>
          </w:tcPr>
          <w:p w14:paraId="7F64D4E9" w14:textId="77777777" w:rsidR="00F74C61" w:rsidRPr="00D8258D" w:rsidRDefault="00F74C61" w:rsidP="00835FFC">
            <w:r w:rsidRPr="00D8258D">
              <w:t>Actual number of shifts and hours operated</w:t>
            </w:r>
          </w:p>
        </w:tc>
        <w:tc>
          <w:tcPr>
            <w:tcW w:w="2070" w:type="dxa"/>
            <w:tcBorders>
              <w:bottom w:val="single" w:sz="8" w:space="0" w:color="auto"/>
            </w:tcBorders>
            <w:shd w:val="clear" w:color="auto" w:fill="FF9999"/>
            <w:tcMar>
              <w:top w:w="0" w:type="dxa"/>
              <w:left w:w="108" w:type="dxa"/>
              <w:bottom w:w="0" w:type="dxa"/>
              <w:right w:w="108" w:type="dxa"/>
            </w:tcMar>
            <w:hideMark/>
          </w:tcPr>
          <w:p w14:paraId="5A48EFAB" w14:textId="77777777" w:rsidR="00F74C61" w:rsidRPr="00D8258D" w:rsidRDefault="00F74C61" w:rsidP="00835FFC">
            <w:pPr>
              <w:jc w:val="center"/>
            </w:pPr>
            <w:r w:rsidRPr="00D8258D">
              <w:rPr>
                <w:color w:val="000000"/>
              </w:rPr>
              <w:t>No</w:t>
            </w:r>
          </w:p>
        </w:tc>
        <w:tc>
          <w:tcPr>
            <w:tcW w:w="2190" w:type="dxa"/>
            <w:tcBorders>
              <w:bottom w:val="single" w:sz="8" w:space="0" w:color="auto"/>
            </w:tcBorders>
            <w:shd w:val="clear" w:color="auto" w:fill="C5E0B3"/>
            <w:tcMar>
              <w:top w:w="0" w:type="dxa"/>
              <w:left w:w="108" w:type="dxa"/>
              <w:bottom w:w="0" w:type="dxa"/>
              <w:right w:w="108" w:type="dxa"/>
            </w:tcMar>
            <w:hideMark/>
          </w:tcPr>
          <w:p w14:paraId="3B1F6B3B" w14:textId="77777777" w:rsidR="00F74C61" w:rsidRPr="00D8258D" w:rsidRDefault="00F74C61" w:rsidP="00835FFC">
            <w:pPr>
              <w:jc w:val="center"/>
            </w:pPr>
            <w:r w:rsidRPr="00D8258D">
              <w:rPr>
                <w:color w:val="000000"/>
              </w:rPr>
              <w:t>Yes</w:t>
            </w:r>
          </w:p>
        </w:tc>
        <w:tc>
          <w:tcPr>
            <w:tcW w:w="2310" w:type="dxa"/>
            <w:shd w:val="clear" w:color="auto" w:fill="C5E0B3"/>
          </w:tcPr>
          <w:p w14:paraId="3F6196CB" w14:textId="77777777" w:rsidR="00F74C61" w:rsidRPr="00D8258D" w:rsidRDefault="00F74C61" w:rsidP="00835FFC">
            <w:pPr>
              <w:jc w:val="center"/>
              <w:rPr>
                <w:color w:val="000000"/>
              </w:rPr>
            </w:pPr>
            <w:r w:rsidRPr="00D8258D">
              <w:rPr>
                <w:color w:val="000000"/>
              </w:rPr>
              <w:t>Yes</w:t>
            </w:r>
          </w:p>
        </w:tc>
      </w:tr>
      <w:tr w:rsidR="00F74C61" w:rsidRPr="00D8258D" w14:paraId="31FE4C85" w14:textId="77777777" w:rsidTr="00835FFC">
        <w:tc>
          <w:tcPr>
            <w:tcW w:w="3510" w:type="dxa"/>
            <w:tcMar>
              <w:top w:w="0" w:type="dxa"/>
              <w:left w:w="108" w:type="dxa"/>
              <w:bottom w:w="0" w:type="dxa"/>
              <w:right w:w="108" w:type="dxa"/>
            </w:tcMar>
            <w:hideMark/>
          </w:tcPr>
          <w:p w14:paraId="1D1A7E53" w14:textId="1BC5FF4F" w:rsidR="00F74C61" w:rsidRPr="00D8258D" w:rsidRDefault="00F74C61" w:rsidP="00835FFC">
            <w:r w:rsidRPr="00D8258D">
              <w:t xml:space="preserve">Limited to </w:t>
            </w:r>
            <w:r w:rsidR="00260A91" w:rsidRPr="00260A91">
              <w:t>slag pots</w:t>
            </w:r>
          </w:p>
        </w:tc>
        <w:tc>
          <w:tcPr>
            <w:tcW w:w="2070" w:type="dxa"/>
            <w:shd w:val="clear" w:color="auto" w:fill="FF9999"/>
            <w:tcMar>
              <w:top w:w="0" w:type="dxa"/>
              <w:left w:w="108" w:type="dxa"/>
              <w:bottom w:w="0" w:type="dxa"/>
              <w:right w:w="108" w:type="dxa"/>
            </w:tcMar>
            <w:hideMark/>
          </w:tcPr>
          <w:p w14:paraId="1C6CFE9C" w14:textId="77777777" w:rsidR="00F74C61" w:rsidRPr="00D8258D" w:rsidRDefault="00F74C61" w:rsidP="00835FFC">
            <w:pPr>
              <w:jc w:val="center"/>
            </w:pPr>
            <w:r w:rsidRPr="00D8258D">
              <w:t>No</w:t>
            </w:r>
          </w:p>
        </w:tc>
        <w:tc>
          <w:tcPr>
            <w:tcW w:w="2190" w:type="dxa"/>
            <w:shd w:val="clear" w:color="auto" w:fill="FF9999"/>
            <w:tcMar>
              <w:top w:w="0" w:type="dxa"/>
              <w:left w:w="108" w:type="dxa"/>
              <w:bottom w:w="0" w:type="dxa"/>
              <w:right w:w="108" w:type="dxa"/>
            </w:tcMar>
            <w:hideMark/>
          </w:tcPr>
          <w:p w14:paraId="1C7072F4" w14:textId="77777777" w:rsidR="00F74C61" w:rsidRPr="00D8258D" w:rsidRDefault="00F74C61" w:rsidP="00835FFC">
            <w:pPr>
              <w:jc w:val="center"/>
            </w:pPr>
            <w:r w:rsidRPr="00D8258D">
              <w:t>No</w:t>
            </w:r>
          </w:p>
        </w:tc>
        <w:tc>
          <w:tcPr>
            <w:tcW w:w="2310" w:type="dxa"/>
            <w:shd w:val="clear" w:color="auto" w:fill="C5E0B3"/>
          </w:tcPr>
          <w:p w14:paraId="20F6AAAC" w14:textId="77777777" w:rsidR="00F74C61" w:rsidRPr="00D8258D" w:rsidRDefault="00F74C61" w:rsidP="00835FFC">
            <w:pPr>
              <w:jc w:val="center"/>
              <w:rPr>
                <w:color w:val="000000"/>
              </w:rPr>
            </w:pPr>
            <w:r w:rsidRPr="00D8258D">
              <w:rPr>
                <w:color w:val="000000"/>
              </w:rPr>
              <w:t>Yes</w:t>
            </w:r>
          </w:p>
        </w:tc>
      </w:tr>
    </w:tbl>
    <w:p w14:paraId="03CA6176" w14:textId="77777777" w:rsidR="00F74C61" w:rsidRPr="00D8258D" w:rsidRDefault="00F74C61" w:rsidP="00F74C61">
      <w:pPr>
        <w:rPr>
          <w:rFonts w:cs="Calibri"/>
          <w:bCs/>
          <w:noProof/>
        </w:rPr>
      </w:pPr>
    </w:p>
    <w:p w14:paraId="0609A8DD" w14:textId="77777777" w:rsidR="00F74C61" w:rsidRDefault="00F74C61" w:rsidP="00F74C61">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00672060">
        <w:rPr>
          <w:rFonts w:cs="Calibri"/>
          <w:b/>
        </w:rPr>
        <w:t xml:space="preserve"> </w:t>
      </w:r>
      <w:r>
        <w:rPr>
          <w:rFonts w:cs="Calibri"/>
          <w:b/>
          <w:i/>
          <w:iCs/>
        </w:rPr>
        <w:t>Continued</w:t>
      </w:r>
    </w:p>
    <w:p w14:paraId="3B9FD438" w14:textId="77777777" w:rsidR="00F74C61" w:rsidRPr="001B505A" w:rsidRDefault="00F74C61" w:rsidP="00F74C61">
      <w:pPr>
        <w:rPr>
          <w:rFonts w:cs="Calibri"/>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54"/>
        <w:gridCol w:w="1300"/>
        <w:gridCol w:w="1300"/>
        <w:gridCol w:w="1300"/>
        <w:gridCol w:w="1210"/>
        <w:gridCol w:w="1386"/>
      </w:tblGrid>
      <w:tr w:rsidR="003279C3" w:rsidRPr="00D8258D" w14:paraId="07273395" w14:textId="77777777" w:rsidTr="002B7836">
        <w:tc>
          <w:tcPr>
            <w:tcW w:w="9350" w:type="dxa"/>
            <w:gridSpan w:val="6"/>
            <w:tcBorders>
              <w:top w:val="single" w:sz="4" w:space="0" w:color="auto"/>
              <w:left w:val="single" w:sz="4" w:space="0" w:color="auto"/>
              <w:bottom w:val="single" w:sz="4" w:space="0" w:color="auto"/>
              <w:right w:val="single" w:sz="4" w:space="0" w:color="auto"/>
            </w:tcBorders>
            <w:vAlign w:val="center"/>
            <w:hideMark/>
          </w:tcPr>
          <w:p w14:paraId="3CF7BD55" w14:textId="77777777" w:rsidR="003279C3" w:rsidRPr="00D8258D" w:rsidRDefault="003279C3" w:rsidP="002B7836">
            <w:pPr>
              <w:jc w:val="center"/>
              <w:rPr>
                <w:rFonts w:cs="Calibri"/>
                <w:b/>
              </w:rPr>
            </w:pPr>
            <w:r w:rsidRPr="00D8258D">
              <w:rPr>
                <w:rFonts w:cs="Calibri"/>
                <w:b/>
              </w:rPr>
              <w:t>Quantity (</w:t>
            </w:r>
            <w:r w:rsidRPr="00D8258D">
              <w:rPr>
                <w:rFonts w:cs="Calibri"/>
                <w:b/>
                <w:i/>
              </w:rPr>
              <w:t xml:space="preserve">in </w:t>
            </w:r>
            <w:r w:rsidRPr="004C499A">
              <w:rPr>
                <w:rFonts w:cs="Calibri"/>
                <w:b/>
                <w:i/>
              </w:rPr>
              <w:t>1,000 pounds</w:t>
            </w:r>
            <w:r w:rsidRPr="00D8258D">
              <w:rPr>
                <w:rFonts w:cs="Calibri"/>
                <w:b/>
              </w:rPr>
              <w:t>)</w:t>
            </w:r>
          </w:p>
        </w:tc>
      </w:tr>
      <w:tr w:rsidR="003279C3" w:rsidRPr="00D8258D" w14:paraId="233A1224" w14:textId="77777777" w:rsidTr="002B7836">
        <w:tc>
          <w:tcPr>
            <w:tcW w:w="3154" w:type="dxa"/>
            <w:vMerge w:val="restart"/>
            <w:tcBorders>
              <w:top w:val="single" w:sz="4" w:space="0" w:color="auto"/>
              <w:left w:val="single" w:sz="4" w:space="0" w:color="auto"/>
              <w:bottom w:val="single" w:sz="4" w:space="0" w:color="auto"/>
              <w:right w:val="single" w:sz="4" w:space="0" w:color="auto"/>
            </w:tcBorders>
            <w:vAlign w:val="bottom"/>
            <w:hideMark/>
          </w:tcPr>
          <w:p w14:paraId="05F29C78" w14:textId="77777777" w:rsidR="003279C3" w:rsidRPr="00D8258D" w:rsidRDefault="003279C3" w:rsidP="002B7836">
            <w:pPr>
              <w:jc w:val="center"/>
              <w:rPr>
                <w:rFonts w:cs="Calibri"/>
                <w:b/>
              </w:rPr>
            </w:pPr>
            <w:r w:rsidRPr="00D8258D">
              <w:rPr>
                <w:rFonts w:cs="Calibri"/>
                <w:b/>
              </w:rPr>
              <w:t>Item</w:t>
            </w:r>
          </w:p>
        </w:tc>
        <w:tc>
          <w:tcPr>
            <w:tcW w:w="4347" w:type="dxa"/>
            <w:gridSpan w:val="3"/>
            <w:tcBorders>
              <w:top w:val="single" w:sz="4" w:space="0" w:color="auto"/>
              <w:left w:val="single" w:sz="4" w:space="0" w:color="auto"/>
              <w:bottom w:val="single" w:sz="4" w:space="0" w:color="auto"/>
              <w:right w:val="single" w:sz="4" w:space="0" w:color="auto"/>
            </w:tcBorders>
            <w:vAlign w:val="center"/>
            <w:hideMark/>
          </w:tcPr>
          <w:p w14:paraId="47696A0E" w14:textId="77777777" w:rsidR="003279C3" w:rsidRPr="00D8258D" w:rsidRDefault="003279C3" w:rsidP="002B7836">
            <w:pPr>
              <w:jc w:val="center"/>
              <w:rPr>
                <w:rFonts w:cs="Calibri"/>
                <w:b/>
              </w:rPr>
            </w:pPr>
            <w:r w:rsidRPr="00D8258D">
              <w:rPr>
                <w:rFonts w:cs="Calibri"/>
                <w:b/>
              </w:rPr>
              <w:t>Calendar year</w:t>
            </w:r>
          </w:p>
        </w:tc>
        <w:tc>
          <w:tcPr>
            <w:tcW w:w="2895" w:type="dxa"/>
            <w:gridSpan w:val="2"/>
            <w:tcBorders>
              <w:top w:val="single" w:sz="4" w:space="0" w:color="auto"/>
              <w:left w:val="single" w:sz="4" w:space="0" w:color="auto"/>
              <w:bottom w:val="single" w:sz="4" w:space="0" w:color="auto"/>
              <w:right w:val="single" w:sz="4" w:space="0" w:color="auto"/>
            </w:tcBorders>
            <w:vAlign w:val="center"/>
          </w:tcPr>
          <w:p w14:paraId="32167959" w14:textId="77777777" w:rsidR="003279C3" w:rsidRPr="00D8258D" w:rsidRDefault="003279C3" w:rsidP="002B7836">
            <w:pPr>
              <w:jc w:val="center"/>
              <w:rPr>
                <w:rFonts w:cs="Calibri"/>
                <w:b/>
              </w:rPr>
            </w:pPr>
            <w:r w:rsidRPr="00B7631D">
              <w:rPr>
                <w:rFonts w:cs="Calibri"/>
                <w:b/>
              </w:rPr>
              <w:t>January-March</w:t>
            </w:r>
          </w:p>
        </w:tc>
      </w:tr>
      <w:tr w:rsidR="003279C3" w:rsidRPr="00D8258D" w14:paraId="57A03B8C" w14:textId="77777777" w:rsidTr="002B7836">
        <w:tc>
          <w:tcPr>
            <w:tcW w:w="3154" w:type="dxa"/>
            <w:vMerge/>
            <w:tcBorders>
              <w:top w:val="single" w:sz="4" w:space="0" w:color="auto"/>
              <w:left w:val="single" w:sz="4" w:space="0" w:color="auto"/>
              <w:bottom w:val="single" w:sz="4" w:space="0" w:color="auto"/>
              <w:right w:val="single" w:sz="4" w:space="0" w:color="auto"/>
            </w:tcBorders>
            <w:vAlign w:val="center"/>
            <w:hideMark/>
          </w:tcPr>
          <w:p w14:paraId="05D6BB82" w14:textId="77777777" w:rsidR="003279C3" w:rsidRPr="00D8258D" w:rsidRDefault="003279C3" w:rsidP="002B7836">
            <w:pPr>
              <w:rPr>
                <w:rFonts w:cs="Calibri"/>
                <w:b/>
              </w:rPr>
            </w:pPr>
          </w:p>
        </w:tc>
        <w:tc>
          <w:tcPr>
            <w:tcW w:w="1449" w:type="dxa"/>
            <w:tcBorders>
              <w:top w:val="single" w:sz="4" w:space="0" w:color="auto"/>
              <w:left w:val="single" w:sz="4" w:space="0" w:color="auto"/>
              <w:bottom w:val="single" w:sz="4" w:space="0" w:color="auto"/>
              <w:right w:val="single" w:sz="4" w:space="0" w:color="auto"/>
            </w:tcBorders>
            <w:vAlign w:val="bottom"/>
            <w:hideMark/>
          </w:tcPr>
          <w:p w14:paraId="19E42832" w14:textId="77777777" w:rsidR="003279C3" w:rsidRPr="00071659" w:rsidRDefault="003279C3" w:rsidP="002B7836">
            <w:pPr>
              <w:jc w:val="center"/>
              <w:rPr>
                <w:rFonts w:cs="Calibri"/>
                <w:b/>
                <w:color w:val="000000" w:themeColor="text1"/>
              </w:rPr>
            </w:pPr>
            <w:r w:rsidRPr="00071659">
              <w:rPr>
                <w:rFonts w:cs="Calibri"/>
                <w:b/>
                <w:color w:val="000000" w:themeColor="text1"/>
              </w:rPr>
              <w:t>2022</w:t>
            </w:r>
          </w:p>
        </w:tc>
        <w:tc>
          <w:tcPr>
            <w:tcW w:w="1449" w:type="dxa"/>
            <w:tcBorders>
              <w:top w:val="single" w:sz="4" w:space="0" w:color="auto"/>
              <w:left w:val="single" w:sz="4" w:space="0" w:color="auto"/>
              <w:bottom w:val="single" w:sz="4" w:space="0" w:color="auto"/>
              <w:right w:val="single" w:sz="4" w:space="0" w:color="auto"/>
            </w:tcBorders>
            <w:vAlign w:val="bottom"/>
            <w:hideMark/>
          </w:tcPr>
          <w:p w14:paraId="60E6C1F5" w14:textId="77777777" w:rsidR="003279C3" w:rsidRPr="00071659" w:rsidRDefault="003279C3" w:rsidP="002B7836">
            <w:pPr>
              <w:jc w:val="center"/>
              <w:rPr>
                <w:rFonts w:cs="Calibri"/>
                <w:b/>
                <w:color w:val="000000" w:themeColor="text1"/>
              </w:rPr>
            </w:pPr>
            <w:r w:rsidRPr="00071659">
              <w:rPr>
                <w:rFonts w:cs="Calibri"/>
                <w:b/>
                <w:color w:val="000000" w:themeColor="text1"/>
              </w:rPr>
              <w:t>2023</w:t>
            </w:r>
          </w:p>
        </w:tc>
        <w:tc>
          <w:tcPr>
            <w:tcW w:w="1449" w:type="dxa"/>
            <w:tcBorders>
              <w:top w:val="single" w:sz="4" w:space="0" w:color="auto"/>
              <w:left w:val="single" w:sz="4" w:space="0" w:color="auto"/>
              <w:bottom w:val="single" w:sz="4" w:space="0" w:color="auto"/>
              <w:right w:val="single" w:sz="4" w:space="0" w:color="auto"/>
            </w:tcBorders>
            <w:vAlign w:val="bottom"/>
            <w:hideMark/>
          </w:tcPr>
          <w:p w14:paraId="0FABABE6" w14:textId="77777777" w:rsidR="003279C3" w:rsidRPr="00071659" w:rsidRDefault="003279C3" w:rsidP="002B7836">
            <w:pPr>
              <w:jc w:val="center"/>
              <w:rPr>
                <w:rFonts w:cs="Calibri"/>
                <w:b/>
                <w:color w:val="000000" w:themeColor="text1"/>
              </w:rPr>
            </w:pPr>
            <w:r w:rsidRPr="00071659">
              <w:rPr>
                <w:rFonts w:cs="Calibri"/>
                <w:b/>
                <w:color w:val="000000" w:themeColor="text1"/>
              </w:rPr>
              <w:t>2024</w:t>
            </w:r>
          </w:p>
        </w:tc>
        <w:tc>
          <w:tcPr>
            <w:tcW w:w="1339" w:type="dxa"/>
            <w:tcBorders>
              <w:top w:val="single" w:sz="4" w:space="0" w:color="auto"/>
              <w:left w:val="single" w:sz="4" w:space="0" w:color="auto"/>
              <w:bottom w:val="single" w:sz="4" w:space="0" w:color="auto"/>
              <w:right w:val="single" w:sz="4" w:space="0" w:color="auto"/>
            </w:tcBorders>
          </w:tcPr>
          <w:p w14:paraId="47EE4C81" w14:textId="77777777" w:rsidR="003279C3" w:rsidRPr="00071659" w:rsidRDefault="003279C3" w:rsidP="002B7836">
            <w:pPr>
              <w:jc w:val="center"/>
              <w:rPr>
                <w:rFonts w:cs="Calibri"/>
                <w:b/>
                <w:color w:val="000000" w:themeColor="text1"/>
              </w:rPr>
            </w:pPr>
            <w:r w:rsidRPr="00071659">
              <w:rPr>
                <w:rFonts w:cs="Calibri"/>
                <w:b/>
                <w:color w:val="000000" w:themeColor="text1"/>
              </w:rPr>
              <w:t>2024</w:t>
            </w:r>
          </w:p>
        </w:tc>
        <w:tc>
          <w:tcPr>
            <w:tcW w:w="1556" w:type="dxa"/>
            <w:tcBorders>
              <w:top w:val="single" w:sz="4" w:space="0" w:color="auto"/>
              <w:left w:val="single" w:sz="4" w:space="0" w:color="auto"/>
              <w:bottom w:val="single" w:sz="4" w:space="0" w:color="auto"/>
              <w:right w:val="single" w:sz="4" w:space="0" w:color="auto"/>
            </w:tcBorders>
          </w:tcPr>
          <w:p w14:paraId="1BF9C250" w14:textId="77777777" w:rsidR="003279C3" w:rsidRPr="00071659" w:rsidRDefault="003279C3" w:rsidP="002B7836">
            <w:pPr>
              <w:jc w:val="center"/>
              <w:rPr>
                <w:rFonts w:cs="Calibri"/>
                <w:b/>
                <w:color w:val="000000" w:themeColor="text1"/>
              </w:rPr>
            </w:pPr>
            <w:r w:rsidRPr="00071659">
              <w:rPr>
                <w:rFonts w:cs="Calibri"/>
                <w:b/>
                <w:color w:val="000000" w:themeColor="text1"/>
              </w:rPr>
              <w:t>2025</w:t>
            </w:r>
          </w:p>
        </w:tc>
      </w:tr>
      <w:tr w:rsidR="003279C3" w:rsidRPr="00D8258D" w14:paraId="4B76319E" w14:textId="77777777" w:rsidTr="002B7836">
        <w:tc>
          <w:tcPr>
            <w:tcW w:w="3154" w:type="dxa"/>
            <w:tcBorders>
              <w:top w:val="single" w:sz="4" w:space="0" w:color="auto"/>
              <w:left w:val="single" w:sz="4" w:space="0" w:color="auto"/>
              <w:bottom w:val="single" w:sz="4" w:space="0" w:color="auto"/>
              <w:right w:val="single" w:sz="4" w:space="0" w:color="auto"/>
            </w:tcBorders>
            <w:vAlign w:val="bottom"/>
          </w:tcPr>
          <w:p w14:paraId="39194473" w14:textId="77777777" w:rsidR="003279C3" w:rsidRPr="00D8258D" w:rsidRDefault="003279C3" w:rsidP="002B7836">
            <w:pPr>
              <w:tabs>
                <w:tab w:val="left" w:pos="3132"/>
              </w:tabs>
              <w:rPr>
                <w:rFonts w:cs="Calibri"/>
                <w:b/>
              </w:rPr>
            </w:pPr>
            <w:r w:rsidRPr="00D8258D">
              <w:rPr>
                <w:rFonts w:cs="Calibri"/>
                <w:b/>
              </w:rPr>
              <w:t>Capacity measures:</w:t>
            </w:r>
          </w:p>
          <w:p w14:paraId="1963BA69" w14:textId="77777777" w:rsidR="003279C3" w:rsidRPr="00D8258D" w:rsidRDefault="003279C3" w:rsidP="002B7836">
            <w:pPr>
              <w:tabs>
                <w:tab w:val="left" w:pos="3132"/>
              </w:tabs>
              <w:ind w:left="300"/>
              <w:rPr>
                <w:rFonts w:cs="Calibri"/>
                <w:b/>
              </w:rPr>
            </w:pPr>
            <w:r w:rsidRPr="00D8258D">
              <w:rPr>
                <w:rFonts w:cs="Calibri"/>
                <w:b/>
              </w:rPr>
              <w:t xml:space="preserve">Installed overall </w:t>
            </w:r>
            <w:r>
              <w:rPr>
                <w:rFonts w:cs="Calibri"/>
                <w:bCs/>
              </w:rPr>
              <w:t>capacity</w:t>
            </w:r>
            <w:r w:rsidRPr="00D8258D">
              <w:rPr>
                <w:rFonts w:cs="Calibri"/>
                <w:bCs/>
                <w:vertAlign w:val="superscript"/>
              </w:rPr>
              <w:t>1</w:t>
            </w:r>
            <w:r w:rsidRPr="00D8258D">
              <w:rPr>
                <w:rFonts w:cs="Calibri"/>
                <w:bCs/>
              </w:rPr>
              <w:t xml:space="preserve"> </w:t>
            </w:r>
          </w:p>
        </w:tc>
        <w:tc>
          <w:tcPr>
            <w:tcW w:w="1449" w:type="dxa"/>
            <w:tcBorders>
              <w:top w:val="single" w:sz="4" w:space="0" w:color="auto"/>
              <w:left w:val="single" w:sz="4" w:space="0" w:color="auto"/>
              <w:bottom w:val="single" w:sz="4" w:space="0" w:color="auto"/>
              <w:right w:val="single" w:sz="4" w:space="0" w:color="auto"/>
            </w:tcBorders>
            <w:vAlign w:val="bottom"/>
          </w:tcPr>
          <w:p w14:paraId="21F2FE53" w14:textId="7652076F" w:rsidR="003279C3" w:rsidRPr="00D8258D" w:rsidRDefault="00B32F14" w:rsidP="002B7836">
            <w:pPr>
              <w:jc w:val="right"/>
              <w:rPr>
                <w:rFonts w:cs="Calibri"/>
              </w:rPr>
            </w:pPr>
            <w:r>
              <w:rPr>
                <w:rFonts w:cs="Calibri"/>
              </w:rPr>
              <w:fldChar w:fldCharType="begin">
                <w:ffData>
                  <w:name w:val="N_0100"/>
                  <w:enabled/>
                  <w:calcOnExit w:val="0"/>
                  <w:textInput>
                    <w:type w:val="number"/>
                    <w:format w:val="#,##0"/>
                  </w:textInput>
                </w:ffData>
              </w:fldChar>
            </w:r>
            <w:bookmarkStart w:id="100" w:name="N_010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0"/>
          </w:p>
        </w:tc>
        <w:tc>
          <w:tcPr>
            <w:tcW w:w="1449" w:type="dxa"/>
            <w:tcBorders>
              <w:top w:val="single" w:sz="4" w:space="0" w:color="auto"/>
              <w:left w:val="single" w:sz="4" w:space="0" w:color="auto"/>
              <w:bottom w:val="single" w:sz="4" w:space="0" w:color="auto"/>
              <w:right w:val="single" w:sz="4" w:space="0" w:color="auto"/>
            </w:tcBorders>
            <w:vAlign w:val="bottom"/>
          </w:tcPr>
          <w:p w14:paraId="02138821" w14:textId="175D9CE4" w:rsidR="003279C3" w:rsidRPr="00D8258D" w:rsidRDefault="00B32F14" w:rsidP="002B7836">
            <w:pPr>
              <w:jc w:val="right"/>
              <w:rPr>
                <w:rFonts w:cs="Calibri"/>
              </w:rPr>
            </w:pPr>
            <w:r>
              <w:rPr>
                <w:rFonts w:cs="Calibri"/>
              </w:rPr>
              <w:fldChar w:fldCharType="begin">
                <w:ffData>
                  <w:name w:val="N_0101"/>
                  <w:enabled/>
                  <w:calcOnExit w:val="0"/>
                  <w:textInput>
                    <w:type w:val="number"/>
                    <w:format w:val="#,##0"/>
                  </w:textInput>
                </w:ffData>
              </w:fldChar>
            </w:r>
            <w:bookmarkStart w:id="101" w:name="N_010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1"/>
          </w:p>
        </w:tc>
        <w:tc>
          <w:tcPr>
            <w:tcW w:w="1449" w:type="dxa"/>
            <w:tcBorders>
              <w:top w:val="single" w:sz="4" w:space="0" w:color="auto"/>
              <w:left w:val="single" w:sz="4" w:space="0" w:color="auto"/>
              <w:bottom w:val="single" w:sz="4" w:space="0" w:color="auto"/>
              <w:right w:val="single" w:sz="4" w:space="0" w:color="auto"/>
            </w:tcBorders>
            <w:vAlign w:val="bottom"/>
          </w:tcPr>
          <w:p w14:paraId="425A0286" w14:textId="6AF97A18" w:rsidR="003279C3" w:rsidRPr="00D8258D" w:rsidRDefault="00B32F14" w:rsidP="002B7836">
            <w:pPr>
              <w:jc w:val="right"/>
              <w:rPr>
                <w:rFonts w:cs="Calibri"/>
              </w:rPr>
            </w:pPr>
            <w:r>
              <w:rPr>
                <w:rFonts w:cs="Calibri"/>
              </w:rPr>
              <w:fldChar w:fldCharType="begin">
                <w:ffData>
                  <w:name w:val="N_0102"/>
                  <w:enabled/>
                  <w:calcOnExit w:val="0"/>
                  <w:textInput>
                    <w:type w:val="number"/>
                    <w:format w:val="#,##0"/>
                  </w:textInput>
                </w:ffData>
              </w:fldChar>
            </w:r>
            <w:bookmarkStart w:id="102" w:name="N_01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2"/>
          </w:p>
        </w:tc>
        <w:tc>
          <w:tcPr>
            <w:tcW w:w="1339" w:type="dxa"/>
            <w:tcBorders>
              <w:top w:val="single" w:sz="4" w:space="0" w:color="auto"/>
              <w:left w:val="single" w:sz="4" w:space="0" w:color="auto"/>
              <w:bottom w:val="single" w:sz="4" w:space="0" w:color="auto"/>
              <w:right w:val="single" w:sz="4" w:space="0" w:color="auto"/>
            </w:tcBorders>
            <w:vAlign w:val="bottom"/>
          </w:tcPr>
          <w:p w14:paraId="121FB2CA" w14:textId="66F76EBD" w:rsidR="003279C3" w:rsidRPr="00D8258D" w:rsidRDefault="00B32F14" w:rsidP="002B7836">
            <w:pPr>
              <w:jc w:val="right"/>
              <w:rPr>
                <w:rFonts w:cs="Calibri"/>
              </w:rPr>
            </w:pPr>
            <w:r>
              <w:rPr>
                <w:rFonts w:cs="Calibri"/>
              </w:rPr>
              <w:fldChar w:fldCharType="begin">
                <w:ffData>
                  <w:name w:val="N_0103"/>
                  <w:enabled/>
                  <w:calcOnExit w:val="0"/>
                  <w:textInput>
                    <w:type w:val="number"/>
                    <w:format w:val="#,##0"/>
                  </w:textInput>
                </w:ffData>
              </w:fldChar>
            </w:r>
            <w:bookmarkStart w:id="103" w:name="N_01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3"/>
          </w:p>
        </w:tc>
        <w:tc>
          <w:tcPr>
            <w:tcW w:w="1556" w:type="dxa"/>
            <w:tcBorders>
              <w:top w:val="single" w:sz="4" w:space="0" w:color="auto"/>
              <w:left w:val="single" w:sz="4" w:space="0" w:color="auto"/>
              <w:bottom w:val="single" w:sz="4" w:space="0" w:color="auto"/>
              <w:right w:val="single" w:sz="4" w:space="0" w:color="auto"/>
            </w:tcBorders>
            <w:vAlign w:val="bottom"/>
          </w:tcPr>
          <w:p w14:paraId="651AAD46" w14:textId="06353461" w:rsidR="003279C3" w:rsidRPr="00D8258D" w:rsidRDefault="00B32F14" w:rsidP="002B7836">
            <w:pPr>
              <w:jc w:val="right"/>
              <w:rPr>
                <w:rFonts w:cs="Calibri"/>
              </w:rPr>
            </w:pPr>
            <w:r>
              <w:rPr>
                <w:rFonts w:cs="Calibri"/>
              </w:rPr>
              <w:fldChar w:fldCharType="begin">
                <w:ffData>
                  <w:name w:val="N_0104"/>
                  <w:enabled/>
                  <w:calcOnExit w:val="0"/>
                  <w:textInput>
                    <w:type w:val="number"/>
                    <w:format w:val="#,##0"/>
                  </w:textInput>
                </w:ffData>
              </w:fldChar>
            </w:r>
            <w:bookmarkStart w:id="104" w:name="N_01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4"/>
          </w:p>
        </w:tc>
      </w:tr>
      <w:tr w:rsidR="003279C3" w:rsidRPr="00D8258D" w14:paraId="00BA372B" w14:textId="77777777" w:rsidTr="002B7836">
        <w:tc>
          <w:tcPr>
            <w:tcW w:w="3154" w:type="dxa"/>
            <w:tcBorders>
              <w:top w:val="single" w:sz="4" w:space="0" w:color="auto"/>
              <w:left w:val="single" w:sz="4" w:space="0" w:color="auto"/>
              <w:bottom w:val="single" w:sz="4" w:space="0" w:color="auto"/>
              <w:right w:val="single" w:sz="4" w:space="0" w:color="auto"/>
            </w:tcBorders>
            <w:vAlign w:val="bottom"/>
            <w:hideMark/>
          </w:tcPr>
          <w:p w14:paraId="105A566A" w14:textId="77777777" w:rsidR="003279C3" w:rsidRPr="00D8258D" w:rsidRDefault="003279C3" w:rsidP="002B7836">
            <w:pPr>
              <w:tabs>
                <w:tab w:val="left" w:pos="3132"/>
              </w:tabs>
              <w:ind w:left="300"/>
              <w:rPr>
                <w:rFonts w:cs="Calibri"/>
                <w:b/>
              </w:rPr>
            </w:pPr>
            <w:r w:rsidRPr="00D8258D">
              <w:rPr>
                <w:rFonts w:cs="Calibri"/>
                <w:b/>
              </w:rPr>
              <w:t xml:space="preserve">Practical overall </w:t>
            </w:r>
            <w:r>
              <w:rPr>
                <w:rFonts w:cs="Calibri"/>
                <w:bCs/>
              </w:rPr>
              <w:t>capacity</w:t>
            </w:r>
            <w:r w:rsidRPr="00D8258D">
              <w:rPr>
                <w:rFonts w:cs="Calibri"/>
                <w:bCs/>
                <w:vertAlign w:val="superscript"/>
              </w:rPr>
              <w:t>1 2</w:t>
            </w:r>
            <w:r w:rsidRPr="00D8258D">
              <w:rPr>
                <w:rFonts w:cs="Calibri"/>
                <w:bCs/>
              </w:rPr>
              <w:t xml:space="preserve"> </w:t>
            </w:r>
          </w:p>
        </w:tc>
        <w:tc>
          <w:tcPr>
            <w:tcW w:w="1449" w:type="dxa"/>
            <w:tcBorders>
              <w:top w:val="single" w:sz="4" w:space="0" w:color="auto"/>
              <w:left w:val="single" w:sz="4" w:space="0" w:color="auto"/>
              <w:bottom w:val="single" w:sz="4" w:space="0" w:color="auto"/>
              <w:right w:val="single" w:sz="4" w:space="0" w:color="auto"/>
            </w:tcBorders>
            <w:vAlign w:val="bottom"/>
            <w:hideMark/>
          </w:tcPr>
          <w:p w14:paraId="74B1D614" w14:textId="697C0DFA" w:rsidR="003279C3" w:rsidRPr="00D8258D" w:rsidRDefault="00B32F14" w:rsidP="002B7836">
            <w:pPr>
              <w:jc w:val="right"/>
              <w:rPr>
                <w:rFonts w:cs="Calibri"/>
              </w:rPr>
            </w:pPr>
            <w:r>
              <w:rPr>
                <w:rFonts w:cs="Calibri"/>
              </w:rPr>
              <w:fldChar w:fldCharType="begin">
                <w:ffData>
                  <w:name w:val="N_0105"/>
                  <w:enabled/>
                  <w:calcOnExit w:val="0"/>
                  <w:textInput>
                    <w:type w:val="number"/>
                    <w:format w:val="#,##0"/>
                  </w:textInput>
                </w:ffData>
              </w:fldChar>
            </w:r>
            <w:bookmarkStart w:id="105" w:name="N_01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5"/>
          </w:p>
        </w:tc>
        <w:tc>
          <w:tcPr>
            <w:tcW w:w="1449" w:type="dxa"/>
            <w:tcBorders>
              <w:top w:val="single" w:sz="4" w:space="0" w:color="auto"/>
              <w:left w:val="single" w:sz="4" w:space="0" w:color="auto"/>
              <w:bottom w:val="single" w:sz="4" w:space="0" w:color="auto"/>
              <w:right w:val="single" w:sz="4" w:space="0" w:color="auto"/>
            </w:tcBorders>
            <w:vAlign w:val="bottom"/>
            <w:hideMark/>
          </w:tcPr>
          <w:p w14:paraId="656EB898" w14:textId="2E3D656E" w:rsidR="003279C3" w:rsidRPr="00D8258D" w:rsidRDefault="00B32F14" w:rsidP="002B7836">
            <w:pPr>
              <w:jc w:val="right"/>
              <w:rPr>
                <w:rFonts w:cs="Calibri"/>
              </w:rPr>
            </w:pPr>
            <w:r>
              <w:rPr>
                <w:rFonts w:cs="Calibri"/>
              </w:rPr>
              <w:fldChar w:fldCharType="begin">
                <w:ffData>
                  <w:name w:val="N_0106"/>
                  <w:enabled/>
                  <w:calcOnExit w:val="0"/>
                  <w:textInput>
                    <w:type w:val="number"/>
                    <w:format w:val="#,##0"/>
                  </w:textInput>
                </w:ffData>
              </w:fldChar>
            </w:r>
            <w:bookmarkStart w:id="106" w:name="N_01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6"/>
          </w:p>
        </w:tc>
        <w:tc>
          <w:tcPr>
            <w:tcW w:w="1449" w:type="dxa"/>
            <w:tcBorders>
              <w:top w:val="single" w:sz="4" w:space="0" w:color="auto"/>
              <w:left w:val="single" w:sz="4" w:space="0" w:color="auto"/>
              <w:bottom w:val="single" w:sz="4" w:space="0" w:color="auto"/>
              <w:right w:val="single" w:sz="4" w:space="0" w:color="auto"/>
            </w:tcBorders>
            <w:vAlign w:val="bottom"/>
            <w:hideMark/>
          </w:tcPr>
          <w:p w14:paraId="63AC9ED2" w14:textId="49C3C074" w:rsidR="003279C3" w:rsidRPr="00D8258D" w:rsidRDefault="00B32F14" w:rsidP="002B7836">
            <w:pPr>
              <w:jc w:val="right"/>
              <w:rPr>
                <w:rFonts w:cs="Calibri"/>
              </w:rPr>
            </w:pPr>
            <w:r>
              <w:rPr>
                <w:rFonts w:cs="Calibri"/>
              </w:rPr>
              <w:fldChar w:fldCharType="begin">
                <w:ffData>
                  <w:name w:val="N_0107"/>
                  <w:enabled/>
                  <w:calcOnExit w:val="0"/>
                  <w:textInput>
                    <w:type w:val="number"/>
                    <w:format w:val="#,##0"/>
                  </w:textInput>
                </w:ffData>
              </w:fldChar>
            </w:r>
            <w:bookmarkStart w:id="107" w:name="N_01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7"/>
          </w:p>
        </w:tc>
        <w:tc>
          <w:tcPr>
            <w:tcW w:w="1339" w:type="dxa"/>
            <w:tcBorders>
              <w:top w:val="single" w:sz="4" w:space="0" w:color="auto"/>
              <w:left w:val="single" w:sz="4" w:space="0" w:color="auto"/>
              <w:bottom w:val="single" w:sz="4" w:space="0" w:color="auto"/>
              <w:right w:val="single" w:sz="4" w:space="0" w:color="auto"/>
            </w:tcBorders>
            <w:vAlign w:val="bottom"/>
          </w:tcPr>
          <w:p w14:paraId="7055C4F0" w14:textId="3441D6C2" w:rsidR="003279C3" w:rsidRPr="00D8258D" w:rsidRDefault="00B32F14" w:rsidP="002B7836">
            <w:pPr>
              <w:jc w:val="right"/>
              <w:rPr>
                <w:rFonts w:cs="Calibri"/>
              </w:rPr>
            </w:pPr>
            <w:r>
              <w:rPr>
                <w:rFonts w:cs="Calibri"/>
              </w:rPr>
              <w:fldChar w:fldCharType="begin">
                <w:ffData>
                  <w:name w:val="N_0108"/>
                  <w:enabled/>
                  <w:calcOnExit w:val="0"/>
                  <w:textInput>
                    <w:type w:val="number"/>
                    <w:format w:val="#,##0"/>
                  </w:textInput>
                </w:ffData>
              </w:fldChar>
            </w:r>
            <w:bookmarkStart w:id="108" w:name="N_01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8"/>
          </w:p>
        </w:tc>
        <w:tc>
          <w:tcPr>
            <w:tcW w:w="1556" w:type="dxa"/>
            <w:tcBorders>
              <w:top w:val="single" w:sz="4" w:space="0" w:color="auto"/>
              <w:left w:val="single" w:sz="4" w:space="0" w:color="auto"/>
              <w:bottom w:val="single" w:sz="4" w:space="0" w:color="auto"/>
              <w:right w:val="single" w:sz="4" w:space="0" w:color="auto"/>
            </w:tcBorders>
            <w:vAlign w:val="bottom"/>
          </w:tcPr>
          <w:p w14:paraId="2571258C" w14:textId="5E78FC9F" w:rsidR="003279C3" w:rsidRPr="00D8258D" w:rsidRDefault="00B32F14" w:rsidP="002B7836">
            <w:pPr>
              <w:jc w:val="right"/>
              <w:rPr>
                <w:rFonts w:cs="Calibri"/>
              </w:rPr>
            </w:pPr>
            <w:r>
              <w:rPr>
                <w:rFonts w:cs="Calibri"/>
              </w:rPr>
              <w:fldChar w:fldCharType="begin">
                <w:ffData>
                  <w:name w:val="N_0109"/>
                  <w:enabled/>
                  <w:calcOnExit w:val="0"/>
                  <w:textInput>
                    <w:type w:val="number"/>
                    <w:format w:val="#,##0"/>
                  </w:textInput>
                </w:ffData>
              </w:fldChar>
            </w:r>
            <w:bookmarkStart w:id="109" w:name="N_01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
          </w:p>
        </w:tc>
      </w:tr>
      <w:tr w:rsidR="003279C3" w:rsidRPr="00D8258D" w14:paraId="4DEF13DF" w14:textId="77777777" w:rsidTr="002B7836">
        <w:tc>
          <w:tcPr>
            <w:tcW w:w="3154" w:type="dxa"/>
            <w:tcBorders>
              <w:top w:val="single" w:sz="4" w:space="0" w:color="auto"/>
              <w:left w:val="single" w:sz="4" w:space="0" w:color="auto"/>
              <w:bottom w:val="single" w:sz="4" w:space="0" w:color="auto"/>
              <w:right w:val="single" w:sz="4" w:space="0" w:color="auto"/>
            </w:tcBorders>
            <w:vAlign w:val="bottom"/>
          </w:tcPr>
          <w:p w14:paraId="02E30ECB" w14:textId="77777777" w:rsidR="003279C3" w:rsidRPr="00D8258D" w:rsidRDefault="003279C3" w:rsidP="002B7836">
            <w:pPr>
              <w:tabs>
                <w:tab w:val="left" w:pos="3132"/>
              </w:tabs>
              <w:ind w:left="300"/>
              <w:rPr>
                <w:rFonts w:cs="Calibri"/>
                <w:b/>
              </w:rPr>
            </w:pPr>
            <w:r w:rsidRPr="00D8258D">
              <w:rPr>
                <w:rFonts w:cs="Calibri"/>
                <w:b/>
              </w:rPr>
              <w:t xml:space="preserve">Practical </w:t>
            </w:r>
            <w:r>
              <w:rPr>
                <w:rFonts w:cs="Calibri"/>
                <w:b/>
                <w:bCs/>
                <w:i/>
                <w:noProof/>
              </w:rPr>
              <w:t>slag pots</w:t>
            </w:r>
            <w:r w:rsidRPr="00D8258D">
              <w:rPr>
                <w:rFonts w:cs="Calibri"/>
                <w:b/>
                <w:bCs/>
                <w:i/>
                <w:noProof/>
              </w:rPr>
              <w:t xml:space="preserve"> </w:t>
            </w:r>
            <w:r>
              <w:rPr>
                <w:rFonts w:cs="Calibri"/>
                <w:bCs/>
              </w:rPr>
              <w:t>capacity</w:t>
            </w:r>
            <w:r w:rsidRPr="00D8258D">
              <w:rPr>
                <w:rFonts w:cs="Calibri"/>
                <w:bCs/>
                <w:vertAlign w:val="superscript"/>
              </w:rPr>
              <w:t>3</w:t>
            </w:r>
            <w:r>
              <w:rPr>
                <w:rFonts w:cs="Calibri"/>
                <w:bCs/>
                <w:vertAlign w:val="superscript"/>
              </w:rPr>
              <w:t xml:space="preserve"> 4</w:t>
            </w:r>
            <w:r w:rsidRPr="00D8258D">
              <w:rPr>
                <w:rFonts w:cs="Calibri"/>
                <w:bCs/>
              </w:rPr>
              <w:t xml:space="preserve"> </w:t>
            </w:r>
          </w:p>
        </w:tc>
        <w:tc>
          <w:tcPr>
            <w:tcW w:w="1449" w:type="dxa"/>
            <w:tcBorders>
              <w:top w:val="single" w:sz="4" w:space="0" w:color="auto"/>
              <w:left w:val="single" w:sz="4" w:space="0" w:color="auto"/>
              <w:bottom w:val="single" w:sz="4" w:space="0" w:color="auto"/>
              <w:right w:val="single" w:sz="4" w:space="0" w:color="auto"/>
            </w:tcBorders>
            <w:vAlign w:val="bottom"/>
          </w:tcPr>
          <w:p w14:paraId="5BBB2EA1" w14:textId="12789806" w:rsidR="003279C3" w:rsidRPr="00D8258D" w:rsidRDefault="003279C3" w:rsidP="002B7836">
            <w:pPr>
              <w:jc w:val="right"/>
              <w:rPr>
                <w:rFonts w:cs="Calibri"/>
              </w:rPr>
            </w:pPr>
            <w:r w:rsidRPr="00D8258D">
              <w:rPr>
                <w:rFonts w:cs="Calibri"/>
              </w:rPr>
              <w:fldChar w:fldCharType="begin"/>
            </w:r>
            <w:r w:rsidRPr="00D8258D">
              <w:rPr>
                <w:rFonts w:cs="Calibri"/>
              </w:rPr>
              <w:instrText xml:space="preserve"> =</w:instrText>
            </w:r>
            <w:r w:rsidR="008E70EA" w:rsidRPr="008E70EA">
              <w:rPr>
                <w:rFonts w:cs="Calibri"/>
              </w:rPr>
              <w:instrText>N_0150</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449" w:type="dxa"/>
            <w:tcBorders>
              <w:top w:val="single" w:sz="4" w:space="0" w:color="auto"/>
              <w:left w:val="single" w:sz="4" w:space="0" w:color="auto"/>
              <w:bottom w:val="single" w:sz="4" w:space="0" w:color="auto"/>
              <w:right w:val="single" w:sz="4" w:space="0" w:color="auto"/>
            </w:tcBorders>
            <w:vAlign w:val="bottom"/>
          </w:tcPr>
          <w:p w14:paraId="36F8B442" w14:textId="2DD647C4" w:rsidR="003279C3" w:rsidRPr="00D8258D" w:rsidRDefault="003279C3" w:rsidP="002B7836">
            <w:pPr>
              <w:jc w:val="right"/>
              <w:rPr>
                <w:rFonts w:cs="Calibri"/>
              </w:rPr>
            </w:pPr>
            <w:r w:rsidRPr="00D8258D">
              <w:rPr>
                <w:rFonts w:cs="Calibri"/>
              </w:rPr>
              <w:fldChar w:fldCharType="begin"/>
            </w:r>
            <w:r w:rsidRPr="00D8258D">
              <w:rPr>
                <w:rFonts w:cs="Calibri"/>
              </w:rPr>
              <w:instrText xml:space="preserve"> =</w:instrText>
            </w:r>
            <w:r w:rsidR="008E70EA" w:rsidRPr="008E70EA">
              <w:rPr>
                <w:rFonts w:cs="Calibri"/>
              </w:rPr>
              <w:instrText>N_0151</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449" w:type="dxa"/>
            <w:tcBorders>
              <w:top w:val="single" w:sz="4" w:space="0" w:color="auto"/>
              <w:left w:val="single" w:sz="4" w:space="0" w:color="auto"/>
              <w:bottom w:val="single" w:sz="4" w:space="0" w:color="auto"/>
              <w:right w:val="single" w:sz="4" w:space="0" w:color="auto"/>
            </w:tcBorders>
            <w:vAlign w:val="bottom"/>
          </w:tcPr>
          <w:p w14:paraId="7E282A6E" w14:textId="625658C0" w:rsidR="003279C3" w:rsidRPr="00D8258D" w:rsidRDefault="003279C3" w:rsidP="002B7836">
            <w:pPr>
              <w:jc w:val="right"/>
              <w:rPr>
                <w:rFonts w:cs="Calibri"/>
              </w:rPr>
            </w:pPr>
            <w:r w:rsidRPr="00D8258D">
              <w:rPr>
                <w:rFonts w:cs="Calibri"/>
              </w:rPr>
              <w:fldChar w:fldCharType="begin"/>
            </w:r>
            <w:r w:rsidRPr="00D8258D">
              <w:rPr>
                <w:rFonts w:cs="Calibri"/>
              </w:rPr>
              <w:instrText xml:space="preserve"> =</w:instrText>
            </w:r>
            <w:r w:rsidR="008E70EA" w:rsidRPr="008E70EA">
              <w:rPr>
                <w:rFonts w:cs="Calibri"/>
              </w:rPr>
              <w:instrText>N_0152</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39" w:type="dxa"/>
            <w:tcBorders>
              <w:top w:val="single" w:sz="4" w:space="0" w:color="auto"/>
              <w:left w:val="single" w:sz="4" w:space="0" w:color="auto"/>
              <w:bottom w:val="single" w:sz="4" w:space="0" w:color="auto"/>
              <w:right w:val="single" w:sz="4" w:space="0" w:color="auto"/>
            </w:tcBorders>
            <w:vAlign w:val="bottom"/>
          </w:tcPr>
          <w:p w14:paraId="76837B39" w14:textId="77777777" w:rsidR="008E70EA" w:rsidRPr="00D8258D" w:rsidRDefault="003279C3" w:rsidP="002B7836">
            <w:pPr>
              <w:jc w:val="right"/>
              <w:rPr>
                <w:rFonts w:cs="Calibri"/>
              </w:rPr>
            </w:pPr>
            <w:r w:rsidRPr="00D8258D">
              <w:rPr>
                <w:rFonts w:cs="Calibri"/>
              </w:rPr>
              <w:fldChar w:fldCharType="begin"/>
            </w:r>
            <w:r w:rsidRPr="00D8258D">
              <w:rPr>
                <w:rFonts w:cs="Calibri"/>
              </w:rPr>
              <w:instrText xml:space="preserve"> =</w:instrText>
            </w:r>
          </w:p>
          <w:p w14:paraId="65F0B1B9" w14:textId="29E12789" w:rsidR="003279C3" w:rsidRPr="00D8258D" w:rsidRDefault="008E70EA" w:rsidP="008E70EA">
            <w:pPr>
              <w:jc w:val="right"/>
              <w:rPr>
                <w:rFonts w:cs="Calibri"/>
              </w:rPr>
            </w:pPr>
            <w:r>
              <w:rPr>
                <w:rFonts w:cs="Calibri"/>
                <w:color w:val="000000"/>
                <w:szCs w:val="22"/>
              </w:rPr>
              <w:instrText>N_0153</w:instrText>
            </w:r>
            <w:r w:rsidR="003279C3" w:rsidRPr="00D8258D">
              <w:rPr>
                <w:rFonts w:cs="Calibri"/>
              </w:rPr>
              <w:instrText xml:space="preserve"> \# "#,##0;(#,##0)" </w:instrText>
            </w:r>
            <w:r w:rsidR="003279C3" w:rsidRPr="00D8258D">
              <w:rPr>
                <w:rFonts w:cs="Calibri"/>
              </w:rPr>
              <w:fldChar w:fldCharType="separate"/>
            </w:r>
            <w:r w:rsidR="003279C3" w:rsidRPr="00D8258D">
              <w:rPr>
                <w:rFonts w:cs="Calibri"/>
                <w:noProof/>
              </w:rPr>
              <w:t xml:space="preserve">   0</w:t>
            </w:r>
            <w:r w:rsidR="003279C3" w:rsidRPr="00D8258D">
              <w:rPr>
                <w:rFonts w:cs="Calibri"/>
              </w:rPr>
              <w:fldChar w:fldCharType="end"/>
            </w:r>
          </w:p>
        </w:tc>
        <w:tc>
          <w:tcPr>
            <w:tcW w:w="1556" w:type="dxa"/>
            <w:tcBorders>
              <w:top w:val="single" w:sz="4" w:space="0" w:color="auto"/>
              <w:left w:val="single" w:sz="4" w:space="0" w:color="auto"/>
              <w:bottom w:val="single" w:sz="4" w:space="0" w:color="auto"/>
              <w:right w:val="single" w:sz="4" w:space="0" w:color="auto"/>
            </w:tcBorders>
            <w:vAlign w:val="bottom"/>
          </w:tcPr>
          <w:p w14:paraId="5DDEF879" w14:textId="79256002" w:rsidR="003279C3" w:rsidRPr="00D8258D" w:rsidRDefault="003279C3" w:rsidP="002B7836">
            <w:pPr>
              <w:jc w:val="right"/>
              <w:rPr>
                <w:rFonts w:cs="Calibri"/>
              </w:rPr>
            </w:pPr>
            <w:r w:rsidRPr="00D8258D">
              <w:rPr>
                <w:rFonts w:cs="Calibri"/>
              </w:rPr>
              <w:fldChar w:fldCharType="begin"/>
            </w:r>
            <w:r w:rsidRPr="00D8258D">
              <w:rPr>
                <w:rFonts w:cs="Calibri"/>
              </w:rPr>
              <w:instrText xml:space="preserve"> =</w:instrText>
            </w:r>
            <w:r w:rsidR="008E70EA" w:rsidRPr="008E70EA">
              <w:rPr>
                <w:rFonts w:cs="Calibri"/>
              </w:rPr>
              <w:instrText>N_0154</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3279C3" w:rsidRPr="00D8258D" w14:paraId="46A9A769" w14:textId="77777777" w:rsidTr="002B7836">
        <w:tc>
          <w:tcPr>
            <w:tcW w:w="3154" w:type="dxa"/>
            <w:tcBorders>
              <w:top w:val="single" w:sz="4" w:space="0" w:color="auto"/>
              <w:left w:val="single" w:sz="4" w:space="0" w:color="auto"/>
              <w:bottom w:val="single" w:sz="4" w:space="0" w:color="auto"/>
              <w:right w:val="single" w:sz="4" w:space="0" w:color="auto"/>
            </w:tcBorders>
            <w:vAlign w:val="bottom"/>
            <w:hideMark/>
          </w:tcPr>
          <w:p w14:paraId="67DA2AA6" w14:textId="77777777" w:rsidR="003279C3" w:rsidRPr="00D8258D" w:rsidRDefault="003279C3" w:rsidP="002B7836">
            <w:pPr>
              <w:tabs>
                <w:tab w:val="left" w:pos="3132"/>
              </w:tabs>
              <w:rPr>
                <w:rFonts w:cs="Calibri"/>
                <w:b/>
              </w:rPr>
            </w:pPr>
            <w:r w:rsidRPr="00D8258D">
              <w:rPr>
                <w:rFonts w:cs="Calibri"/>
                <w:b/>
              </w:rPr>
              <w:t>Production of:</w:t>
            </w:r>
          </w:p>
          <w:p w14:paraId="37A31DF0" w14:textId="77777777" w:rsidR="003279C3" w:rsidRPr="00D8258D" w:rsidRDefault="003279C3" w:rsidP="002B7836">
            <w:pPr>
              <w:tabs>
                <w:tab w:val="left" w:pos="3132"/>
              </w:tabs>
              <w:ind w:left="252"/>
              <w:rPr>
                <w:rFonts w:cs="Calibri"/>
                <w:vertAlign w:val="superscript"/>
              </w:rPr>
            </w:pPr>
            <w:r>
              <w:rPr>
                <w:rFonts w:cs="Calibri"/>
                <w:color w:val="000000" w:themeColor="text1"/>
              </w:rPr>
              <w:t>S</w:t>
            </w:r>
            <w:r w:rsidRPr="00571615">
              <w:rPr>
                <w:rFonts w:cs="Calibri"/>
                <w:color w:val="000000" w:themeColor="text1"/>
              </w:rPr>
              <w:t>lag pots</w:t>
            </w:r>
            <w:r w:rsidRPr="00D8258D">
              <w:rPr>
                <w:rFonts w:cs="Calibri"/>
                <w:vertAlign w:val="superscript"/>
              </w:rPr>
              <w:t>3</w:t>
            </w:r>
            <w:r>
              <w:rPr>
                <w:rFonts w:cs="Calibri"/>
                <w:vertAlign w:val="superscript"/>
              </w:rPr>
              <w:t xml:space="preserve"> 4</w:t>
            </w:r>
          </w:p>
        </w:tc>
        <w:tc>
          <w:tcPr>
            <w:tcW w:w="1449" w:type="dxa"/>
            <w:tcBorders>
              <w:top w:val="single" w:sz="4" w:space="0" w:color="auto"/>
              <w:left w:val="single" w:sz="4" w:space="0" w:color="auto"/>
              <w:bottom w:val="single" w:sz="4" w:space="0" w:color="auto"/>
              <w:right w:val="single" w:sz="4" w:space="0" w:color="auto"/>
            </w:tcBorders>
            <w:vAlign w:val="bottom"/>
            <w:hideMark/>
          </w:tcPr>
          <w:p w14:paraId="07C04ECB" w14:textId="67845683" w:rsidR="003279C3" w:rsidRPr="00D8258D" w:rsidRDefault="003279C3" w:rsidP="002B7836">
            <w:pPr>
              <w:jc w:val="right"/>
              <w:rPr>
                <w:rFonts w:cs="Calibri"/>
              </w:rPr>
            </w:pPr>
            <w:r w:rsidRPr="00D8258D">
              <w:rPr>
                <w:rFonts w:cs="Calibri"/>
              </w:rPr>
              <w:fldChar w:fldCharType="begin"/>
            </w:r>
            <w:r w:rsidRPr="00D8258D">
              <w:rPr>
                <w:rFonts w:cs="Calibri"/>
              </w:rPr>
              <w:instrText xml:space="preserve"> =</w:instrText>
            </w:r>
            <w:r w:rsidR="008E70EA" w:rsidRPr="008E70EA">
              <w:rPr>
                <w:rFonts w:cs="Calibri"/>
              </w:rPr>
              <w:instrText>N_0164</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449" w:type="dxa"/>
            <w:tcBorders>
              <w:top w:val="single" w:sz="4" w:space="0" w:color="auto"/>
              <w:left w:val="single" w:sz="4" w:space="0" w:color="auto"/>
              <w:bottom w:val="single" w:sz="4" w:space="0" w:color="auto"/>
              <w:right w:val="single" w:sz="4" w:space="0" w:color="auto"/>
            </w:tcBorders>
            <w:vAlign w:val="bottom"/>
            <w:hideMark/>
          </w:tcPr>
          <w:p w14:paraId="0FEB3655" w14:textId="77777777" w:rsidR="008E70EA" w:rsidRPr="00D8258D" w:rsidRDefault="003279C3" w:rsidP="002B7836">
            <w:pPr>
              <w:jc w:val="right"/>
              <w:rPr>
                <w:rFonts w:cs="Calibri"/>
              </w:rPr>
            </w:pPr>
            <w:r w:rsidRPr="00D8258D">
              <w:rPr>
                <w:rFonts w:cs="Calibri"/>
              </w:rPr>
              <w:fldChar w:fldCharType="begin"/>
            </w:r>
            <w:r w:rsidRPr="00D8258D">
              <w:rPr>
                <w:rFonts w:cs="Calibri"/>
              </w:rPr>
              <w:instrText xml:space="preserve"> =</w:instrText>
            </w:r>
          </w:p>
          <w:p w14:paraId="779B639C" w14:textId="79043799" w:rsidR="003279C3" w:rsidRPr="00D8258D" w:rsidRDefault="008E70EA" w:rsidP="008E70EA">
            <w:pPr>
              <w:jc w:val="right"/>
              <w:rPr>
                <w:rFonts w:cs="Calibri"/>
              </w:rPr>
            </w:pPr>
            <w:r>
              <w:rPr>
                <w:rFonts w:cs="Calibri"/>
                <w:color w:val="000000"/>
                <w:szCs w:val="22"/>
              </w:rPr>
              <w:instrText xml:space="preserve">N_0165 </w:instrText>
            </w:r>
            <w:r w:rsidR="003279C3" w:rsidRPr="00D8258D">
              <w:rPr>
                <w:rFonts w:cs="Calibri"/>
              </w:rPr>
              <w:instrText xml:space="preserve">\# "#,##0;(#,##0)" </w:instrText>
            </w:r>
            <w:r w:rsidR="003279C3" w:rsidRPr="00D8258D">
              <w:rPr>
                <w:rFonts w:cs="Calibri"/>
              </w:rPr>
              <w:fldChar w:fldCharType="separate"/>
            </w:r>
            <w:r w:rsidR="003279C3" w:rsidRPr="00D8258D">
              <w:rPr>
                <w:rFonts w:cs="Calibri"/>
                <w:noProof/>
              </w:rPr>
              <w:t xml:space="preserve">   0</w:t>
            </w:r>
            <w:r w:rsidR="003279C3" w:rsidRPr="00D8258D">
              <w:rPr>
                <w:rFonts w:cs="Calibri"/>
              </w:rPr>
              <w:fldChar w:fldCharType="end"/>
            </w:r>
          </w:p>
        </w:tc>
        <w:tc>
          <w:tcPr>
            <w:tcW w:w="1449" w:type="dxa"/>
            <w:tcBorders>
              <w:top w:val="single" w:sz="4" w:space="0" w:color="auto"/>
              <w:left w:val="single" w:sz="4" w:space="0" w:color="auto"/>
              <w:bottom w:val="single" w:sz="4" w:space="0" w:color="auto"/>
              <w:right w:val="single" w:sz="4" w:space="0" w:color="auto"/>
            </w:tcBorders>
            <w:vAlign w:val="bottom"/>
            <w:hideMark/>
          </w:tcPr>
          <w:p w14:paraId="0709D85E" w14:textId="77777777" w:rsidR="008E70EA" w:rsidRPr="00D8258D" w:rsidRDefault="003279C3" w:rsidP="002B7836">
            <w:pPr>
              <w:jc w:val="right"/>
              <w:rPr>
                <w:rFonts w:cs="Calibri"/>
              </w:rPr>
            </w:pPr>
            <w:r w:rsidRPr="00D8258D">
              <w:rPr>
                <w:rFonts w:cs="Calibri"/>
              </w:rPr>
              <w:fldChar w:fldCharType="begin"/>
            </w:r>
            <w:r w:rsidRPr="00D8258D">
              <w:rPr>
                <w:rFonts w:cs="Calibri"/>
              </w:rPr>
              <w:instrText xml:space="preserve"> =</w:instrText>
            </w:r>
          </w:p>
          <w:p w14:paraId="1F495BC6" w14:textId="18E67652" w:rsidR="003279C3" w:rsidRPr="008E70EA" w:rsidRDefault="008E70EA" w:rsidP="008E70EA">
            <w:pPr>
              <w:jc w:val="right"/>
              <w:rPr>
                <w:rFonts w:cs="Calibri"/>
                <w:color w:val="000000"/>
                <w:szCs w:val="22"/>
              </w:rPr>
            </w:pPr>
            <w:r>
              <w:rPr>
                <w:rFonts w:cs="Calibri"/>
                <w:color w:val="000000"/>
                <w:szCs w:val="22"/>
              </w:rPr>
              <w:instrText>N_0166</w:instrText>
            </w:r>
            <w:r w:rsidR="003279C3" w:rsidRPr="00D8258D">
              <w:rPr>
                <w:rFonts w:cs="Calibri"/>
              </w:rPr>
              <w:instrText xml:space="preserve"> \# "#,##0;(#,##0)" </w:instrText>
            </w:r>
            <w:r w:rsidR="003279C3" w:rsidRPr="00D8258D">
              <w:rPr>
                <w:rFonts w:cs="Calibri"/>
              </w:rPr>
              <w:fldChar w:fldCharType="separate"/>
            </w:r>
            <w:r w:rsidR="003279C3" w:rsidRPr="00D8258D">
              <w:rPr>
                <w:rFonts w:cs="Calibri"/>
                <w:noProof/>
              </w:rPr>
              <w:t xml:space="preserve">   0</w:t>
            </w:r>
            <w:r w:rsidR="003279C3" w:rsidRPr="00D8258D">
              <w:rPr>
                <w:rFonts w:cs="Calibri"/>
              </w:rPr>
              <w:fldChar w:fldCharType="end"/>
            </w:r>
          </w:p>
        </w:tc>
        <w:tc>
          <w:tcPr>
            <w:tcW w:w="1339" w:type="dxa"/>
            <w:tcBorders>
              <w:top w:val="single" w:sz="4" w:space="0" w:color="auto"/>
              <w:left w:val="single" w:sz="4" w:space="0" w:color="auto"/>
              <w:bottom w:val="single" w:sz="4" w:space="0" w:color="auto"/>
              <w:right w:val="single" w:sz="4" w:space="0" w:color="auto"/>
            </w:tcBorders>
            <w:vAlign w:val="bottom"/>
          </w:tcPr>
          <w:p w14:paraId="707F8993" w14:textId="77777777" w:rsidR="008E70EA" w:rsidRPr="00D8258D" w:rsidRDefault="003279C3" w:rsidP="002B7836">
            <w:pPr>
              <w:jc w:val="right"/>
              <w:rPr>
                <w:rFonts w:cs="Calibri"/>
              </w:rPr>
            </w:pPr>
            <w:r w:rsidRPr="00D8258D">
              <w:rPr>
                <w:rFonts w:cs="Calibri"/>
              </w:rPr>
              <w:fldChar w:fldCharType="begin"/>
            </w:r>
            <w:r w:rsidRPr="00D8258D">
              <w:rPr>
                <w:rFonts w:cs="Calibri"/>
              </w:rPr>
              <w:instrText xml:space="preserve"> =</w:instrText>
            </w:r>
          </w:p>
          <w:p w14:paraId="5C527765" w14:textId="5496DEE3" w:rsidR="003279C3" w:rsidRPr="008E70EA" w:rsidRDefault="008E70EA" w:rsidP="008E70EA">
            <w:pPr>
              <w:jc w:val="right"/>
              <w:rPr>
                <w:rFonts w:cs="Calibri"/>
                <w:color w:val="000000"/>
                <w:szCs w:val="22"/>
              </w:rPr>
            </w:pPr>
            <w:r>
              <w:rPr>
                <w:rFonts w:cs="Calibri"/>
                <w:color w:val="000000"/>
                <w:szCs w:val="22"/>
              </w:rPr>
              <w:instrText>N_0167</w:instrText>
            </w:r>
            <w:r w:rsidR="003279C3" w:rsidRPr="00D8258D">
              <w:rPr>
                <w:rFonts w:cs="Calibri"/>
              </w:rPr>
              <w:instrText xml:space="preserve"> \# "#,##0;(#,##0)" </w:instrText>
            </w:r>
            <w:r w:rsidR="003279C3" w:rsidRPr="00D8258D">
              <w:rPr>
                <w:rFonts w:cs="Calibri"/>
              </w:rPr>
              <w:fldChar w:fldCharType="separate"/>
            </w:r>
            <w:r w:rsidR="003279C3" w:rsidRPr="00D8258D">
              <w:rPr>
                <w:rFonts w:cs="Calibri"/>
                <w:noProof/>
              </w:rPr>
              <w:t xml:space="preserve">   0</w:t>
            </w:r>
            <w:r w:rsidR="003279C3" w:rsidRPr="00D8258D">
              <w:rPr>
                <w:rFonts w:cs="Calibri"/>
              </w:rPr>
              <w:fldChar w:fldCharType="end"/>
            </w:r>
          </w:p>
        </w:tc>
        <w:tc>
          <w:tcPr>
            <w:tcW w:w="1556" w:type="dxa"/>
            <w:tcBorders>
              <w:top w:val="single" w:sz="4" w:space="0" w:color="auto"/>
              <w:left w:val="single" w:sz="4" w:space="0" w:color="auto"/>
              <w:bottom w:val="single" w:sz="4" w:space="0" w:color="auto"/>
              <w:right w:val="single" w:sz="4" w:space="0" w:color="auto"/>
            </w:tcBorders>
            <w:vAlign w:val="bottom"/>
          </w:tcPr>
          <w:p w14:paraId="31B1D056" w14:textId="77777777" w:rsidR="008E70EA" w:rsidRPr="00D8258D" w:rsidRDefault="003279C3" w:rsidP="002B7836">
            <w:pPr>
              <w:jc w:val="right"/>
              <w:rPr>
                <w:rFonts w:cs="Calibri"/>
              </w:rPr>
            </w:pPr>
            <w:r w:rsidRPr="00D8258D">
              <w:rPr>
                <w:rFonts w:cs="Calibri"/>
              </w:rPr>
              <w:fldChar w:fldCharType="begin"/>
            </w:r>
            <w:r w:rsidRPr="00D8258D">
              <w:rPr>
                <w:rFonts w:cs="Calibri"/>
              </w:rPr>
              <w:instrText xml:space="preserve"> =</w:instrText>
            </w:r>
          </w:p>
          <w:p w14:paraId="62BB4DEF" w14:textId="5AB5AE89" w:rsidR="003279C3" w:rsidRPr="008E70EA" w:rsidRDefault="008E70EA" w:rsidP="008E70EA">
            <w:pPr>
              <w:jc w:val="right"/>
              <w:rPr>
                <w:rFonts w:cs="Calibri"/>
                <w:color w:val="000000"/>
                <w:szCs w:val="22"/>
              </w:rPr>
            </w:pPr>
            <w:r>
              <w:rPr>
                <w:rFonts w:cs="Calibri"/>
                <w:color w:val="000000"/>
                <w:szCs w:val="22"/>
              </w:rPr>
              <w:instrText>N_0168</w:instrText>
            </w:r>
            <w:r w:rsidR="003279C3" w:rsidRPr="00D8258D">
              <w:rPr>
                <w:rFonts w:cs="Calibri"/>
              </w:rPr>
              <w:instrText xml:space="preserve"> \# "#,##0;(#,##0)" </w:instrText>
            </w:r>
            <w:r w:rsidR="003279C3" w:rsidRPr="00D8258D">
              <w:rPr>
                <w:rFonts w:cs="Calibri"/>
              </w:rPr>
              <w:fldChar w:fldCharType="separate"/>
            </w:r>
            <w:r w:rsidR="003279C3" w:rsidRPr="00D8258D">
              <w:rPr>
                <w:rFonts w:cs="Calibri"/>
                <w:noProof/>
              </w:rPr>
              <w:t xml:space="preserve">   0</w:t>
            </w:r>
            <w:r w:rsidR="003279C3" w:rsidRPr="00D8258D">
              <w:rPr>
                <w:rFonts w:cs="Calibri"/>
              </w:rPr>
              <w:fldChar w:fldCharType="end"/>
            </w:r>
          </w:p>
        </w:tc>
      </w:tr>
      <w:tr w:rsidR="003279C3" w:rsidRPr="00D8258D" w14:paraId="3E0CADE0" w14:textId="77777777" w:rsidTr="002B7836">
        <w:tc>
          <w:tcPr>
            <w:tcW w:w="3154" w:type="dxa"/>
            <w:tcBorders>
              <w:top w:val="single" w:sz="4" w:space="0" w:color="auto"/>
              <w:left w:val="single" w:sz="4" w:space="0" w:color="auto"/>
              <w:bottom w:val="single" w:sz="4" w:space="0" w:color="auto"/>
              <w:right w:val="single" w:sz="4" w:space="0" w:color="auto"/>
            </w:tcBorders>
            <w:vAlign w:val="bottom"/>
            <w:hideMark/>
          </w:tcPr>
          <w:p w14:paraId="75883BF6" w14:textId="77777777" w:rsidR="003279C3" w:rsidRPr="00D8258D" w:rsidRDefault="003279C3" w:rsidP="002B7836">
            <w:pPr>
              <w:tabs>
                <w:tab w:val="left" w:pos="3132"/>
              </w:tabs>
              <w:ind w:left="252"/>
              <w:rPr>
                <w:rFonts w:cs="Calibri"/>
              </w:rPr>
            </w:pPr>
            <w:r w:rsidRPr="00D8258D">
              <w:rPr>
                <w:rFonts w:cs="Calibri"/>
              </w:rPr>
              <w:t xml:space="preserve">Other </w:t>
            </w:r>
            <w:r>
              <w:rPr>
                <w:rFonts w:cs="Calibri"/>
              </w:rPr>
              <w:t xml:space="preserve">(i.e., </w:t>
            </w:r>
            <w:r w:rsidRPr="00D8258D">
              <w:rPr>
                <w:rFonts w:cs="Calibri"/>
              </w:rPr>
              <w:t>out-of-scope</w:t>
            </w:r>
            <w:r>
              <w:rPr>
                <w:rFonts w:cs="Calibri"/>
              </w:rPr>
              <w:t>)</w:t>
            </w:r>
            <w:r w:rsidRPr="00D8258D">
              <w:rPr>
                <w:rFonts w:cs="Calibri"/>
              </w:rPr>
              <w:t xml:space="preserve"> products</w:t>
            </w:r>
            <w:r>
              <w:rPr>
                <w:rFonts w:cs="Calibri"/>
                <w:vertAlign w:val="superscript"/>
              </w:rPr>
              <w:t>5</w:t>
            </w:r>
          </w:p>
        </w:tc>
        <w:tc>
          <w:tcPr>
            <w:tcW w:w="1449" w:type="dxa"/>
            <w:tcBorders>
              <w:top w:val="single" w:sz="4" w:space="0" w:color="auto"/>
              <w:left w:val="single" w:sz="4" w:space="0" w:color="auto"/>
              <w:bottom w:val="single" w:sz="4" w:space="0" w:color="auto"/>
              <w:right w:val="single" w:sz="4" w:space="0" w:color="auto"/>
            </w:tcBorders>
            <w:vAlign w:val="bottom"/>
            <w:hideMark/>
          </w:tcPr>
          <w:p w14:paraId="06713DE3" w14:textId="72992957" w:rsidR="003279C3" w:rsidRPr="00D8258D" w:rsidRDefault="00B32F14" w:rsidP="002B7836">
            <w:pPr>
              <w:jc w:val="right"/>
              <w:rPr>
                <w:rFonts w:cs="Calibri"/>
              </w:rPr>
            </w:pPr>
            <w:r>
              <w:rPr>
                <w:rFonts w:cs="Calibri"/>
              </w:rPr>
              <w:fldChar w:fldCharType="begin">
                <w:ffData>
                  <w:name w:val="N_0110"/>
                  <w:enabled/>
                  <w:calcOnExit/>
                  <w:textInput>
                    <w:type w:val="number"/>
                    <w:format w:val="#,##0"/>
                  </w:textInput>
                </w:ffData>
              </w:fldChar>
            </w:r>
            <w:bookmarkStart w:id="110" w:name="N_01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
          </w:p>
        </w:tc>
        <w:tc>
          <w:tcPr>
            <w:tcW w:w="1449" w:type="dxa"/>
            <w:tcBorders>
              <w:top w:val="single" w:sz="4" w:space="0" w:color="auto"/>
              <w:left w:val="single" w:sz="4" w:space="0" w:color="auto"/>
              <w:bottom w:val="single" w:sz="4" w:space="0" w:color="auto"/>
              <w:right w:val="single" w:sz="4" w:space="0" w:color="auto"/>
            </w:tcBorders>
            <w:vAlign w:val="bottom"/>
            <w:hideMark/>
          </w:tcPr>
          <w:p w14:paraId="415FE822" w14:textId="5ACCFCC7" w:rsidR="003279C3" w:rsidRPr="00D8258D" w:rsidRDefault="00B32F14" w:rsidP="002B7836">
            <w:pPr>
              <w:jc w:val="right"/>
              <w:rPr>
                <w:rFonts w:cs="Calibri"/>
              </w:rPr>
            </w:pPr>
            <w:r>
              <w:rPr>
                <w:rFonts w:cs="Calibri"/>
              </w:rPr>
              <w:fldChar w:fldCharType="begin">
                <w:ffData>
                  <w:name w:val="N_0111"/>
                  <w:enabled/>
                  <w:calcOnExit/>
                  <w:textInput>
                    <w:type w:val="number"/>
                    <w:format w:val="#,##0"/>
                  </w:textInput>
                </w:ffData>
              </w:fldChar>
            </w:r>
            <w:bookmarkStart w:id="111" w:name="N_01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
          </w:p>
        </w:tc>
        <w:tc>
          <w:tcPr>
            <w:tcW w:w="1449" w:type="dxa"/>
            <w:tcBorders>
              <w:top w:val="single" w:sz="4" w:space="0" w:color="auto"/>
              <w:left w:val="single" w:sz="4" w:space="0" w:color="auto"/>
              <w:bottom w:val="single" w:sz="4" w:space="0" w:color="auto"/>
              <w:right w:val="single" w:sz="4" w:space="0" w:color="auto"/>
            </w:tcBorders>
            <w:vAlign w:val="bottom"/>
            <w:hideMark/>
          </w:tcPr>
          <w:p w14:paraId="175942CF" w14:textId="5CE75122" w:rsidR="003279C3" w:rsidRPr="00D8258D" w:rsidRDefault="00B32F14" w:rsidP="002B7836">
            <w:pPr>
              <w:jc w:val="right"/>
              <w:rPr>
                <w:rFonts w:cs="Calibri"/>
              </w:rPr>
            </w:pPr>
            <w:r>
              <w:rPr>
                <w:rFonts w:cs="Calibri"/>
              </w:rPr>
              <w:fldChar w:fldCharType="begin">
                <w:ffData>
                  <w:name w:val="N_0112"/>
                  <w:enabled/>
                  <w:calcOnExit/>
                  <w:textInput>
                    <w:type w:val="number"/>
                    <w:format w:val="#,##0"/>
                  </w:textInput>
                </w:ffData>
              </w:fldChar>
            </w:r>
            <w:bookmarkStart w:id="112" w:name="N_01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
          </w:p>
        </w:tc>
        <w:tc>
          <w:tcPr>
            <w:tcW w:w="1339" w:type="dxa"/>
            <w:tcBorders>
              <w:top w:val="single" w:sz="4" w:space="0" w:color="auto"/>
              <w:left w:val="single" w:sz="4" w:space="0" w:color="auto"/>
              <w:bottom w:val="single" w:sz="4" w:space="0" w:color="auto"/>
              <w:right w:val="single" w:sz="4" w:space="0" w:color="auto"/>
            </w:tcBorders>
            <w:vAlign w:val="bottom"/>
          </w:tcPr>
          <w:p w14:paraId="5664CC99" w14:textId="591D9B8E" w:rsidR="003279C3" w:rsidRPr="00D8258D" w:rsidRDefault="00B32F14" w:rsidP="002B7836">
            <w:pPr>
              <w:jc w:val="right"/>
              <w:rPr>
                <w:rFonts w:cs="Calibri"/>
              </w:rPr>
            </w:pPr>
            <w:r>
              <w:rPr>
                <w:rFonts w:cs="Calibri"/>
              </w:rPr>
              <w:fldChar w:fldCharType="begin">
                <w:ffData>
                  <w:name w:val="N_0113"/>
                  <w:enabled/>
                  <w:calcOnExit/>
                  <w:textInput>
                    <w:type w:val="number"/>
                    <w:format w:val="#,##0"/>
                  </w:textInput>
                </w:ffData>
              </w:fldChar>
            </w:r>
            <w:bookmarkStart w:id="113" w:name="N_01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
          </w:p>
        </w:tc>
        <w:tc>
          <w:tcPr>
            <w:tcW w:w="1556" w:type="dxa"/>
            <w:tcBorders>
              <w:top w:val="single" w:sz="4" w:space="0" w:color="auto"/>
              <w:left w:val="single" w:sz="4" w:space="0" w:color="auto"/>
              <w:bottom w:val="single" w:sz="4" w:space="0" w:color="auto"/>
              <w:right w:val="single" w:sz="4" w:space="0" w:color="auto"/>
            </w:tcBorders>
            <w:vAlign w:val="bottom"/>
          </w:tcPr>
          <w:p w14:paraId="7409FBC5" w14:textId="79FBF847" w:rsidR="003279C3" w:rsidRPr="00D8258D" w:rsidRDefault="00B32F14" w:rsidP="002B7836">
            <w:pPr>
              <w:jc w:val="right"/>
              <w:rPr>
                <w:rFonts w:cs="Calibri"/>
              </w:rPr>
            </w:pPr>
            <w:r>
              <w:rPr>
                <w:rFonts w:cs="Calibri"/>
              </w:rPr>
              <w:fldChar w:fldCharType="begin">
                <w:ffData>
                  <w:name w:val="N_0114"/>
                  <w:enabled/>
                  <w:calcOnExit/>
                  <w:textInput>
                    <w:type w:val="number"/>
                    <w:format w:val="#,##0"/>
                  </w:textInput>
                </w:ffData>
              </w:fldChar>
            </w:r>
            <w:bookmarkStart w:id="114" w:name="N_01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
          </w:p>
        </w:tc>
      </w:tr>
      <w:tr w:rsidR="003279C3" w:rsidRPr="00D8258D" w14:paraId="4DB947AA" w14:textId="77777777" w:rsidTr="002B7836">
        <w:tc>
          <w:tcPr>
            <w:tcW w:w="3154" w:type="dxa"/>
            <w:tcBorders>
              <w:top w:val="single" w:sz="4" w:space="0" w:color="auto"/>
              <w:left w:val="single" w:sz="4" w:space="0" w:color="auto"/>
              <w:bottom w:val="single" w:sz="4" w:space="0" w:color="auto"/>
              <w:right w:val="single" w:sz="4" w:space="0" w:color="auto"/>
            </w:tcBorders>
            <w:vAlign w:val="bottom"/>
            <w:hideMark/>
          </w:tcPr>
          <w:p w14:paraId="07774737" w14:textId="77777777" w:rsidR="003279C3" w:rsidRPr="00D8258D" w:rsidRDefault="003279C3" w:rsidP="002B7836">
            <w:pPr>
              <w:tabs>
                <w:tab w:val="left" w:pos="3132"/>
              </w:tabs>
              <w:ind w:left="478"/>
              <w:rPr>
                <w:rFonts w:cs="Calibri"/>
              </w:rPr>
            </w:pPr>
            <w:r w:rsidRPr="00D8258D">
              <w:rPr>
                <w:rFonts w:cs="Calibri"/>
              </w:rPr>
              <w:t>Total production using same machinery or workers</w:t>
            </w:r>
          </w:p>
        </w:tc>
        <w:tc>
          <w:tcPr>
            <w:tcW w:w="1449" w:type="dxa"/>
            <w:tcBorders>
              <w:top w:val="single" w:sz="4" w:space="0" w:color="auto"/>
              <w:left w:val="single" w:sz="4" w:space="0" w:color="auto"/>
              <w:bottom w:val="single" w:sz="4" w:space="0" w:color="auto"/>
              <w:right w:val="single" w:sz="4" w:space="0" w:color="auto"/>
            </w:tcBorders>
            <w:vAlign w:val="bottom"/>
            <w:hideMark/>
          </w:tcPr>
          <w:p w14:paraId="05F3BE7C" w14:textId="6542DE80" w:rsidR="003279C3" w:rsidRPr="00D8258D" w:rsidRDefault="003279C3" w:rsidP="008E70EA">
            <w:pPr>
              <w:jc w:val="right"/>
              <w:rPr>
                <w:rFonts w:cs="Calibri"/>
              </w:rPr>
            </w:pPr>
            <w:r w:rsidRPr="00D8258D">
              <w:rPr>
                <w:rFonts w:cs="Calibri"/>
              </w:rPr>
              <w:fldChar w:fldCharType="begin"/>
            </w:r>
            <w:r w:rsidRPr="00D8258D">
              <w:rPr>
                <w:rFonts w:cs="Calibri"/>
              </w:rPr>
              <w:instrText xml:space="preserve"> =</w:instrText>
            </w:r>
            <w:r w:rsidR="008E70EA" w:rsidRPr="008E70EA">
              <w:rPr>
                <w:rFonts w:cs="Calibri"/>
              </w:rPr>
              <w:instrText>N_0164+N_0110</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449" w:type="dxa"/>
            <w:tcBorders>
              <w:top w:val="single" w:sz="4" w:space="0" w:color="auto"/>
              <w:left w:val="single" w:sz="4" w:space="0" w:color="auto"/>
              <w:bottom w:val="single" w:sz="4" w:space="0" w:color="auto"/>
              <w:right w:val="single" w:sz="4" w:space="0" w:color="auto"/>
            </w:tcBorders>
            <w:vAlign w:val="bottom"/>
            <w:hideMark/>
          </w:tcPr>
          <w:p w14:paraId="72DF42AE" w14:textId="34A2C10A" w:rsidR="003279C3" w:rsidRPr="00D8258D" w:rsidRDefault="003279C3" w:rsidP="002B7836">
            <w:pPr>
              <w:jc w:val="right"/>
              <w:rPr>
                <w:rFonts w:cs="Calibri"/>
              </w:rPr>
            </w:pPr>
            <w:r w:rsidRPr="00D8258D">
              <w:rPr>
                <w:rFonts w:cs="Calibri"/>
              </w:rPr>
              <w:fldChar w:fldCharType="begin"/>
            </w:r>
            <w:r w:rsidRPr="00D8258D">
              <w:rPr>
                <w:rFonts w:cs="Calibri"/>
              </w:rPr>
              <w:instrText xml:space="preserve"> =</w:instrText>
            </w:r>
            <w:r w:rsidR="008E70EA" w:rsidRPr="008E70EA">
              <w:rPr>
                <w:rFonts w:cs="Calibri"/>
              </w:rPr>
              <w:instrText>N_0165+N_0111</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449" w:type="dxa"/>
            <w:tcBorders>
              <w:top w:val="single" w:sz="4" w:space="0" w:color="auto"/>
              <w:left w:val="single" w:sz="4" w:space="0" w:color="auto"/>
              <w:bottom w:val="single" w:sz="4" w:space="0" w:color="auto"/>
              <w:right w:val="single" w:sz="4" w:space="0" w:color="auto"/>
            </w:tcBorders>
            <w:vAlign w:val="bottom"/>
            <w:hideMark/>
          </w:tcPr>
          <w:p w14:paraId="7A0E10C8" w14:textId="7F597836" w:rsidR="003279C3" w:rsidRPr="00D8258D" w:rsidRDefault="003279C3" w:rsidP="002B7836">
            <w:pPr>
              <w:jc w:val="right"/>
              <w:rPr>
                <w:rFonts w:cs="Calibri"/>
              </w:rPr>
            </w:pPr>
            <w:r w:rsidRPr="00D8258D">
              <w:rPr>
                <w:rFonts w:cs="Calibri"/>
              </w:rPr>
              <w:fldChar w:fldCharType="begin"/>
            </w:r>
            <w:r w:rsidRPr="00D8258D">
              <w:rPr>
                <w:rFonts w:cs="Calibri"/>
              </w:rPr>
              <w:instrText xml:space="preserve"> =</w:instrText>
            </w:r>
            <w:r w:rsidR="008E70EA" w:rsidRPr="008E70EA">
              <w:rPr>
                <w:rFonts w:cs="Calibri"/>
              </w:rPr>
              <w:instrText>N_0166+N_0112</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39" w:type="dxa"/>
            <w:tcBorders>
              <w:top w:val="single" w:sz="4" w:space="0" w:color="auto"/>
              <w:left w:val="single" w:sz="4" w:space="0" w:color="auto"/>
              <w:bottom w:val="single" w:sz="4" w:space="0" w:color="auto"/>
              <w:right w:val="single" w:sz="4" w:space="0" w:color="auto"/>
            </w:tcBorders>
            <w:vAlign w:val="bottom"/>
          </w:tcPr>
          <w:p w14:paraId="08A6C75D" w14:textId="38A47D0F" w:rsidR="003279C3" w:rsidRPr="00D8258D" w:rsidRDefault="003279C3" w:rsidP="002B7836">
            <w:pPr>
              <w:jc w:val="right"/>
              <w:rPr>
                <w:rFonts w:cs="Calibri"/>
              </w:rPr>
            </w:pPr>
            <w:r w:rsidRPr="00D8258D">
              <w:rPr>
                <w:rFonts w:cs="Calibri"/>
              </w:rPr>
              <w:fldChar w:fldCharType="begin"/>
            </w:r>
            <w:r w:rsidRPr="00D8258D">
              <w:rPr>
                <w:rFonts w:cs="Calibri"/>
              </w:rPr>
              <w:instrText xml:space="preserve"> =</w:instrText>
            </w:r>
            <w:r w:rsidR="008E70EA" w:rsidRPr="008E70EA">
              <w:rPr>
                <w:rFonts w:cs="Calibri"/>
              </w:rPr>
              <w:instrText>N_0167+N_0113</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556" w:type="dxa"/>
            <w:tcBorders>
              <w:top w:val="single" w:sz="4" w:space="0" w:color="auto"/>
              <w:left w:val="single" w:sz="4" w:space="0" w:color="auto"/>
              <w:bottom w:val="single" w:sz="4" w:space="0" w:color="auto"/>
              <w:right w:val="single" w:sz="4" w:space="0" w:color="auto"/>
            </w:tcBorders>
            <w:vAlign w:val="bottom"/>
          </w:tcPr>
          <w:p w14:paraId="013AF442" w14:textId="308466E5" w:rsidR="003279C3" w:rsidRPr="00D8258D" w:rsidRDefault="003279C3" w:rsidP="002B7836">
            <w:pPr>
              <w:jc w:val="right"/>
              <w:rPr>
                <w:rFonts w:cs="Calibri"/>
              </w:rPr>
            </w:pPr>
            <w:r w:rsidRPr="00D8258D">
              <w:rPr>
                <w:rFonts w:cs="Calibri"/>
              </w:rPr>
              <w:fldChar w:fldCharType="begin"/>
            </w:r>
            <w:r w:rsidRPr="00D8258D">
              <w:rPr>
                <w:rFonts w:cs="Calibri"/>
              </w:rPr>
              <w:instrText xml:space="preserve"> =</w:instrText>
            </w:r>
            <w:r w:rsidR="008E70EA" w:rsidRPr="008E70EA">
              <w:rPr>
                <w:rFonts w:cs="Calibri"/>
              </w:rPr>
              <w:instrText>N_0168+N_0114</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3279C3" w:rsidRPr="00D8258D" w14:paraId="6AD32734" w14:textId="77777777" w:rsidTr="002B7836">
        <w:tc>
          <w:tcPr>
            <w:tcW w:w="9350" w:type="dxa"/>
            <w:gridSpan w:val="6"/>
            <w:tcBorders>
              <w:top w:val="single" w:sz="4" w:space="0" w:color="auto"/>
              <w:left w:val="single" w:sz="4" w:space="0" w:color="auto"/>
              <w:bottom w:val="single" w:sz="4" w:space="0" w:color="auto"/>
              <w:right w:val="single" w:sz="4" w:space="0" w:color="auto"/>
            </w:tcBorders>
            <w:vAlign w:val="bottom"/>
            <w:hideMark/>
          </w:tcPr>
          <w:p w14:paraId="57FF2DBB" w14:textId="77777777" w:rsidR="003279C3" w:rsidRPr="00D8258D" w:rsidRDefault="003279C3" w:rsidP="002B7836">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738A5697" w14:textId="77777777" w:rsidR="003279C3" w:rsidRPr="00D8258D" w:rsidRDefault="003279C3" w:rsidP="002B7836">
            <w:pPr>
              <w:tabs>
                <w:tab w:val="left" w:pos="9270"/>
              </w:tabs>
              <w:ind w:firstLine="252"/>
              <w:rPr>
                <w:rFonts w:cs="Calibri"/>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 xml:space="preserve">Please provide details in your response to the question on capacity constraints in question II-3d below that explain the differences reported between "installed" overall </w:t>
            </w:r>
            <w:r>
              <w:rPr>
                <w:rFonts w:cs="Calibri"/>
                <w:color w:val="000000"/>
                <w:sz w:val="20"/>
                <w:szCs w:val="20"/>
              </w:rPr>
              <w:t>capacity</w:t>
            </w:r>
            <w:r w:rsidRPr="00D8258D">
              <w:rPr>
                <w:rFonts w:cs="Calibri"/>
                <w:color w:val="000000"/>
                <w:sz w:val="20"/>
                <w:szCs w:val="20"/>
              </w:rPr>
              <w:t xml:space="preserve"> and "practical" overall </w:t>
            </w:r>
            <w:r>
              <w:rPr>
                <w:rFonts w:cs="Calibri"/>
                <w:color w:val="000000"/>
                <w:sz w:val="20"/>
                <w:szCs w:val="20"/>
              </w:rPr>
              <w:t>capacity</w:t>
            </w:r>
            <w:r w:rsidRPr="00D8258D">
              <w:rPr>
                <w:rFonts w:cs="Calibri"/>
                <w:color w:val="000000"/>
                <w:sz w:val="20"/>
                <w:szCs w:val="20"/>
              </w:rPr>
              <w:t>.</w:t>
            </w:r>
          </w:p>
          <w:p w14:paraId="1D28E222" w14:textId="7E37F224" w:rsidR="003279C3" w:rsidRPr="0090732B" w:rsidRDefault="003279C3" w:rsidP="002B7836">
            <w:pPr>
              <w:tabs>
                <w:tab w:val="left" w:pos="9270"/>
              </w:tabs>
              <w:ind w:firstLine="252"/>
              <w:rPr>
                <w:rFonts w:cs="Calibri"/>
                <w:sz w:val="20"/>
                <w:szCs w:val="20"/>
              </w:rPr>
            </w:pPr>
            <w:r>
              <w:rPr>
                <w:rFonts w:cs="Calibri"/>
                <w:sz w:val="20"/>
                <w:szCs w:val="20"/>
                <w:vertAlign w:val="superscript"/>
              </w:rPr>
              <w:t xml:space="preserve">3 </w:t>
            </w:r>
            <w:r w:rsidRPr="0090732B">
              <w:rPr>
                <w:rFonts w:cs="Calibri"/>
                <w:sz w:val="20"/>
                <w:szCs w:val="20"/>
              </w:rPr>
              <w:t>Data for this indicator will populate here</w:t>
            </w:r>
            <w:r>
              <w:rPr>
                <w:rFonts w:cs="Calibri"/>
                <w:sz w:val="20"/>
                <w:szCs w:val="20"/>
              </w:rPr>
              <w:t xml:space="preserve"> once reported below in question II-9</w:t>
            </w:r>
            <w:r w:rsidRPr="00571615">
              <w:rPr>
                <w:rFonts w:cs="Calibri"/>
                <w:sz w:val="20"/>
                <w:szCs w:val="20"/>
              </w:rPr>
              <w:t>.</w:t>
            </w:r>
          </w:p>
          <w:p w14:paraId="4477EED2" w14:textId="77777777" w:rsidR="003279C3" w:rsidRPr="00D8258D" w:rsidRDefault="003279C3" w:rsidP="002B7836">
            <w:pPr>
              <w:tabs>
                <w:tab w:val="left" w:pos="9270"/>
              </w:tabs>
              <w:ind w:firstLine="252"/>
              <w:rPr>
                <w:rFonts w:cs="Calibri"/>
                <w:sz w:val="20"/>
                <w:szCs w:val="20"/>
              </w:rPr>
            </w:pPr>
            <w:r>
              <w:rPr>
                <w:rFonts w:cs="Calibri"/>
                <w:sz w:val="20"/>
                <w:szCs w:val="20"/>
                <w:vertAlign w:val="superscript"/>
              </w:rPr>
              <w:t>4</w:t>
            </w:r>
            <w:r w:rsidRPr="00D8258D">
              <w:rPr>
                <w:rFonts w:cs="Calibri"/>
                <w:sz w:val="20"/>
                <w:szCs w:val="20"/>
                <w:vertAlign w:val="superscript"/>
              </w:rPr>
              <w:t xml:space="preserve"> </w:t>
            </w:r>
            <w:r w:rsidRPr="00D8258D">
              <w:rPr>
                <w:rFonts w:cs="Calibri"/>
                <w:sz w:val="20"/>
                <w:szCs w:val="20"/>
              </w:rPr>
              <w:t xml:space="preserve">Data reported for practical </w:t>
            </w:r>
            <w:r w:rsidRPr="00571615">
              <w:rPr>
                <w:rFonts w:cs="Calibri"/>
                <w:color w:val="000000" w:themeColor="text1"/>
                <w:sz w:val="20"/>
                <w:szCs w:val="20"/>
              </w:rPr>
              <w:t>slag pots</w:t>
            </w:r>
            <w:r w:rsidRPr="00D8258D">
              <w:rPr>
                <w:rFonts w:cs="Calibri"/>
                <w:sz w:val="20"/>
                <w:szCs w:val="20"/>
              </w:rPr>
              <w:t xml:space="preserve"> </w:t>
            </w:r>
            <w:r>
              <w:rPr>
                <w:rFonts w:cs="Calibri"/>
                <w:sz w:val="20"/>
                <w:szCs w:val="20"/>
              </w:rPr>
              <w:t>capacity</w:t>
            </w:r>
            <w:r w:rsidRPr="00D8258D">
              <w:rPr>
                <w:rFonts w:cs="Calibri"/>
                <w:sz w:val="20"/>
                <w:szCs w:val="20"/>
              </w:rPr>
              <w:t xml:space="preserve"> should be greater than the data reported for production of </w:t>
            </w:r>
            <w:r w:rsidRPr="00571615">
              <w:rPr>
                <w:rFonts w:cs="Calibri"/>
                <w:color w:val="000000" w:themeColor="text1"/>
                <w:sz w:val="20"/>
                <w:szCs w:val="20"/>
              </w:rPr>
              <w:t>slag pots</w:t>
            </w:r>
            <w:r w:rsidRPr="00D8258D">
              <w:rPr>
                <w:rFonts w:cs="Calibri"/>
                <w:sz w:val="20"/>
                <w:szCs w:val="20"/>
              </w:rPr>
              <w:t xml:space="preserve"> in each period, if not revise prior to submission to the Commission.  Additionally, if your firm reports the production of no other products on the same machinery and using the same workers as </w:t>
            </w:r>
            <w:r w:rsidRPr="00571615">
              <w:rPr>
                <w:rFonts w:cs="Calibri"/>
                <w:color w:val="000000" w:themeColor="text1"/>
                <w:sz w:val="20"/>
                <w:szCs w:val="20"/>
              </w:rPr>
              <w:t>slag pots</w:t>
            </w:r>
            <w:r w:rsidRPr="00D8258D">
              <w:rPr>
                <w:rFonts w:cs="Calibri"/>
                <w:sz w:val="20"/>
                <w:szCs w:val="20"/>
              </w:rPr>
              <w:t xml:space="preserve"> then "practical overall" and "practical </w:t>
            </w:r>
            <w:r w:rsidRPr="00571615">
              <w:rPr>
                <w:rFonts w:cs="Calibri"/>
                <w:color w:val="000000" w:themeColor="text1"/>
                <w:sz w:val="20"/>
                <w:szCs w:val="20"/>
              </w:rPr>
              <w:t>slag pots</w:t>
            </w:r>
            <w:r w:rsidRPr="00D8258D">
              <w:rPr>
                <w:rFonts w:cs="Calibri"/>
                <w:sz w:val="20"/>
                <w:szCs w:val="20"/>
              </w:rPr>
              <w:t xml:space="preserve">" capacity measures should be </w:t>
            </w:r>
            <w:proofErr w:type="gramStart"/>
            <w:r w:rsidRPr="00D8258D">
              <w:rPr>
                <w:rFonts w:cs="Calibri"/>
                <w:sz w:val="20"/>
                <w:szCs w:val="20"/>
              </w:rPr>
              <w:t>equal to each other</w:t>
            </w:r>
            <w:proofErr w:type="gramEnd"/>
            <w:r w:rsidRPr="00D8258D">
              <w:rPr>
                <w:rFonts w:cs="Calibri"/>
                <w:sz w:val="20"/>
                <w:szCs w:val="20"/>
              </w:rPr>
              <w:t>.</w:t>
            </w:r>
          </w:p>
          <w:p w14:paraId="4811B82B" w14:textId="33BB04FB" w:rsidR="003279C3" w:rsidRPr="00D8258D" w:rsidRDefault="003279C3" w:rsidP="002B7836">
            <w:pPr>
              <w:tabs>
                <w:tab w:val="left" w:pos="9270"/>
              </w:tabs>
              <w:ind w:firstLine="252"/>
              <w:rPr>
                <w:rFonts w:cs="Calibri"/>
                <w:sz w:val="20"/>
                <w:szCs w:val="20"/>
                <w:vertAlign w:val="superscript"/>
              </w:rPr>
            </w:pPr>
            <w:r>
              <w:rPr>
                <w:rFonts w:cs="Calibri"/>
                <w:sz w:val="20"/>
                <w:szCs w:val="20"/>
                <w:vertAlign w:val="superscript"/>
              </w:rPr>
              <w:t>5</w:t>
            </w:r>
            <w:r w:rsidRPr="00D8258D">
              <w:rPr>
                <w:rFonts w:cs="Calibri"/>
                <w:sz w:val="20"/>
                <w:szCs w:val="20"/>
              </w:rPr>
              <w:t xml:space="preserve"> Please identify these </w:t>
            </w:r>
            <w:r>
              <w:rPr>
                <w:rFonts w:cs="Calibri"/>
                <w:sz w:val="20"/>
                <w:szCs w:val="20"/>
              </w:rPr>
              <w:t xml:space="preserve">“other </w:t>
            </w:r>
            <w:r w:rsidRPr="00D8258D">
              <w:rPr>
                <w:rFonts w:cs="Calibri"/>
                <w:sz w:val="20"/>
                <w:szCs w:val="20"/>
              </w:rPr>
              <w:t>products</w:t>
            </w:r>
            <w:r>
              <w:rPr>
                <w:rFonts w:cs="Calibri"/>
                <w:sz w:val="20"/>
                <w:szCs w:val="20"/>
              </w:rPr>
              <w:t>”</w:t>
            </w:r>
            <w:r w:rsidRPr="00D8258D">
              <w:rPr>
                <w:rFonts w:cs="Calibri"/>
                <w:sz w:val="20"/>
                <w:szCs w:val="20"/>
              </w:rPr>
              <w:t xml:space="preserve">: </w:t>
            </w:r>
            <w:r w:rsidR="00B32F14">
              <w:rPr>
                <w:rFonts w:cs="Calibri"/>
                <w:sz w:val="20"/>
                <w:szCs w:val="20"/>
                <w:u w:val="single"/>
              </w:rPr>
              <w:fldChar w:fldCharType="begin">
                <w:ffData>
                  <w:name w:val="T_0115"/>
                  <w:enabled/>
                  <w:calcOnExit w:val="0"/>
                  <w:textInput>
                    <w:maxLength w:val="250"/>
                  </w:textInput>
                </w:ffData>
              </w:fldChar>
            </w:r>
            <w:bookmarkStart w:id="115" w:name="T_0115"/>
            <w:r w:rsidR="00B32F14">
              <w:rPr>
                <w:rFonts w:cs="Calibri"/>
                <w:sz w:val="20"/>
                <w:szCs w:val="20"/>
                <w:u w:val="single"/>
              </w:rPr>
              <w:instrText xml:space="preserve"> FORMTEXT </w:instrText>
            </w:r>
            <w:r w:rsidR="00B32F14">
              <w:rPr>
                <w:rFonts w:cs="Calibri"/>
                <w:sz w:val="20"/>
                <w:szCs w:val="20"/>
                <w:u w:val="single"/>
              </w:rPr>
            </w:r>
            <w:r w:rsidR="00B32F14">
              <w:rPr>
                <w:rFonts w:cs="Calibri"/>
                <w:sz w:val="20"/>
                <w:szCs w:val="20"/>
                <w:u w:val="single"/>
              </w:rPr>
              <w:fldChar w:fldCharType="separate"/>
            </w:r>
            <w:r w:rsidR="00B32F14">
              <w:rPr>
                <w:rFonts w:cs="Calibri"/>
                <w:noProof/>
                <w:sz w:val="20"/>
                <w:szCs w:val="20"/>
                <w:u w:val="single"/>
              </w:rPr>
              <w:t> </w:t>
            </w:r>
            <w:r w:rsidR="00B32F14">
              <w:rPr>
                <w:rFonts w:cs="Calibri"/>
                <w:noProof/>
                <w:sz w:val="20"/>
                <w:szCs w:val="20"/>
                <w:u w:val="single"/>
              </w:rPr>
              <w:t> </w:t>
            </w:r>
            <w:r w:rsidR="00B32F14">
              <w:rPr>
                <w:rFonts w:cs="Calibri"/>
                <w:noProof/>
                <w:sz w:val="20"/>
                <w:szCs w:val="20"/>
                <w:u w:val="single"/>
              </w:rPr>
              <w:t> </w:t>
            </w:r>
            <w:r w:rsidR="00B32F14">
              <w:rPr>
                <w:rFonts w:cs="Calibri"/>
                <w:noProof/>
                <w:sz w:val="20"/>
                <w:szCs w:val="20"/>
                <w:u w:val="single"/>
              </w:rPr>
              <w:t> </w:t>
            </w:r>
            <w:r w:rsidR="00B32F14">
              <w:rPr>
                <w:rFonts w:cs="Calibri"/>
                <w:noProof/>
                <w:sz w:val="20"/>
                <w:szCs w:val="20"/>
                <w:u w:val="single"/>
              </w:rPr>
              <w:t> </w:t>
            </w:r>
            <w:r w:rsidR="00B32F14">
              <w:rPr>
                <w:rFonts w:cs="Calibri"/>
                <w:sz w:val="20"/>
                <w:szCs w:val="20"/>
                <w:u w:val="single"/>
              </w:rPr>
              <w:fldChar w:fldCharType="end"/>
            </w:r>
            <w:bookmarkEnd w:id="115"/>
            <w:r w:rsidRPr="00D8258D">
              <w:rPr>
                <w:rFonts w:cs="Calibri"/>
                <w:sz w:val="20"/>
                <w:szCs w:val="20"/>
              </w:rPr>
              <w:t>.</w:t>
            </w:r>
          </w:p>
        </w:tc>
      </w:tr>
    </w:tbl>
    <w:p w14:paraId="68121EBF" w14:textId="77777777" w:rsidR="00F74C61" w:rsidRPr="00D8258D" w:rsidRDefault="00F74C61" w:rsidP="00F74C61">
      <w:pPr>
        <w:ind w:left="720"/>
        <w:rPr>
          <w:rFonts w:cs="Calibri"/>
        </w:rPr>
      </w:pPr>
    </w:p>
    <w:p w14:paraId="1A327DCD" w14:textId="77777777" w:rsidR="00F74C61" w:rsidRPr="001B505A" w:rsidRDefault="00F74C61" w:rsidP="00F74C61">
      <w:pPr>
        <w:ind w:left="720" w:right="-360" w:hanging="720"/>
        <w:rPr>
          <w:rFonts w:cs="Calibri"/>
          <w:noProof/>
        </w:rPr>
      </w:pPr>
      <w:r w:rsidRPr="001B505A">
        <w:rPr>
          <w:rFonts w:cs="Calibri"/>
          <w:noProof/>
        </w:rPr>
        <w:t>II-3b.</w:t>
      </w:r>
      <w:r w:rsidRPr="001B505A">
        <w:rPr>
          <w:rFonts w:cs="Calibri"/>
          <w:noProof/>
        </w:rPr>
        <w:tab/>
      </w:r>
      <w:r w:rsidRPr="001B505A">
        <w:rPr>
          <w:rFonts w:cs="Calibri"/>
          <w:b/>
          <w:noProof/>
          <w:u w:val="single"/>
        </w:rPr>
        <w:t>Operating parameters</w:t>
      </w:r>
      <w:r w:rsidRPr="00672060">
        <w:rPr>
          <w:rFonts w:cs="Calibri"/>
          <w:bCs/>
          <w:noProof/>
        </w:rPr>
        <w:t>.</w:t>
      </w:r>
      <w:r w:rsidR="00672060" w:rsidRPr="00672060">
        <w:rPr>
          <w:rFonts w:cs="Calibri"/>
          <w:bCs/>
          <w:noProof/>
        </w:rPr>
        <w:t xml:space="preserve"> </w:t>
      </w:r>
      <w:r w:rsidRPr="001B505A">
        <w:rPr>
          <w:rFonts w:cs="Calibri"/>
          <w:noProof/>
        </w:rPr>
        <w:t xml:space="preserve">The </w:t>
      </w:r>
      <w:r w:rsidRPr="001B505A">
        <w:rPr>
          <w:rFonts w:cs="Calibri"/>
          <w:b/>
          <w:bCs/>
          <w:i/>
          <w:iCs/>
          <w:noProof/>
        </w:rPr>
        <w:t>practical</w:t>
      </w:r>
      <w:r w:rsidRPr="001B505A">
        <w:rPr>
          <w:rFonts w:cs="Calibri"/>
          <w:noProof/>
        </w:rPr>
        <w:t xml:space="preserve"> overall capacity reported in II-3a is based on the following operating parameters:</w:t>
      </w:r>
    </w:p>
    <w:p w14:paraId="1E10D0FB" w14:textId="77777777" w:rsidR="00F74C61" w:rsidRPr="001B505A" w:rsidRDefault="00F74C61" w:rsidP="00F74C61">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F74C61" w:rsidRPr="001B505A" w14:paraId="4C5BA199" w14:textId="77777777" w:rsidTr="00835FFC">
        <w:trPr>
          <w:trHeight w:val="293"/>
        </w:trPr>
        <w:tc>
          <w:tcPr>
            <w:tcW w:w="2880" w:type="dxa"/>
            <w:tcBorders>
              <w:top w:val="single" w:sz="4" w:space="0" w:color="auto"/>
              <w:left w:val="single" w:sz="4" w:space="0" w:color="auto"/>
              <w:bottom w:val="single" w:sz="4" w:space="0" w:color="auto"/>
              <w:right w:val="single" w:sz="4" w:space="0" w:color="auto"/>
            </w:tcBorders>
            <w:hideMark/>
          </w:tcPr>
          <w:p w14:paraId="062DE6CF" w14:textId="77777777" w:rsidR="00F74C61" w:rsidRPr="001B505A" w:rsidRDefault="00F74C61" w:rsidP="00835FFC">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29FC3A77" w14:textId="77777777" w:rsidR="00F74C61" w:rsidRPr="001B505A" w:rsidRDefault="00F74C61" w:rsidP="00835FFC">
            <w:pPr>
              <w:tabs>
                <w:tab w:val="left" w:pos="3902"/>
              </w:tabs>
              <w:jc w:val="center"/>
              <w:rPr>
                <w:rFonts w:cs="Calibri"/>
                <w:b/>
              </w:rPr>
            </w:pPr>
            <w:r w:rsidRPr="001B505A">
              <w:rPr>
                <w:rFonts w:cs="Calibri"/>
                <w:b/>
              </w:rPr>
              <w:t>Weeks per year</w:t>
            </w:r>
          </w:p>
        </w:tc>
      </w:tr>
      <w:tr w:rsidR="00F74C61" w:rsidRPr="001B505A" w14:paraId="13707BDE" w14:textId="77777777" w:rsidTr="00835FFC">
        <w:trPr>
          <w:trHeight w:val="292"/>
        </w:trPr>
        <w:tc>
          <w:tcPr>
            <w:tcW w:w="2880" w:type="dxa"/>
            <w:tcBorders>
              <w:top w:val="single" w:sz="4" w:space="0" w:color="auto"/>
              <w:left w:val="single" w:sz="4" w:space="0" w:color="auto"/>
              <w:bottom w:val="single" w:sz="4" w:space="0" w:color="auto"/>
              <w:right w:val="single" w:sz="4" w:space="0" w:color="auto"/>
            </w:tcBorders>
            <w:hideMark/>
          </w:tcPr>
          <w:p w14:paraId="72535786" w14:textId="1FFB09F9" w:rsidR="00F74C61" w:rsidRPr="001B505A" w:rsidRDefault="00B32F14" w:rsidP="00835FFC">
            <w:pPr>
              <w:tabs>
                <w:tab w:val="left" w:pos="3902"/>
              </w:tabs>
              <w:rPr>
                <w:rFonts w:cs="Calibri"/>
                <w:b/>
              </w:rPr>
            </w:pPr>
            <w:r>
              <w:rPr>
                <w:rFonts w:cs="Calibri"/>
                <w:noProof/>
              </w:rPr>
              <w:fldChar w:fldCharType="begin">
                <w:ffData>
                  <w:name w:val="N_0116"/>
                  <w:enabled/>
                  <w:calcOnExit w:val="0"/>
                  <w:textInput>
                    <w:type w:val="number"/>
                  </w:textInput>
                </w:ffData>
              </w:fldChar>
            </w:r>
            <w:bookmarkStart w:id="116" w:name="N_0116"/>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16"/>
          </w:p>
        </w:tc>
        <w:tc>
          <w:tcPr>
            <w:tcW w:w="2970" w:type="dxa"/>
            <w:tcBorders>
              <w:top w:val="single" w:sz="4" w:space="0" w:color="auto"/>
              <w:left w:val="single" w:sz="4" w:space="0" w:color="auto"/>
              <w:bottom w:val="single" w:sz="4" w:space="0" w:color="auto"/>
              <w:right w:val="single" w:sz="4" w:space="0" w:color="auto"/>
            </w:tcBorders>
            <w:hideMark/>
          </w:tcPr>
          <w:p w14:paraId="0251B3EF" w14:textId="5C212FD5" w:rsidR="00F74C61" w:rsidRPr="001B505A" w:rsidRDefault="00B32F14" w:rsidP="00835FFC">
            <w:pPr>
              <w:tabs>
                <w:tab w:val="left" w:pos="3902"/>
              </w:tabs>
              <w:rPr>
                <w:rFonts w:cs="Calibri"/>
                <w:b/>
              </w:rPr>
            </w:pPr>
            <w:r>
              <w:rPr>
                <w:rFonts w:cs="Calibri"/>
                <w:noProof/>
              </w:rPr>
              <w:fldChar w:fldCharType="begin">
                <w:ffData>
                  <w:name w:val="N_0117"/>
                  <w:enabled/>
                  <w:calcOnExit w:val="0"/>
                  <w:textInput>
                    <w:type w:val="number"/>
                  </w:textInput>
                </w:ffData>
              </w:fldChar>
            </w:r>
            <w:bookmarkStart w:id="117" w:name="N_0117"/>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17"/>
          </w:p>
        </w:tc>
      </w:tr>
    </w:tbl>
    <w:p w14:paraId="5D4CB549" w14:textId="77777777" w:rsidR="00F74C61" w:rsidRPr="001B505A" w:rsidRDefault="00F74C61" w:rsidP="00F74C61">
      <w:pPr>
        <w:tabs>
          <w:tab w:val="left" w:pos="720"/>
          <w:tab w:val="left" w:pos="1440"/>
          <w:tab w:val="left" w:pos="2160"/>
          <w:tab w:val="left" w:pos="2880"/>
        </w:tabs>
        <w:ind w:left="720" w:hanging="720"/>
        <w:rPr>
          <w:rFonts w:cs="Calibri"/>
        </w:rPr>
      </w:pPr>
    </w:p>
    <w:p w14:paraId="62D3A6DB" w14:textId="77777777" w:rsidR="00F74C61" w:rsidRPr="001B505A" w:rsidRDefault="00DF78BB" w:rsidP="00F74C61">
      <w:pPr>
        <w:ind w:left="720" w:right="-360" w:hanging="720"/>
        <w:rPr>
          <w:rFonts w:cs="Calibri"/>
          <w:noProof/>
        </w:rPr>
      </w:pPr>
      <w:r>
        <w:rPr>
          <w:rFonts w:cs="Calibri"/>
          <w:noProof/>
        </w:rPr>
        <w:br w:type="page"/>
      </w:r>
      <w:r w:rsidR="00F74C61" w:rsidRPr="001B505A">
        <w:rPr>
          <w:rFonts w:cs="Calibri"/>
          <w:noProof/>
        </w:rPr>
        <w:lastRenderedPageBreak/>
        <w:t>II-3c.</w:t>
      </w:r>
      <w:r w:rsidR="00F74C61" w:rsidRPr="001B505A">
        <w:rPr>
          <w:rFonts w:cs="Calibri"/>
          <w:noProof/>
        </w:rPr>
        <w:tab/>
      </w:r>
      <w:r w:rsidR="00F74C61" w:rsidRPr="001B505A">
        <w:rPr>
          <w:rFonts w:cs="Calibri"/>
          <w:b/>
          <w:noProof/>
          <w:u w:val="single"/>
        </w:rPr>
        <w:t>Capacity calculations</w:t>
      </w:r>
      <w:r w:rsidR="00F74C61" w:rsidRPr="00672060">
        <w:rPr>
          <w:rFonts w:cs="Calibri"/>
          <w:bCs/>
          <w:noProof/>
        </w:rPr>
        <w:t>.</w:t>
      </w:r>
      <w:r w:rsidR="00672060">
        <w:rPr>
          <w:rFonts w:cs="Calibri"/>
          <w:b/>
          <w:noProof/>
        </w:rPr>
        <w:t xml:space="preserve"> </w:t>
      </w:r>
      <w:r w:rsidR="00F74C61" w:rsidRPr="001B505A">
        <w:rPr>
          <w:rFonts w:cs="Calibri"/>
          <w:noProof/>
        </w:rPr>
        <w:t xml:space="preserve">Please describe the methodology used to calculate </w:t>
      </w:r>
      <w:r w:rsidR="00F74C61" w:rsidRPr="001B505A">
        <w:rPr>
          <w:rFonts w:cs="Calibri"/>
          <w:b/>
          <w:bCs/>
          <w:i/>
          <w:iCs/>
          <w:noProof/>
        </w:rPr>
        <w:t>installed</w:t>
      </w:r>
      <w:r w:rsidR="00F74C61" w:rsidRPr="001B505A">
        <w:rPr>
          <w:rFonts w:cs="Calibri"/>
          <w:noProof/>
        </w:rPr>
        <w:t xml:space="preserve"> and </w:t>
      </w:r>
      <w:r w:rsidR="00F74C61" w:rsidRPr="001B505A">
        <w:rPr>
          <w:rFonts w:cs="Calibri"/>
          <w:b/>
          <w:bCs/>
          <w:i/>
          <w:iCs/>
          <w:noProof/>
        </w:rPr>
        <w:t>practical</w:t>
      </w:r>
      <w:r w:rsidR="00F74C61" w:rsidRPr="001B505A">
        <w:rPr>
          <w:rFonts w:cs="Calibri"/>
          <w:noProof/>
        </w:rPr>
        <w:t xml:space="preserve"> overall capacities reported in II-3a, and explain any changes in reported capacities.</w:t>
      </w:r>
    </w:p>
    <w:p w14:paraId="6CB50AA1"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7069CECF"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7865B1FA" w14:textId="1738666A" w:rsidR="00F74C61" w:rsidRPr="001B505A" w:rsidRDefault="00B32F14" w:rsidP="00835FFC">
            <w:pPr>
              <w:tabs>
                <w:tab w:val="left" w:pos="3902"/>
              </w:tabs>
              <w:spacing w:before="120"/>
              <w:rPr>
                <w:rFonts w:cs="Calibri"/>
                <w:b/>
              </w:rPr>
            </w:pPr>
            <w:r>
              <w:rPr>
                <w:rFonts w:cs="Calibri"/>
              </w:rPr>
              <w:fldChar w:fldCharType="begin">
                <w:ffData>
                  <w:name w:val="T_0118"/>
                  <w:enabled/>
                  <w:calcOnExit w:val="0"/>
                  <w:textInput/>
                </w:ffData>
              </w:fldChar>
            </w:r>
            <w:bookmarkStart w:id="118" w:name="T_01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
          </w:p>
        </w:tc>
      </w:tr>
    </w:tbl>
    <w:p w14:paraId="262FD94E" w14:textId="77777777" w:rsidR="00DF78BB" w:rsidRDefault="00DF78BB" w:rsidP="00F74C61">
      <w:pPr>
        <w:ind w:left="720" w:right="-360" w:hanging="720"/>
        <w:rPr>
          <w:rFonts w:cs="Calibri"/>
          <w:noProof/>
        </w:rPr>
      </w:pPr>
    </w:p>
    <w:p w14:paraId="14B053CA" w14:textId="77777777" w:rsidR="00F74C61" w:rsidRPr="001B505A" w:rsidRDefault="00F74C61" w:rsidP="00F74C61">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F47CB8">
        <w:rPr>
          <w:rFonts w:cs="Calibri"/>
          <w:b/>
          <w:bCs/>
          <w:noProof/>
          <w:u w:val="single"/>
        </w:rPr>
        <w:t xml:space="preserve">capacity </w:t>
      </w:r>
      <w:r w:rsidRPr="001B505A">
        <w:rPr>
          <w:rFonts w:cs="Calibri"/>
          <w:b/>
          <w:noProof/>
          <w:u w:val="single"/>
        </w:rPr>
        <w:t>constraints</w:t>
      </w:r>
      <w:r w:rsidRPr="001B505A">
        <w:rPr>
          <w:rFonts w:cs="Calibri"/>
          <w:noProof/>
        </w:rPr>
        <w:t>.</w:t>
      </w:r>
      <w:r w:rsidR="00672060">
        <w:rPr>
          <w:rFonts w:cs="Calibri"/>
          <w:noProof/>
        </w:rPr>
        <w:t xml:space="preserve"> </w:t>
      </w:r>
      <w:r w:rsidRPr="001B505A">
        <w:rPr>
          <w:rFonts w:cs="Calibri"/>
          <w:noProof/>
        </w:rPr>
        <w:t xml:space="preserve">Please describe the constraint(s) that set the limit(s) on your firm’s practical overall </w:t>
      </w:r>
      <w:r w:rsidR="00C87A5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87A5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4B8B26AD" w14:textId="77777777" w:rsidR="00F74C61" w:rsidRPr="001B505A" w:rsidRDefault="00F74C61" w:rsidP="00F74C61">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F74C61" w:rsidRPr="001B505A" w14:paraId="386FCC2A" w14:textId="77777777" w:rsidTr="004134F8">
        <w:tc>
          <w:tcPr>
            <w:tcW w:w="3910" w:type="dxa"/>
            <w:gridSpan w:val="2"/>
            <w:tcBorders>
              <w:top w:val="single" w:sz="4" w:space="0" w:color="auto"/>
              <w:left w:val="single" w:sz="4" w:space="0" w:color="auto"/>
              <w:bottom w:val="single" w:sz="4" w:space="0" w:color="auto"/>
              <w:right w:val="single" w:sz="4" w:space="0" w:color="auto"/>
            </w:tcBorders>
            <w:vAlign w:val="bottom"/>
            <w:hideMark/>
          </w:tcPr>
          <w:p w14:paraId="3457A0D3" w14:textId="77777777" w:rsidR="00F74C61" w:rsidRPr="001B505A" w:rsidRDefault="00F74C61" w:rsidP="004134F8">
            <w:pPr>
              <w:rPr>
                <w:rFonts w:cs="Calibri"/>
                <w:b/>
                <w:bCs/>
              </w:rPr>
            </w:pPr>
            <w:r w:rsidRPr="001B505A">
              <w:rPr>
                <w:rFonts w:cs="Calibri"/>
                <w:b/>
                <w:bCs/>
              </w:rPr>
              <w:t>Constraint</w:t>
            </w:r>
          </w:p>
          <w:p w14:paraId="20C1A0A9" w14:textId="77777777" w:rsidR="00F74C61" w:rsidRPr="001B505A" w:rsidRDefault="00F74C61" w:rsidP="004134F8">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F3D3D59" w14:textId="77777777" w:rsidR="00F74C61" w:rsidRPr="001B505A" w:rsidRDefault="00F74C61" w:rsidP="004134F8">
            <w:pPr>
              <w:rPr>
                <w:rFonts w:cs="Calibri"/>
                <w:b/>
                <w:bCs/>
              </w:rPr>
            </w:pPr>
            <w:r w:rsidRPr="001B505A">
              <w:rPr>
                <w:rFonts w:cs="Calibri"/>
                <w:b/>
                <w:bCs/>
              </w:rPr>
              <w:t>Description</w:t>
            </w:r>
          </w:p>
          <w:p w14:paraId="2B6763E3" w14:textId="77777777" w:rsidR="00F74C61" w:rsidRPr="001B505A" w:rsidRDefault="00F74C61" w:rsidP="004134F8">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F74C61" w:rsidRPr="001B505A" w14:paraId="2A8D325D" w14:textId="77777777" w:rsidTr="00835FFC">
        <w:tc>
          <w:tcPr>
            <w:tcW w:w="539" w:type="dxa"/>
            <w:tcBorders>
              <w:top w:val="single" w:sz="4" w:space="0" w:color="auto"/>
              <w:left w:val="single" w:sz="4" w:space="0" w:color="auto"/>
              <w:bottom w:val="single" w:sz="4" w:space="0" w:color="auto"/>
              <w:right w:val="single" w:sz="4" w:space="0" w:color="auto"/>
            </w:tcBorders>
          </w:tcPr>
          <w:p w14:paraId="33F832C9" w14:textId="7E0603CD" w:rsidR="00F74C61" w:rsidRPr="001B505A" w:rsidRDefault="00B32F14"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19"/>
                  <w:enabled/>
                  <w:calcOnExit w:val="0"/>
                  <w:checkBox>
                    <w:sizeAuto/>
                    <w:default w:val="0"/>
                  </w:checkBox>
                </w:ffData>
              </w:fldChar>
            </w:r>
            <w:bookmarkStart w:id="119" w:name="C_0119"/>
            <w:r>
              <w:rPr>
                <w:rFonts w:cs="Calibri"/>
              </w:rPr>
              <w:instrText xml:space="preserve"> FORMCHECKBOX </w:instrText>
            </w:r>
            <w:r w:rsidR="00EA2741">
              <w:rPr>
                <w:rFonts w:cs="Calibri"/>
              </w:rPr>
            </w:r>
            <w:r w:rsidR="00EA2741">
              <w:rPr>
                <w:rFonts w:cs="Calibri"/>
              </w:rPr>
              <w:fldChar w:fldCharType="separate"/>
            </w:r>
            <w:r>
              <w:rPr>
                <w:rFonts w:cs="Calibri"/>
              </w:rPr>
              <w:fldChar w:fldCharType="end"/>
            </w:r>
            <w:bookmarkEnd w:id="11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3C12674"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3ED1D63" w14:textId="349A8157" w:rsidR="00F74C61" w:rsidRPr="001B505A" w:rsidRDefault="00B32F14" w:rsidP="00835FFC">
            <w:pPr>
              <w:tabs>
                <w:tab w:val="left" w:pos="4982"/>
              </w:tabs>
              <w:spacing w:before="120" w:line="360" w:lineRule="auto"/>
              <w:rPr>
                <w:rFonts w:cs="Calibri"/>
              </w:rPr>
            </w:pPr>
            <w:r>
              <w:rPr>
                <w:rFonts w:cs="Calibri"/>
              </w:rPr>
              <w:fldChar w:fldCharType="begin">
                <w:ffData>
                  <w:name w:val="T_0120"/>
                  <w:enabled/>
                  <w:calcOnExit w:val="0"/>
                  <w:textInput/>
                </w:ffData>
              </w:fldChar>
            </w:r>
            <w:bookmarkStart w:id="120" w:name="T_01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0"/>
          </w:p>
        </w:tc>
      </w:tr>
      <w:tr w:rsidR="00F74C61" w:rsidRPr="001B505A" w14:paraId="46323725"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05D1D3A2" w14:textId="503AF9E3" w:rsidR="00F74C61" w:rsidRPr="001B505A" w:rsidRDefault="00B32F14"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1"/>
                  <w:enabled/>
                  <w:calcOnExit w:val="0"/>
                  <w:checkBox>
                    <w:sizeAuto/>
                    <w:default w:val="0"/>
                  </w:checkBox>
                </w:ffData>
              </w:fldChar>
            </w:r>
            <w:bookmarkStart w:id="121" w:name="C_0121"/>
            <w:r>
              <w:rPr>
                <w:rFonts w:cs="Calibri"/>
              </w:rPr>
              <w:instrText xml:space="preserve"> FORMCHECKBOX </w:instrText>
            </w:r>
            <w:r w:rsidR="00EA2741">
              <w:rPr>
                <w:rFonts w:cs="Calibri"/>
              </w:rPr>
            </w:r>
            <w:r w:rsidR="00EA2741">
              <w:rPr>
                <w:rFonts w:cs="Calibri"/>
              </w:rPr>
              <w:fldChar w:fldCharType="separate"/>
            </w:r>
            <w:r>
              <w:rPr>
                <w:rFonts w:cs="Calibri"/>
              </w:rPr>
              <w:fldChar w:fldCharType="end"/>
            </w:r>
            <w:bookmarkEnd w:id="12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DB0AA04"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D77562F" w14:textId="52349757" w:rsidR="00F74C61" w:rsidRPr="001B505A" w:rsidRDefault="00B32F14" w:rsidP="00835FFC">
            <w:pPr>
              <w:tabs>
                <w:tab w:val="left" w:pos="4982"/>
              </w:tabs>
              <w:spacing w:before="120" w:line="360" w:lineRule="auto"/>
              <w:rPr>
                <w:rFonts w:cs="Calibri"/>
              </w:rPr>
            </w:pPr>
            <w:r>
              <w:rPr>
                <w:rFonts w:cs="Calibri"/>
              </w:rPr>
              <w:fldChar w:fldCharType="begin">
                <w:ffData>
                  <w:name w:val="T_0122"/>
                  <w:enabled/>
                  <w:calcOnExit w:val="0"/>
                  <w:textInput/>
                </w:ffData>
              </w:fldChar>
            </w:r>
            <w:bookmarkStart w:id="122" w:name="T_01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
          </w:p>
        </w:tc>
      </w:tr>
      <w:tr w:rsidR="00F74C61" w:rsidRPr="001B505A" w14:paraId="5B321B5D"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0F7A59C4" w14:textId="3075D0E4" w:rsidR="00F74C61" w:rsidRPr="001B505A" w:rsidRDefault="00B32F14"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3"/>
                  <w:enabled/>
                  <w:calcOnExit w:val="0"/>
                  <w:checkBox>
                    <w:sizeAuto/>
                    <w:default w:val="0"/>
                  </w:checkBox>
                </w:ffData>
              </w:fldChar>
            </w:r>
            <w:bookmarkStart w:id="123" w:name="C_0123"/>
            <w:r>
              <w:rPr>
                <w:rFonts w:cs="Calibri"/>
              </w:rPr>
              <w:instrText xml:space="preserve"> FORMCHECKBOX </w:instrText>
            </w:r>
            <w:r w:rsidR="00EA2741">
              <w:rPr>
                <w:rFonts w:cs="Calibri"/>
              </w:rPr>
            </w:r>
            <w:r w:rsidR="00EA2741">
              <w:rPr>
                <w:rFonts w:cs="Calibri"/>
              </w:rPr>
              <w:fldChar w:fldCharType="separate"/>
            </w:r>
            <w:r>
              <w:rPr>
                <w:rFonts w:cs="Calibri"/>
              </w:rPr>
              <w:fldChar w:fldCharType="end"/>
            </w:r>
            <w:bookmarkEnd w:id="12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3D26714"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9C950EC" w14:textId="44BF5066" w:rsidR="00F74C61" w:rsidRPr="001B505A" w:rsidRDefault="00B32F14" w:rsidP="00835FFC">
            <w:pPr>
              <w:tabs>
                <w:tab w:val="left" w:pos="4982"/>
              </w:tabs>
              <w:spacing w:before="120" w:line="360" w:lineRule="auto"/>
              <w:rPr>
                <w:rFonts w:cs="Calibri"/>
              </w:rPr>
            </w:pPr>
            <w:r>
              <w:rPr>
                <w:rFonts w:cs="Calibri"/>
              </w:rPr>
              <w:fldChar w:fldCharType="begin">
                <w:ffData>
                  <w:name w:val="T_0124"/>
                  <w:enabled/>
                  <w:calcOnExit w:val="0"/>
                  <w:textInput/>
                </w:ffData>
              </w:fldChar>
            </w:r>
            <w:bookmarkStart w:id="124" w:name="T_01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4"/>
          </w:p>
        </w:tc>
      </w:tr>
      <w:tr w:rsidR="00F74C61" w:rsidRPr="001B505A" w14:paraId="0C5C8701"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2C50B061" w14:textId="3761CCE4" w:rsidR="00F74C61" w:rsidRPr="001B505A" w:rsidRDefault="00B32F14"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5"/>
                  <w:enabled/>
                  <w:calcOnExit w:val="0"/>
                  <w:checkBox>
                    <w:sizeAuto/>
                    <w:default w:val="0"/>
                  </w:checkBox>
                </w:ffData>
              </w:fldChar>
            </w:r>
            <w:bookmarkStart w:id="125" w:name="C_0125"/>
            <w:r>
              <w:rPr>
                <w:rFonts w:cs="Calibri"/>
              </w:rPr>
              <w:instrText xml:space="preserve"> FORMCHECKBOX </w:instrText>
            </w:r>
            <w:r w:rsidR="00EA2741">
              <w:rPr>
                <w:rFonts w:cs="Calibri"/>
              </w:rPr>
            </w:r>
            <w:r w:rsidR="00EA2741">
              <w:rPr>
                <w:rFonts w:cs="Calibri"/>
              </w:rPr>
              <w:fldChar w:fldCharType="separate"/>
            </w:r>
            <w:r>
              <w:rPr>
                <w:rFonts w:cs="Calibri"/>
              </w:rPr>
              <w:fldChar w:fldCharType="end"/>
            </w:r>
            <w:bookmarkEnd w:id="12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E8B3ACD"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E5BA1D7" w14:textId="1C71CDF7" w:rsidR="00F74C61" w:rsidRPr="001B505A" w:rsidRDefault="00B32F14" w:rsidP="00835FFC">
            <w:pPr>
              <w:tabs>
                <w:tab w:val="left" w:pos="4982"/>
              </w:tabs>
              <w:spacing w:before="120" w:line="360" w:lineRule="auto"/>
              <w:rPr>
                <w:rFonts w:cs="Calibri"/>
              </w:rPr>
            </w:pPr>
            <w:r>
              <w:rPr>
                <w:rFonts w:cs="Calibri"/>
              </w:rPr>
              <w:fldChar w:fldCharType="begin">
                <w:ffData>
                  <w:name w:val="T_0126"/>
                  <w:enabled/>
                  <w:calcOnExit w:val="0"/>
                  <w:textInput/>
                </w:ffData>
              </w:fldChar>
            </w:r>
            <w:bookmarkStart w:id="126" w:name="T_01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
          </w:p>
        </w:tc>
      </w:tr>
      <w:tr w:rsidR="00F74C61" w:rsidRPr="001B505A" w14:paraId="3E0F3328"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54B3F94B" w14:textId="1756D8EB" w:rsidR="00F74C61" w:rsidRPr="001B505A" w:rsidRDefault="00B32F14"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7"/>
                  <w:enabled/>
                  <w:calcOnExit w:val="0"/>
                  <w:checkBox>
                    <w:sizeAuto/>
                    <w:default w:val="0"/>
                  </w:checkBox>
                </w:ffData>
              </w:fldChar>
            </w:r>
            <w:bookmarkStart w:id="127" w:name="C_0127"/>
            <w:r>
              <w:rPr>
                <w:rFonts w:cs="Calibri"/>
              </w:rPr>
              <w:instrText xml:space="preserve"> FORMCHECKBOX </w:instrText>
            </w:r>
            <w:r w:rsidR="00EA2741">
              <w:rPr>
                <w:rFonts w:cs="Calibri"/>
              </w:rPr>
            </w:r>
            <w:r w:rsidR="00EA2741">
              <w:rPr>
                <w:rFonts w:cs="Calibri"/>
              </w:rPr>
              <w:fldChar w:fldCharType="separate"/>
            </w:r>
            <w:r>
              <w:rPr>
                <w:rFonts w:cs="Calibri"/>
              </w:rPr>
              <w:fldChar w:fldCharType="end"/>
            </w:r>
            <w:bookmarkEnd w:id="12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76F9A79"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F85E0D6" w14:textId="3B723254" w:rsidR="00F74C61" w:rsidRPr="001B505A" w:rsidRDefault="00B32F14" w:rsidP="00835FFC">
            <w:pPr>
              <w:tabs>
                <w:tab w:val="left" w:pos="4982"/>
              </w:tabs>
              <w:spacing w:before="120" w:line="360" w:lineRule="auto"/>
              <w:rPr>
                <w:rFonts w:cs="Calibri"/>
              </w:rPr>
            </w:pPr>
            <w:r>
              <w:rPr>
                <w:rFonts w:cs="Calibri"/>
              </w:rPr>
              <w:fldChar w:fldCharType="begin">
                <w:ffData>
                  <w:name w:val="T_0128"/>
                  <w:enabled/>
                  <w:calcOnExit w:val="0"/>
                  <w:textInput/>
                </w:ffData>
              </w:fldChar>
            </w:r>
            <w:bookmarkStart w:id="128" w:name="T_01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8"/>
          </w:p>
        </w:tc>
      </w:tr>
      <w:tr w:rsidR="00F74C61" w:rsidRPr="001B505A" w14:paraId="3687B40D"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682A4EF5" w14:textId="0CD3A953" w:rsidR="00F74C61" w:rsidRPr="001B505A" w:rsidRDefault="00B32F14"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9"/>
                  <w:enabled/>
                  <w:calcOnExit w:val="0"/>
                  <w:checkBox>
                    <w:sizeAuto/>
                    <w:default w:val="0"/>
                  </w:checkBox>
                </w:ffData>
              </w:fldChar>
            </w:r>
            <w:bookmarkStart w:id="129" w:name="C_0129"/>
            <w:r>
              <w:rPr>
                <w:rFonts w:cs="Calibri"/>
              </w:rPr>
              <w:instrText xml:space="preserve"> FORMCHECKBOX </w:instrText>
            </w:r>
            <w:r w:rsidR="00EA2741">
              <w:rPr>
                <w:rFonts w:cs="Calibri"/>
              </w:rPr>
            </w:r>
            <w:r w:rsidR="00EA2741">
              <w:rPr>
                <w:rFonts w:cs="Calibri"/>
              </w:rPr>
              <w:fldChar w:fldCharType="separate"/>
            </w:r>
            <w:r>
              <w:rPr>
                <w:rFonts w:cs="Calibri"/>
              </w:rPr>
              <w:fldChar w:fldCharType="end"/>
            </w:r>
            <w:bookmarkEnd w:id="12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A240D82"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426FB69" w14:textId="068D3764" w:rsidR="00F74C61" w:rsidRPr="001B505A" w:rsidRDefault="00B32F14" w:rsidP="00835FFC">
            <w:pPr>
              <w:tabs>
                <w:tab w:val="left" w:pos="4982"/>
              </w:tabs>
              <w:spacing w:before="120" w:line="360" w:lineRule="auto"/>
              <w:rPr>
                <w:rFonts w:cs="Calibri"/>
              </w:rPr>
            </w:pPr>
            <w:r>
              <w:rPr>
                <w:rFonts w:cs="Calibri"/>
              </w:rPr>
              <w:fldChar w:fldCharType="begin">
                <w:ffData>
                  <w:name w:val="T_0130"/>
                  <w:enabled/>
                  <w:calcOnExit w:val="0"/>
                  <w:textInput/>
                </w:ffData>
              </w:fldChar>
            </w:r>
            <w:bookmarkStart w:id="130" w:name="T_01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
          </w:p>
        </w:tc>
      </w:tr>
      <w:tr w:rsidR="00F74C61" w:rsidRPr="001B505A" w14:paraId="28EF6331"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0F132673" w14:textId="58D42899" w:rsidR="00F74C61" w:rsidRPr="001B505A" w:rsidRDefault="00B32F14"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1"/>
                  <w:enabled/>
                  <w:calcOnExit w:val="0"/>
                  <w:checkBox>
                    <w:sizeAuto/>
                    <w:default w:val="0"/>
                  </w:checkBox>
                </w:ffData>
              </w:fldChar>
            </w:r>
            <w:bookmarkStart w:id="131" w:name="C_0131"/>
            <w:r>
              <w:rPr>
                <w:rFonts w:cs="Calibri"/>
              </w:rPr>
              <w:instrText xml:space="preserve"> FORMCHECKBOX </w:instrText>
            </w:r>
            <w:r w:rsidR="00EA2741">
              <w:rPr>
                <w:rFonts w:cs="Calibri"/>
              </w:rPr>
            </w:r>
            <w:r w:rsidR="00EA2741">
              <w:rPr>
                <w:rFonts w:cs="Calibri"/>
              </w:rPr>
              <w:fldChar w:fldCharType="separate"/>
            </w:r>
            <w:r>
              <w:rPr>
                <w:rFonts w:cs="Calibri"/>
              </w:rPr>
              <w:fldChar w:fldCharType="end"/>
            </w:r>
            <w:bookmarkEnd w:id="13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CB6C771"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B0E26B3" w14:textId="7943B831" w:rsidR="00F74C61" w:rsidRPr="001B505A" w:rsidRDefault="00B32F14" w:rsidP="00835FFC">
            <w:pPr>
              <w:tabs>
                <w:tab w:val="left" w:pos="4982"/>
              </w:tabs>
              <w:spacing w:before="120" w:line="360" w:lineRule="auto"/>
              <w:rPr>
                <w:rFonts w:cs="Calibri"/>
              </w:rPr>
            </w:pPr>
            <w:r>
              <w:rPr>
                <w:rFonts w:cs="Calibri"/>
              </w:rPr>
              <w:fldChar w:fldCharType="begin">
                <w:ffData>
                  <w:name w:val="T_0132"/>
                  <w:enabled/>
                  <w:calcOnExit w:val="0"/>
                  <w:textInput/>
                </w:ffData>
              </w:fldChar>
            </w:r>
            <w:bookmarkStart w:id="132" w:name="T_01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2"/>
          </w:p>
        </w:tc>
      </w:tr>
    </w:tbl>
    <w:p w14:paraId="02BD1131" w14:textId="77777777" w:rsidR="00F74C61" w:rsidRPr="001B505A" w:rsidRDefault="00F74C61" w:rsidP="00F74C61">
      <w:pPr>
        <w:ind w:left="720" w:hanging="720"/>
        <w:rPr>
          <w:rFonts w:cs="Calibri"/>
        </w:rPr>
      </w:pPr>
    </w:p>
    <w:p w14:paraId="2A4935BB" w14:textId="77777777" w:rsidR="00F74C61" w:rsidRPr="001B505A" w:rsidRDefault="00F74C61" w:rsidP="00F74C61">
      <w:pPr>
        <w:ind w:left="720" w:right="-360" w:hanging="720"/>
        <w:rPr>
          <w:rFonts w:cs="Calibri"/>
          <w:noProof/>
        </w:rPr>
      </w:pPr>
      <w:r w:rsidRPr="001B505A">
        <w:rPr>
          <w:rFonts w:cs="Calibri"/>
          <w:noProof/>
        </w:rPr>
        <w:t>II-3e.</w:t>
      </w:r>
      <w:r w:rsidRPr="001B505A">
        <w:rPr>
          <w:rFonts w:cs="Calibri"/>
          <w:noProof/>
        </w:rPr>
        <w:tab/>
      </w:r>
      <w:r w:rsidRPr="001B505A">
        <w:rPr>
          <w:rFonts w:cs="Calibri"/>
          <w:b/>
          <w:bCs/>
          <w:noProof/>
          <w:u w:val="single"/>
        </w:rPr>
        <w:t xml:space="preserve">Reaching installed overall </w:t>
      </w:r>
      <w:r w:rsidR="00C87A50">
        <w:rPr>
          <w:rFonts w:cs="Calibri"/>
          <w:b/>
          <w:bCs/>
          <w:noProof/>
          <w:u w:val="single"/>
        </w:rPr>
        <w:t>capacity</w:t>
      </w:r>
      <w:r w:rsidRPr="001B505A">
        <w:rPr>
          <w:rFonts w:cs="Calibri"/>
          <w:noProof/>
        </w:rPr>
        <w:t>.</w:t>
      </w:r>
      <w:r w:rsidR="00672060">
        <w:rPr>
          <w:rFonts w:cs="Calibri"/>
          <w:noProof/>
        </w:rPr>
        <w:t xml:space="preserve"> </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reported installed overall </w:t>
      </w:r>
      <w:r w:rsidR="00C87A50">
        <w:rPr>
          <w:rFonts w:cs="Calibri"/>
          <w:noProof/>
        </w:rPr>
        <w:t>capacity</w:t>
      </w:r>
      <w:r w:rsidRPr="001B505A">
        <w:rPr>
          <w:rFonts w:cs="Calibri"/>
          <w:noProof/>
        </w:rPr>
        <w:t xml:space="preserve"> reported in II-3a.</w:t>
      </w:r>
    </w:p>
    <w:p w14:paraId="559F11DD"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27679E64"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527D2E57" w14:textId="4BE30626" w:rsidR="00F74C61" w:rsidRPr="001B505A" w:rsidRDefault="00B32F14" w:rsidP="00835FFC">
            <w:pPr>
              <w:tabs>
                <w:tab w:val="left" w:pos="3902"/>
              </w:tabs>
              <w:spacing w:before="120"/>
              <w:rPr>
                <w:rFonts w:cs="Calibri"/>
                <w:b/>
              </w:rPr>
            </w:pPr>
            <w:r>
              <w:rPr>
                <w:rFonts w:cs="Calibri"/>
              </w:rPr>
              <w:fldChar w:fldCharType="begin">
                <w:ffData>
                  <w:name w:val="T_0133"/>
                  <w:enabled/>
                  <w:calcOnExit w:val="0"/>
                  <w:textInput/>
                </w:ffData>
              </w:fldChar>
            </w:r>
            <w:bookmarkStart w:id="133" w:name="T_0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3"/>
          </w:p>
        </w:tc>
      </w:tr>
    </w:tbl>
    <w:p w14:paraId="4D34338D" w14:textId="77777777" w:rsidR="004F5F6C" w:rsidRDefault="004F5F6C" w:rsidP="00DF78BB">
      <w:pPr>
        <w:ind w:left="720" w:right="-360" w:hanging="720"/>
        <w:rPr>
          <w:rFonts w:cs="Calibri"/>
          <w:noProof/>
        </w:rPr>
      </w:pPr>
    </w:p>
    <w:p w14:paraId="66AA7E2A" w14:textId="44D3A86E" w:rsidR="00DF78BB" w:rsidRDefault="00AA384D" w:rsidP="00DF78BB">
      <w:pPr>
        <w:ind w:left="720" w:right="-360" w:hanging="720"/>
        <w:rPr>
          <w:rFonts w:cs="Calibri"/>
          <w:noProof/>
        </w:rPr>
      </w:pPr>
      <w:r>
        <w:rPr>
          <w:rFonts w:cs="Calibri"/>
          <w:noProof/>
        </w:rPr>
        <w:br w:type="page"/>
      </w:r>
      <w:r w:rsidR="00DF78BB">
        <w:rPr>
          <w:rFonts w:cs="Calibri"/>
          <w:noProof/>
        </w:rPr>
        <w:lastRenderedPageBreak/>
        <w:t xml:space="preserve">II-3f. </w:t>
      </w:r>
      <w:r w:rsidR="00DF78BB">
        <w:rPr>
          <w:rFonts w:cs="Calibri"/>
          <w:noProof/>
        </w:rPr>
        <w:tab/>
      </w:r>
      <w:r w:rsidR="00DF78BB" w:rsidRPr="00DA2FE6">
        <w:rPr>
          <w:rFonts w:cs="Calibri"/>
          <w:b/>
          <w:bCs/>
          <w:noProof/>
          <w:u w:val="single"/>
        </w:rPr>
        <w:t xml:space="preserve">Excess </w:t>
      </w:r>
      <w:r w:rsidR="00BC21F5">
        <w:rPr>
          <w:rFonts w:cs="Calibri"/>
          <w:b/>
          <w:bCs/>
          <w:noProof/>
          <w:u w:val="single"/>
        </w:rPr>
        <w:t xml:space="preserve">installed overall </w:t>
      </w:r>
      <w:r w:rsidR="00DF78BB" w:rsidRPr="00DA2FE6">
        <w:rPr>
          <w:rFonts w:cs="Calibri"/>
          <w:b/>
          <w:bCs/>
          <w:noProof/>
          <w:u w:val="single"/>
        </w:rPr>
        <w:t>capacity</w:t>
      </w:r>
      <w:r w:rsidR="00672060" w:rsidRPr="00672060">
        <w:rPr>
          <w:rFonts w:cs="Calibri"/>
          <w:noProof/>
        </w:rPr>
        <w:t>.</w:t>
      </w:r>
      <w:r w:rsidR="00DF78BB">
        <w:rPr>
          <w:rFonts w:cs="Calibri"/>
          <w:noProof/>
        </w:rPr>
        <w:t xml:space="preserve"> To the extent that your company is reporting excess </w:t>
      </w:r>
      <w:r w:rsidR="00BC21F5">
        <w:rPr>
          <w:rFonts w:cs="Calibri"/>
          <w:noProof/>
        </w:rPr>
        <w:t xml:space="preserve">installed overall </w:t>
      </w:r>
      <w:r w:rsidR="00DF78BB">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260A91" w:rsidRPr="00260A91">
        <w:rPr>
          <w:rFonts w:cs="Calibri"/>
          <w:noProof/>
        </w:rPr>
        <w:t>slag pots</w:t>
      </w:r>
      <w:r w:rsidR="00DF78BB">
        <w:rPr>
          <w:rFonts w:cs="Calibri"/>
          <w:noProof/>
        </w:rPr>
        <w:t>.</w:t>
      </w:r>
    </w:p>
    <w:p w14:paraId="35B6F836" w14:textId="77777777" w:rsidR="00DF78BB" w:rsidRDefault="00DF78BB" w:rsidP="00DF78BB">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DF78BB" w:rsidRPr="00D8258D" w14:paraId="54CDFB5E" w14:textId="77777777" w:rsidTr="00E25C52">
        <w:trPr>
          <w:trHeight w:val="589"/>
        </w:trPr>
        <w:tc>
          <w:tcPr>
            <w:tcW w:w="8640" w:type="dxa"/>
            <w:tcBorders>
              <w:top w:val="single" w:sz="4" w:space="0" w:color="auto"/>
              <w:left w:val="single" w:sz="4" w:space="0" w:color="auto"/>
              <w:bottom w:val="single" w:sz="4" w:space="0" w:color="auto"/>
              <w:right w:val="single" w:sz="4" w:space="0" w:color="auto"/>
            </w:tcBorders>
            <w:hideMark/>
          </w:tcPr>
          <w:p w14:paraId="475CF91F" w14:textId="1DCC3DC2" w:rsidR="00DF78BB" w:rsidRPr="00D8258D" w:rsidRDefault="00B32F14" w:rsidP="00E25C52">
            <w:pPr>
              <w:tabs>
                <w:tab w:val="left" w:pos="3902"/>
              </w:tabs>
              <w:spacing w:before="120"/>
              <w:rPr>
                <w:rFonts w:cs="Calibri"/>
                <w:b/>
              </w:rPr>
            </w:pPr>
            <w:r>
              <w:rPr>
                <w:rFonts w:cs="Calibri"/>
              </w:rPr>
              <w:fldChar w:fldCharType="begin">
                <w:ffData>
                  <w:name w:val="T_0134"/>
                  <w:enabled/>
                  <w:calcOnExit w:val="0"/>
                  <w:textInput/>
                </w:ffData>
              </w:fldChar>
            </w:r>
            <w:bookmarkStart w:id="134" w:name="T_01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4"/>
          </w:p>
        </w:tc>
      </w:tr>
    </w:tbl>
    <w:p w14:paraId="7D312E92" w14:textId="77777777" w:rsidR="00DF78BB" w:rsidRDefault="00DF78BB" w:rsidP="00F74C61">
      <w:pPr>
        <w:ind w:left="720" w:right="-360" w:hanging="720"/>
        <w:rPr>
          <w:rFonts w:cs="Calibri"/>
          <w:noProof/>
          <w:szCs w:val="22"/>
        </w:rPr>
      </w:pPr>
    </w:p>
    <w:p w14:paraId="62D486AE" w14:textId="77777777" w:rsidR="00F74C61" w:rsidRPr="001B505A" w:rsidRDefault="00F74C61" w:rsidP="00F74C61">
      <w:pPr>
        <w:ind w:left="720" w:right="-360" w:hanging="720"/>
        <w:rPr>
          <w:rFonts w:cs="Calibri"/>
        </w:rPr>
      </w:pPr>
      <w:r w:rsidRPr="001B505A">
        <w:rPr>
          <w:rFonts w:cs="Calibri"/>
          <w:noProof/>
          <w:szCs w:val="22"/>
        </w:rPr>
        <w:t>II-4.</w:t>
      </w:r>
      <w:r w:rsidRPr="001B505A">
        <w:rPr>
          <w:rFonts w:cs="Calibri"/>
          <w:noProof/>
          <w:szCs w:val="22"/>
        </w:rPr>
        <w:tab/>
      </w:r>
      <w:r w:rsidRPr="001B505A">
        <w:rPr>
          <w:rFonts w:cs="Calibri"/>
          <w:b/>
          <w:noProof/>
          <w:szCs w:val="22"/>
          <w:u w:val="single"/>
        </w:rPr>
        <w:t>Product shifting</w:t>
      </w:r>
      <w:r w:rsidRPr="001B505A">
        <w:rPr>
          <w:rFonts w:cs="Calibri"/>
          <w:noProof/>
          <w:szCs w:val="22"/>
        </w:rPr>
        <w:t>.</w:t>
      </w:r>
    </w:p>
    <w:p w14:paraId="0E3FB3EE" w14:textId="77777777" w:rsidR="00F74C61" w:rsidRPr="001B505A" w:rsidRDefault="00F74C61" w:rsidP="00F74C61">
      <w:pPr>
        <w:ind w:left="720" w:right="-360" w:hanging="720"/>
        <w:rPr>
          <w:rFonts w:cs="Calibri"/>
        </w:rPr>
      </w:pPr>
    </w:p>
    <w:p w14:paraId="3CE66875" w14:textId="74B6B27F" w:rsidR="00F74C61" w:rsidRPr="001B505A" w:rsidRDefault="00F74C61" w:rsidP="00F74C61">
      <w:pPr>
        <w:ind w:left="1440" w:right="-360" w:hanging="720"/>
        <w:rPr>
          <w:rFonts w:cs="Calibri"/>
          <w:noProof/>
          <w:szCs w:val="22"/>
        </w:rPr>
      </w:pPr>
      <w:r w:rsidRPr="001B505A">
        <w:rPr>
          <w:rFonts w:cs="Calibri"/>
          <w:noProof/>
          <w:szCs w:val="22"/>
        </w:rPr>
        <w:t>(a)</w:t>
      </w:r>
      <w:r w:rsidRPr="001B505A">
        <w:rPr>
          <w:rFonts w:cs="Calibri"/>
          <w:noProof/>
          <w:szCs w:val="22"/>
        </w:rPr>
        <w:tab/>
        <w:t xml:space="preserve">Is your firm able to switch production (capacity) between </w:t>
      </w:r>
      <w:r w:rsidR="00260A91" w:rsidRPr="00260A91">
        <w:rPr>
          <w:rFonts w:cs="Calibri"/>
          <w:szCs w:val="22"/>
        </w:rPr>
        <w:t>slag pots</w:t>
      </w:r>
      <w:r w:rsidRPr="001B505A">
        <w:rPr>
          <w:rFonts w:cs="Calibri"/>
          <w:szCs w:val="22"/>
        </w:rPr>
        <w:t xml:space="preserve"> </w:t>
      </w:r>
      <w:r w:rsidRPr="001B505A">
        <w:rPr>
          <w:rFonts w:cs="Calibri"/>
          <w:noProof/>
          <w:szCs w:val="22"/>
        </w:rPr>
        <w:t>and other products using the same equipment and/or labor?</w:t>
      </w:r>
    </w:p>
    <w:p w14:paraId="6E4236C7" w14:textId="77777777" w:rsidR="00F74C61" w:rsidRPr="001B505A" w:rsidRDefault="00F74C61" w:rsidP="00F74C6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74C61" w:rsidRPr="001B505A" w14:paraId="46B0CFAA" w14:textId="77777777" w:rsidTr="00835FFC">
        <w:trPr>
          <w:trHeight w:val="232"/>
          <w:tblHeader/>
        </w:trPr>
        <w:tc>
          <w:tcPr>
            <w:tcW w:w="900" w:type="dxa"/>
            <w:vAlign w:val="bottom"/>
          </w:tcPr>
          <w:p w14:paraId="7D3C6E2B" w14:textId="77777777" w:rsidR="00F74C61" w:rsidRPr="001B505A" w:rsidRDefault="00F74C61" w:rsidP="00835FFC">
            <w:pPr>
              <w:jc w:val="center"/>
              <w:rPr>
                <w:rFonts w:cs="Calibri"/>
                <w:b/>
                <w:szCs w:val="22"/>
              </w:rPr>
            </w:pPr>
            <w:r w:rsidRPr="001B505A">
              <w:rPr>
                <w:rFonts w:cs="Calibri"/>
                <w:b/>
                <w:szCs w:val="22"/>
              </w:rPr>
              <w:t>No</w:t>
            </w:r>
          </w:p>
        </w:tc>
        <w:tc>
          <w:tcPr>
            <w:tcW w:w="900" w:type="dxa"/>
            <w:vAlign w:val="bottom"/>
          </w:tcPr>
          <w:p w14:paraId="125B6DD2" w14:textId="77777777" w:rsidR="00F74C61" w:rsidRPr="001B505A" w:rsidRDefault="00F74C61" w:rsidP="00835FFC">
            <w:pPr>
              <w:jc w:val="center"/>
              <w:rPr>
                <w:rFonts w:cs="Calibri"/>
                <w:b/>
                <w:szCs w:val="22"/>
              </w:rPr>
            </w:pPr>
            <w:r w:rsidRPr="001B505A">
              <w:rPr>
                <w:rFonts w:cs="Calibri"/>
                <w:b/>
                <w:szCs w:val="22"/>
              </w:rPr>
              <w:t>Yes</w:t>
            </w:r>
          </w:p>
        </w:tc>
        <w:tc>
          <w:tcPr>
            <w:tcW w:w="6930" w:type="dxa"/>
            <w:vAlign w:val="bottom"/>
          </w:tcPr>
          <w:p w14:paraId="5890D10D" w14:textId="77777777" w:rsidR="00F74C61" w:rsidRPr="001B505A" w:rsidRDefault="00F74C61" w:rsidP="00835FFC">
            <w:pPr>
              <w:rPr>
                <w:rFonts w:cs="Calibri"/>
                <w:b/>
                <w:szCs w:val="22"/>
              </w:rPr>
            </w:pPr>
            <w:r w:rsidRPr="001B505A">
              <w:rPr>
                <w:rFonts w:cs="Calibri"/>
                <w:b/>
                <w:szCs w:val="22"/>
              </w:rPr>
              <w:t>If yes</w:t>
            </w:r>
            <w:r w:rsidR="00672060">
              <w:rPr>
                <w:rFonts w:cs="Calibri"/>
                <w:b/>
                <w:szCs w:val="22"/>
              </w:rPr>
              <w:t xml:space="preserve"> </w:t>
            </w:r>
            <w:r w:rsidRPr="001B505A">
              <w:rPr>
                <w:rFonts w:cs="Calibri"/>
                <w:szCs w:val="22"/>
              </w:rPr>
              <w:t>(</w:t>
            </w:r>
            <w:r w:rsidRPr="001B505A">
              <w:rPr>
                <w:rFonts w:cs="Calibri"/>
                <w:b/>
                <w:szCs w:val="22"/>
              </w:rPr>
              <w:t>i.e., have produced other products or are able to produce other products)</w:t>
            </w:r>
            <w:r w:rsidR="00672060">
              <w:rPr>
                <w:rFonts w:cs="Calibri"/>
                <w:b/>
                <w:szCs w:val="22"/>
              </w:rPr>
              <w:t>, p</w:t>
            </w:r>
            <w:r w:rsidRPr="001B505A">
              <w:rPr>
                <w:rFonts w:cs="Calibri"/>
                <w:b/>
                <w:szCs w:val="22"/>
              </w:rPr>
              <w:t>lease identify other actual or potential products.</w:t>
            </w:r>
          </w:p>
        </w:tc>
      </w:tr>
      <w:tr w:rsidR="00F74C61" w:rsidRPr="001B505A" w14:paraId="0E9CEB1E" w14:textId="77777777" w:rsidTr="00835FFC">
        <w:trPr>
          <w:trHeight w:val="490"/>
        </w:trPr>
        <w:tc>
          <w:tcPr>
            <w:tcW w:w="900" w:type="dxa"/>
          </w:tcPr>
          <w:p w14:paraId="081B94D6" w14:textId="2FFCA4CD" w:rsidR="00F74C61" w:rsidRPr="001B505A" w:rsidRDefault="00B32F14" w:rsidP="00835FFC">
            <w:pPr>
              <w:tabs>
                <w:tab w:val="left" w:pos="3902"/>
              </w:tabs>
              <w:spacing w:before="120"/>
              <w:jc w:val="center"/>
              <w:rPr>
                <w:rFonts w:cs="Calibri"/>
                <w:szCs w:val="22"/>
              </w:rPr>
            </w:pPr>
            <w:r>
              <w:rPr>
                <w:rFonts w:cs="Calibri"/>
                <w:szCs w:val="22"/>
              </w:rPr>
              <w:fldChar w:fldCharType="begin">
                <w:ffData>
                  <w:name w:val="C_0135"/>
                  <w:enabled/>
                  <w:calcOnExit w:val="0"/>
                  <w:checkBox>
                    <w:sizeAuto/>
                    <w:default w:val="0"/>
                  </w:checkBox>
                </w:ffData>
              </w:fldChar>
            </w:r>
            <w:bookmarkStart w:id="135" w:name="C_0135"/>
            <w:r>
              <w:rPr>
                <w:rFonts w:cs="Calibri"/>
                <w:szCs w:val="22"/>
              </w:rPr>
              <w:instrText xml:space="preserve"> FORMCHECKBOX </w:instrText>
            </w:r>
            <w:r w:rsidR="00EA2741">
              <w:rPr>
                <w:rFonts w:cs="Calibri"/>
                <w:szCs w:val="22"/>
              </w:rPr>
            </w:r>
            <w:r w:rsidR="00EA2741">
              <w:rPr>
                <w:rFonts w:cs="Calibri"/>
                <w:szCs w:val="22"/>
              </w:rPr>
              <w:fldChar w:fldCharType="separate"/>
            </w:r>
            <w:r>
              <w:rPr>
                <w:rFonts w:cs="Calibri"/>
                <w:szCs w:val="22"/>
              </w:rPr>
              <w:fldChar w:fldCharType="end"/>
            </w:r>
            <w:bookmarkEnd w:id="135"/>
          </w:p>
        </w:tc>
        <w:tc>
          <w:tcPr>
            <w:tcW w:w="900" w:type="dxa"/>
          </w:tcPr>
          <w:p w14:paraId="252994AF" w14:textId="72F79611" w:rsidR="00F74C61" w:rsidRPr="001B505A" w:rsidRDefault="00B32F14" w:rsidP="00835FFC">
            <w:pPr>
              <w:tabs>
                <w:tab w:val="left" w:pos="3902"/>
              </w:tabs>
              <w:spacing w:before="120"/>
              <w:jc w:val="center"/>
              <w:rPr>
                <w:rFonts w:cs="Calibri"/>
                <w:szCs w:val="22"/>
              </w:rPr>
            </w:pPr>
            <w:r>
              <w:rPr>
                <w:rFonts w:cs="Calibri"/>
                <w:szCs w:val="22"/>
              </w:rPr>
              <w:fldChar w:fldCharType="begin">
                <w:ffData>
                  <w:name w:val="C_0136"/>
                  <w:enabled/>
                  <w:calcOnExit w:val="0"/>
                  <w:checkBox>
                    <w:sizeAuto/>
                    <w:default w:val="0"/>
                  </w:checkBox>
                </w:ffData>
              </w:fldChar>
            </w:r>
            <w:bookmarkStart w:id="136" w:name="C_0136"/>
            <w:r>
              <w:rPr>
                <w:rFonts w:cs="Calibri"/>
                <w:szCs w:val="22"/>
              </w:rPr>
              <w:instrText xml:space="preserve"> FORMCHECKBOX </w:instrText>
            </w:r>
            <w:r w:rsidR="00EA2741">
              <w:rPr>
                <w:rFonts w:cs="Calibri"/>
                <w:szCs w:val="22"/>
              </w:rPr>
            </w:r>
            <w:r w:rsidR="00EA2741">
              <w:rPr>
                <w:rFonts w:cs="Calibri"/>
                <w:szCs w:val="22"/>
              </w:rPr>
              <w:fldChar w:fldCharType="separate"/>
            </w:r>
            <w:r>
              <w:rPr>
                <w:rFonts w:cs="Calibri"/>
                <w:szCs w:val="22"/>
              </w:rPr>
              <w:fldChar w:fldCharType="end"/>
            </w:r>
            <w:bookmarkEnd w:id="136"/>
          </w:p>
        </w:tc>
        <w:tc>
          <w:tcPr>
            <w:tcW w:w="6930" w:type="dxa"/>
          </w:tcPr>
          <w:p w14:paraId="4739C73B" w14:textId="1F7F459D" w:rsidR="00F74C61" w:rsidRPr="001B505A" w:rsidRDefault="00B32F14" w:rsidP="00835FFC">
            <w:pPr>
              <w:tabs>
                <w:tab w:val="left" w:pos="3902"/>
              </w:tabs>
              <w:spacing w:before="120"/>
              <w:rPr>
                <w:rFonts w:cs="Calibri"/>
                <w:b/>
                <w:szCs w:val="22"/>
              </w:rPr>
            </w:pPr>
            <w:r>
              <w:rPr>
                <w:rFonts w:cs="Calibri"/>
                <w:szCs w:val="22"/>
              </w:rPr>
              <w:fldChar w:fldCharType="begin">
                <w:ffData>
                  <w:name w:val="T_0137"/>
                  <w:enabled/>
                  <w:calcOnExit w:val="0"/>
                  <w:textInput/>
                </w:ffData>
              </w:fldChar>
            </w:r>
            <w:bookmarkStart w:id="137" w:name="T_0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
          </w:p>
        </w:tc>
      </w:tr>
    </w:tbl>
    <w:p w14:paraId="34F498B8" w14:textId="77777777" w:rsidR="00F74C61" w:rsidRPr="001B505A" w:rsidRDefault="00F74C61" w:rsidP="00F74C61">
      <w:pPr>
        <w:tabs>
          <w:tab w:val="left" w:pos="720"/>
          <w:tab w:val="left" w:pos="1440"/>
          <w:tab w:val="left" w:pos="2160"/>
          <w:tab w:val="left" w:pos="2880"/>
        </w:tabs>
        <w:ind w:left="720" w:hanging="720"/>
        <w:rPr>
          <w:rFonts w:cs="Calibri"/>
          <w:szCs w:val="22"/>
        </w:rPr>
      </w:pPr>
    </w:p>
    <w:p w14:paraId="269394E0" w14:textId="77777777" w:rsidR="00F74C61" w:rsidRPr="001B505A" w:rsidRDefault="00F74C61" w:rsidP="00F74C61">
      <w:pPr>
        <w:ind w:left="1440" w:right="-360" w:hanging="720"/>
        <w:rPr>
          <w:rFonts w:cs="Calibri"/>
          <w:noProof/>
          <w:szCs w:val="22"/>
        </w:rPr>
      </w:pPr>
      <w:r w:rsidRPr="001B505A">
        <w:rPr>
          <w:rFonts w:cs="Calibri"/>
          <w:noProof/>
          <w:szCs w:val="22"/>
        </w:rPr>
        <w:t>(b)</w:t>
      </w:r>
      <w:r w:rsidRPr="001B505A">
        <w:rPr>
          <w:rFonts w:cs="Calibri"/>
          <w:noProof/>
          <w:szCs w:val="22"/>
        </w:rPr>
        <w:tab/>
        <w:t xml:space="preserve">Please describe the factors that affect your firm’s ability to shift </w:t>
      </w:r>
      <w:r w:rsidR="00C87A50">
        <w:rPr>
          <w:rFonts w:cs="Calibri"/>
          <w:noProof/>
          <w:szCs w:val="22"/>
        </w:rPr>
        <w:t>capacity</w:t>
      </w:r>
      <w:r w:rsidRPr="001B505A">
        <w:rPr>
          <w:rFonts w:cs="Calibri"/>
          <w:noProof/>
          <w:szCs w:val="22"/>
        </w:rPr>
        <w:t xml:space="preserve"> between products (e.g., time, cost, relative price change, etc.), and the degree to which these factors enhance or constrain such shifts.</w:t>
      </w:r>
    </w:p>
    <w:p w14:paraId="06C31A8A" w14:textId="77777777" w:rsidR="00F74C61" w:rsidRPr="001B505A" w:rsidRDefault="00F74C61" w:rsidP="00F74C61">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F74C61" w:rsidRPr="001B505A" w14:paraId="280F103C" w14:textId="77777777" w:rsidTr="00835FFC">
        <w:trPr>
          <w:trHeight w:val="589"/>
        </w:trPr>
        <w:tc>
          <w:tcPr>
            <w:tcW w:w="8010" w:type="dxa"/>
          </w:tcPr>
          <w:p w14:paraId="05DDC65A" w14:textId="4F6BB73B" w:rsidR="00F74C61" w:rsidRPr="001B505A" w:rsidRDefault="00B32F14" w:rsidP="00835FFC">
            <w:pPr>
              <w:spacing w:before="120"/>
              <w:rPr>
                <w:rFonts w:cs="Calibri"/>
                <w:b/>
                <w:sz w:val="20"/>
                <w:szCs w:val="20"/>
              </w:rPr>
            </w:pPr>
            <w:r>
              <w:rPr>
                <w:rFonts w:cs="Calibri"/>
                <w:szCs w:val="22"/>
              </w:rPr>
              <w:fldChar w:fldCharType="begin">
                <w:ffData>
                  <w:name w:val="T_0138"/>
                  <w:enabled/>
                  <w:calcOnExit w:val="0"/>
                  <w:textInput/>
                </w:ffData>
              </w:fldChar>
            </w:r>
            <w:bookmarkStart w:id="138" w:name="T_0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
          </w:p>
        </w:tc>
      </w:tr>
    </w:tbl>
    <w:p w14:paraId="64EEA7B5" w14:textId="77777777" w:rsidR="00137A9D" w:rsidRPr="00654782" w:rsidRDefault="00137A9D" w:rsidP="00FD234C">
      <w:pPr>
        <w:ind w:left="720" w:right="-360" w:hanging="720"/>
        <w:rPr>
          <w:rFonts w:cs="Calibri"/>
          <w:szCs w:val="22"/>
        </w:rPr>
      </w:pPr>
    </w:p>
    <w:p w14:paraId="32A4C9C2" w14:textId="77777777" w:rsidR="00FD5C68" w:rsidRPr="00D8258D" w:rsidRDefault="00DF78BB" w:rsidP="00FD5C68">
      <w:pPr>
        <w:ind w:left="720" w:hanging="720"/>
        <w:rPr>
          <w:rFonts w:cs="Calibri"/>
        </w:rPr>
      </w:pPr>
      <w:r>
        <w:rPr>
          <w:rFonts w:cs="Calibri"/>
        </w:rPr>
        <w:br w:type="page"/>
      </w:r>
      <w:r w:rsidR="00FD5C68" w:rsidRPr="001B505A">
        <w:rPr>
          <w:rFonts w:cs="Calibri"/>
        </w:rPr>
        <w:lastRenderedPageBreak/>
        <w:t>II-5.</w:t>
      </w:r>
      <w:r w:rsidR="00FD5C68" w:rsidRPr="001B505A">
        <w:rPr>
          <w:rFonts w:cs="Calibri"/>
        </w:rPr>
        <w:tab/>
      </w:r>
      <w:r w:rsidR="00FD5C68" w:rsidRPr="001B505A">
        <w:rPr>
          <w:rFonts w:cs="Calibri"/>
          <w:b/>
          <w:u w:val="single"/>
        </w:rPr>
        <w:t>Capacity</w:t>
      </w:r>
      <w:r w:rsidR="00FD5C68" w:rsidRPr="00D8258D">
        <w:rPr>
          <w:rFonts w:cs="Calibri"/>
          <w:b/>
          <w:u w:val="single"/>
        </w:rPr>
        <w:t xml:space="preserve"> checklist</w:t>
      </w:r>
      <w:r w:rsidR="00FD5C68" w:rsidRPr="00672060">
        <w:rPr>
          <w:rFonts w:cs="Calibri"/>
          <w:bCs/>
        </w:rPr>
        <w:t>.</w:t>
      </w:r>
      <w:r w:rsidR="00672060" w:rsidRPr="00672060">
        <w:rPr>
          <w:rFonts w:cs="Calibri"/>
          <w:bCs/>
        </w:rPr>
        <w:t xml:space="preserve"> </w:t>
      </w:r>
      <w:r w:rsidR="00FD5C68" w:rsidRPr="00D8258D">
        <w:rPr>
          <w:rFonts w:cs="Calibri"/>
        </w:rPr>
        <w:t>Please check that the capacity numbers reported in question II-3a follow the Commission's relevant definitions for capacity.</w:t>
      </w:r>
    </w:p>
    <w:p w14:paraId="76DCECBE" w14:textId="77777777" w:rsidR="00FD5C68" w:rsidRPr="00D8258D" w:rsidRDefault="00FD5C68" w:rsidP="00FD5C68">
      <w:pPr>
        <w:ind w:left="720" w:hanging="720"/>
        <w:rPr>
          <w:rFonts w:cs="Calibri"/>
        </w:rPr>
      </w:pPr>
    </w:p>
    <w:tbl>
      <w:tblPr>
        <w:tblW w:w="88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20"/>
        <w:gridCol w:w="1440"/>
      </w:tblGrid>
      <w:tr w:rsidR="00FD5C68" w:rsidRPr="00D8258D" w14:paraId="2D9BFDAF" w14:textId="77777777" w:rsidTr="00FD5C68">
        <w:tc>
          <w:tcPr>
            <w:tcW w:w="7420" w:type="dxa"/>
            <w:tcBorders>
              <w:top w:val="single" w:sz="4" w:space="0" w:color="auto"/>
              <w:left w:val="single" w:sz="4" w:space="0" w:color="auto"/>
              <w:bottom w:val="single" w:sz="4" w:space="0" w:color="auto"/>
              <w:right w:val="single" w:sz="4" w:space="0" w:color="auto"/>
            </w:tcBorders>
            <w:vAlign w:val="bottom"/>
            <w:hideMark/>
          </w:tcPr>
          <w:p w14:paraId="147329FD" w14:textId="77777777" w:rsidR="00FD5C68" w:rsidRPr="00D8258D" w:rsidRDefault="00FD5C68" w:rsidP="00835FFC">
            <w:pPr>
              <w:jc w:val="center"/>
              <w:rPr>
                <w:rFonts w:cs="Calibri"/>
                <w:b/>
                <w:bCs/>
              </w:rPr>
            </w:pPr>
            <w:r w:rsidRPr="00D8258D">
              <w:rPr>
                <w:rFonts w:cs="Calibri"/>
                <w:b/>
                <w:bCs/>
              </w:rPr>
              <w:t>Item</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11E9738" w14:textId="77777777" w:rsidR="00FD5C68" w:rsidRPr="00D8258D" w:rsidRDefault="00FD5C68" w:rsidP="00835FFC">
            <w:pPr>
              <w:jc w:val="center"/>
              <w:rPr>
                <w:rFonts w:cs="Calibri"/>
                <w:b/>
              </w:rPr>
            </w:pPr>
            <w:r w:rsidRPr="00D8258D">
              <w:rPr>
                <w:rFonts w:cs="Calibri"/>
                <w:b/>
              </w:rPr>
              <w:t xml:space="preserve">√ if </w:t>
            </w:r>
            <w:proofErr w:type="gramStart"/>
            <w:r w:rsidRPr="00D8258D">
              <w:rPr>
                <w:rFonts w:cs="Calibri"/>
                <w:b/>
              </w:rPr>
              <w:t>Yes</w:t>
            </w:r>
            <w:proofErr w:type="gramEnd"/>
          </w:p>
        </w:tc>
      </w:tr>
      <w:tr w:rsidR="00FD5C68" w:rsidRPr="00D8258D" w14:paraId="693C771A"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54600135" w14:textId="77777777" w:rsidR="00FD5C68" w:rsidRPr="00D8258D" w:rsidRDefault="00FD5C68" w:rsidP="00835FFC">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w:t>
            </w:r>
            <w:proofErr w:type="gramStart"/>
            <w:r w:rsidRPr="00D8258D">
              <w:rPr>
                <w:rFonts w:cs="Calibri"/>
              </w:rPr>
              <w:t>in order to</w:t>
            </w:r>
            <w:proofErr w:type="gramEnd"/>
            <w:r w:rsidRPr="00D8258D">
              <w:rPr>
                <w:rFonts w:cs="Calibri"/>
              </w:rPr>
              <w:t xml:space="preserve"> achieve)?</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21B37E8" w14:textId="1A7601CD" w:rsidR="00FD5C68" w:rsidRPr="00D8258D" w:rsidRDefault="00B32F14" w:rsidP="00835FFC">
            <w:pPr>
              <w:jc w:val="center"/>
              <w:rPr>
                <w:rFonts w:cs="Calibri"/>
              </w:rPr>
            </w:pPr>
            <w:r>
              <w:rPr>
                <w:rFonts w:cs="Calibri"/>
              </w:rPr>
              <w:fldChar w:fldCharType="begin">
                <w:ffData>
                  <w:name w:val="C_0139"/>
                  <w:enabled/>
                  <w:calcOnExit w:val="0"/>
                  <w:checkBox>
                    <w:sizeAuto/>
                    <w:default w:val="0"/>
                  </w:checkBox>
                </w:ffData>
              </w:fldChar>
            </w:r>
            <w:bookmarkStart w:id="139" w:name="C_0139"/>
            <w:r>
              <w:rPr>
                <w:rFonts w:cs="Calibri"/>
              </w:rPr>
              <w:instrText xml:space="preserve"> FORMCHECKBOX </w:instrText>
            </w:r>
            <w:r w:rsidR="00EA2741">
              <w:rPr>
                <w:rFonts w:cs="Calibri"/>
              </w:rPr>
            </w:r>
            <w:r w:rsidR="00EA2741">
              <w:rPr>
                <w:rFonts w:cs="Calibri"/>
              </w:rPr>
              <w:fldChar w:fldCharType="separate"/>
            </w:r>
            <w:r>
              <w:rPr>
                <w:rFonts w:cs="Calibri"/>
              </w:rPr>
              <w:fldChar w:fldCharType="end"/>
            </w:r>
            <w:bookmarkEnd w:id="139"/>
          </w:p>
        </w:tc>
      </w:tr>
      <w:tr w:rsidR="00FD5C68" w:rsidRPr="00D8258D" w14:paraId="0EA5AD73"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4FB206A6" w14:textId="06A0C9C6" w:rsidR="00FD5C68" w:rsidRPr="00D8258D" w:rsidRDefault="00FD5C68" w:rsidP="00835FFC">
            <w:pPr>
              <w:rPr>
                <w:rFonts w:cs="Calibri"/>
              </w:rPr>
            </w:pPr>
            <w:r w:rsidRPr="00D8258D">
              <w:rPr>
                <w:rFonts w:cs="Calibri"/>
              </w:rPr>
              <w:t xml:space="preserve">Are practical overall </w:t>
            </w:r>
            <w:r w:rsidR="00C87A50">
              <w:rPr>
                <w:rFonts w:cs="Calibri"/>
              </w:rPr>
              <w:t>capacity</w:t>
            </w:r>
            <w:r w:rsidRPr="00D8258D">
              <w:rPr>
                <w:rFonts w:cs="Calibri"/>
              </w:rPr>
              <w:t xml:space="preserve"> and practical </w:t>
            </w:r>
            <w:r w:rsidR="00260A91" w:rsidRPr="00260A91">
              <w:rPr>
                <w:rFonts w:cs="Calibri"/>
              </w:rPr>
              <w:t>slag pots</w:t>
            </w:r>
            <w:r w:rsidRPr="00D8258D">
              <w:rPr>
                <w:rFonts w:cs="Calibri"/>
              </w:rPr>
              <w:t xml:space="preserve"> </w:t>
            </w:r>
            <w:r w:rsidR="00C87A50">
              <w:rPr>
                <w:rFonts w:cs="Calibri"/>
              </w:rPr>
              <w:t>capacity</w:t>
            </w:r>
            <w:r w:rsidRPr="00D8258D">
              <w:rPr>
                <w:rFonts w:cs="Calibri"/>
              </w:rPr>
              <w:t xml:space="preserve"> measures reported based on </w:t>
            </w:r>
            <w:r w:rsidRPr="00D8258D">
              <w:rPr>
                <w:rFonts w:cs="Calibri"/>
                <w:i/>
                <w:iCs/>
                <w:u w:val="single"/>
              </w:rPr>
              <w:t>existing labor force</w:t>
            </w:r>
            <w:r w:rsidRPr="00D8258D">
              <w:rPr>
                <w:rFonts w:cs="Calibri"/>
              </w:rPr>
              <w:t xml:space="preserve"> (</w:t>
            </w:r>
            <w:r w:rsidRPr="00D8258D">
              <w:rPr>
                <w:rFonts w:cs="Calibri"/>
                <w:i/>
                <w:iCs/>
              </w:rPr>
              <w:t>i.e.</w:t>
            </w:r>
            <w:r w:rsidRPr="00D8258D">
              <w:rPr>
                <w:rFonts w:cs="Calibri"/>
              </w:rPr>
              <w:t>, the reported capacity level would not require hiring additional production related workers or adding shifts)?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BB5F5DA" w14:textId="3052D9AB" w:rsidR="00FD5C68" w:rsidRPr="00D8258D" w:rsidRDefault="00B32F14" w:rsidP="00835FFC">
            <w:pPr>
              <w:jc w:val="center"/>
              <w:rPr>
                <w:rFonts w:cs="Calibri"/>
              </w:rPr>
            </w:pPr>
            <w:r>
              <w:rPr>
                <w:rFonts w:cs="Calibri"/>
              </w:rPr>
              <w:fldChar w:fldCharType="begin">
                <w:ffData>
                  <w:name w:val="C_0140"/>
                  <w:enabled/>
                  <w:calcOnExit w:val="0"/>
                  <w:checkBox>
                    <w:sizeAuto/>
                    <w:default w:val="0"/>
                  </w:checkBox>
                </w:ffData>
              </w:fldChar>
            </w:r>
            <w:bookmarkStart w:id="140" w:name="C_0140"/>
            <w:r>
              <w:rPr>
                <w:rFonts w:cs="Calibri"/>
              </w:rPr>
              <w:instrText xml:space="preserve"> FORMCHECKBOX </w:instrText>
            </w:r>
            <w:r w:rsidR="00EA2741">
              <w:rPr>
                <w:rFonts w:cs="Calibri"/>
              </w:rPr>
            </w:r>
            <w:r w:rsidR="00EA2741">
              <w:rPr>
                <w:rFonts w:cs="Calibri"/>
              </w:rPr>
              <w:fldChar w:fldCharType="separate"/>
            </w:r>
            <w:r>
              <w:rPr>
                <w:rFonts w:cs="Calibri"/>
              </w:rPr>
              <w:fldChar w:fldCharType="end"/>
            </w:r>
            <w:bookmarkEnd w:id="140"/>
          </w:p>
        </w:tc>
      </w:tr>
      <w:tr w:rsidR="00FD5C68" w:rsidRPr="00D8258D" w14:paraId="0A9E1653" w14:textId="77777777" w:rsidTr="00FD5C68">
        <w:tc>
          <w:tcPr>
            <w:tcW w:w="7420" w:type="dxa"/>
            <w:tcBorders>
              <w:top w:val="single" w:sz="4" w:space="0" w:color="auto"/>
              <w:left w:val="single" w:sz="4" w:space="0" w:color="auto"/>
              <w:bottom w:val="single" w:sz="4" w:space="0" w:color="auto"/>
              <w:right w:val="single" w:sz="4" w:space="0" w:color="auto"/>
            </w:tcBorders>
          </w:tcPr>
          <w:p w14:paraId="04FBD4FF" w14:textId="20947A1B" w:rsidR="00FD5C68" w:rsidRPr="00D8258D" w:rsidRDefault="00FD5C68" w:rsidP="00835FFC">
            <w:pPr>
              <w:rPr>
                <w:rFonts w:cs="Calibri"/>
              </w:rPr>
            </w:pPr>
            <w:r w:rsidRPr="00D8258D">
              <w:rPr>
                <w:rFonts w:cs="Calibri"/>
              </w:rPr>
              <w:t xml:space="preserve">Are practical overall </w:t>
            </w:r>
            <w:r w:rsidR="00C87A50">
              <w:rPr>
                <w:rFonts w:cs="Calibri"/>
              </w:rPr>
              <w:t>capacity</w:t>
            </w:r>
            <w:r w:rsidRPr="00D8258D">
              <w:rPr>
                <w:rFonts w:cs="Calibri"/>
              </w:rPr>
              <w:t xml:space="preserve"> and practical </w:t>
            </w:r>
            <w:r w:rsidR="00260A91" w:rsidRPr="00260A91">
              <w:rPr>
                <w:rFonts w:cs="Calibri"/>
              </w:rPr>
              <w:t>slag pots</w:t>
            </w:r>
            <w:r w:rsidRPr="00D8258D">
              <w:rPr>
                <w:rFonts w:cs="Calibri"/>
              </w:rPr>
              <w:t xml:space="preserve"> </w:t>
            </w:r>
            <w:r w:rsidR="00C87A50">
              <w:rPr>
                <w:rFonts w:cs="Calibri"/>
              </w:rPr>
              <w:t>capacity</w:t>
            </w:r>
            <w:r w:rsidRPr="00D8258D">
              <w:rPr>
                <w:rFonts w:cs="Calibri"/>
              </w:rPr>
              <w:t xml:space="preserve"> measures based on </w:t>
            </w:r>
            <w:r w:rsidRPr="00D8258D">
              <w:rPr>
                <w:rFonts w:cs="Calibri"/>
                <w:i/>
                <w:iCs/>
              </w:rPr>
              <w:t xml:space="preserve">the actual </w:t>
            </w:r>
            <w:r w:rsidRPr="00D8258D">
              <w:rPr>
                <w:rFonts w:cs="Calibri"/>
                <w:i/>
                <w:iCs/>
                <w:u w:val="single"/>
              </w:rPr>
              <w:t>availability of material inputs</w:t>
            </w:r>
            <w:r w:rsidRPr="00D8258D">
              <w:rPr>
                <w:rFonts w:cs="Calibri"/>
              </w:rPr>
              <w:t>?</w:t>
            </w:r>
          </w:p>
        </w:tc>
        <w:tc>
          <w:tcPr>
            <w:tcW w:w="1440" w:type="dxa"/>
            <w:tcBorders>
              <w:top w:val="single" w:sz="4" w:space="0" w:color="auto"/>
              <w:left w:val="single" w:sz="4" w:space="0" w:color="auto"/>
              <w:bottom w:val="single" w:sz="4" w:space="0" w:color="auto"/>
              <w:right w:val="single" w:sz="4" w:space="0" w:color="auto"/>
            </w:tcBorders>
            <w:vAlign w:val="bottom"/>
          </w:tcPr>
          <w:p w14:paraId="4C26E14D" w14:textId="0C83F693" w:rsidR="00FD5C68" w:rsidRPr="00D8258D" w:rsidRDefault="00B32F14" w:rsidP="00835FFC">
            <w:pPr>
              <w:jc w:val="center"/>
              <w:rPr>
                <w:rFonts w:cs="Calibri"/>
              </w:rPr>
            </w:pPr>
            <w:r>
              <w:rPr>
                <w:rFonts w:cs="Calibri"/>
              </w:rPr>
              <w:fldChar w:fldCharType="begin">
                <w:ffData>
                  <w:name w:val="C_0141"/>
                  <w:enabled/>
                  <w:calcOnExit w:val="0"/>
                  <w:checkBox>
                    <w:sizeAuto/>
                    <w:default w:val="0"/>
                  </w:checkBox>
                </w:ffData>
              </w:fldChar>
            </w:r>
            <w:bookmarkStart w:id="141" w:name="C_0141"/>
            <w:r>
              <w:rPr>
                <w:rFonts w:cs="Calibri"/>
              </w:rPr>
              <w:instrText xml:space="preserve"> FORMCHECKBOX </w:instrText>
            </w:r>
            <w:r w:rsidR="00EA2741">
              <w:rPr>
                <w:rFonts w:cs="Calibri"/>
              </w:rPr>
            </w:r>
            <w:r w:rsidR="00EA2741">
              <w:rPr>
                <w:rFonts w:cs="Calibri"/>
              </w:rPr>
              <w:fldChar w:fldCharType="separate"/>
            </w:r>
            <w:r>
              <w:rPr>
                <w:rFonts w:cs="Calibri"/>
              </w:rPr>
              <w:fldChar w:fldCharType="end"/>
            </w:r>
            <w:bookmarkEnd w:id="141"/>
          </w:p>
        </w:tc>
      </w:tr>
      <w:tr w:rsidR="00FD5C68" w:rsidRPr="00D8258D" w14:paraId="129A835A"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6DCB2F56" w14:textId="27BF3194" w:rsidR="00FD5C68" w:rsidRPr="00D8258D" w:rsidRDefault="00FD5C68" w:rsidP="00835FFC">
            <w:pPr>
              <w:rPr>
                <w:rFonts w:cs="Calibri"/>
              </w:rPr>
            </w:pPr>
            <w:r w:rsidRPr="00D8258D">
              <w:rPr>
                <w:rFonts w:cs="Calibri"/>
              </w:rPr>
              <w:t xml:space="preserve">Do both practical overall </w:t>
            </w:r>
            <w:r w:rsidR="00C87A50">
              <w:rPr>
                <w:rFonts w:cs="Calibri"/>
              </w:rPr>
              <w:t>capacity</w:t>
            </w:r>
            <w:r w:rsidRPr="00D8258D">
              <w:rPr>
                <w:rFonts w:cs="Calibri"/>
              </w:rPr>
              <w:t xml:space="preserve"> and practical </w:t>
            </w:r>
            <w:r w:rsidR="00260A91" w:rsidRPr="00260A91">
              <w:rPr>
                <w:rFonts w:cs="Calibri"/>
              </w:rPr>
              <w:t>slag pots</w:t>
            </w:r>
            <w:r w:rsidRPr="00D8258D">
              <w:rPr>
                <w:rFonts w:cs="Calibri"/>
              </w:rPr>
              <w:t xml:space="preserve"> </w:t>
            </w:r>
            <w:r w:rsidR="00C87A50">
              <w:rPr>
                <w:rFonts w:cs="Calibri"/>
              </w:rPr>
              <w:t>capacity</w:t>
            </w:r>
            <w:r w:rsidRPr="00D8258D">
              <w:rPr>
                <w:rFonts w:cs="Calibri"/>
              </w:rPr>
              <w:t xml:space="preserve"> measures account for </w:t>
            </w:r>
            <w:r w:rsidRPr="00D8258D">
              <w:rPr>
                <w:rFonts w:cs="Calibri"/>
                <w:i/>
                <w:iCs/>
                <w:u w:val="single"/>
              </w:rPr>
              <w:t>normal downtime, maintenance, repair and clean-up</w:t>
            </w:r>
            <w:r w:rsidRPr="00D8258D">
              <w:rPr>
                <w:rFonts w:cs="Calibri"/>
              </w:rPr>
              <w:t xml:space="preserve"> activities?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6E3F77F" w14:textId="23CDFFBD" w:rsidR="00FD5C68" w:rsidRPr="00D8258D" w:rsidRDefault="00B32F14" w:rsidP="00835FFC">
            <w:pPr>
              <w:jc w:val="center"/>
              <w:rPr>
                <w:rFonts w:cs="Calibri"/>
              </w:rPr>
            </w:pPr>
            <w:r>
              <w:rPr>
                <w:rFonts w:cs="Calibri"/>
              </w:rPr>
              <w:fldChar w:fldCharType="begin">
                <w:ffData>
                  <w:name w:val="C_0142"/>
                  <w:enabled/>
                  <w:calcOnExit w:val="0"/>
                  <w:checkBox>
                    <w:sizeAuto/>
                    <w:default w:val="0"/>
                  </w:checkBox>
                </w:ffData>
              </w:fldChar>
            </w:r>
            <w:bookmarkStart w:id="142" w:name="C_0142"/>
            <w:r>
              <w:rPr>
                <w:rFonts w:cs="Calibri"/>
              </w:rPr>
              <w:instrText xml:space="preserve"> FORMCHECKBOX </w:instrText>
            </w:r>
            <w:r w:rsidR="00EA2741">
              <w:rPr>
                <w:rFonts w:cs="Calibri"/>
              </w:rPr>
            </w:r>
            <w:r w:rsidR="00EA2741">
              <w:rPr>
                <w:rFonts w:cs="Calibri"/>
              </w:rPr>
              <w:fldChar w:fldCharType="separate"/>
            </w:r>
            <w:r>
              <w:rPr>
                <w:rFonts w:cs="Calibri"/>
              </w:rPr>
              <w:fldChar w:fldCharType="end"/>
            </w:r>
            <w:bookmarkEnd w:id="142"/>
          </w:p>
        </w:tc>
      </w:tr>
      <w:tr w:rsidR="00FD5C68" w:rsidRPr="00D8258D" w14:paraId="2FF07723"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4CADE0B9" w14:textId="11B13855" w:rsidR="00FD5C68" w:rsidRPr="00D8258D" w:rsidRDefault="00FD5C68" w:rsidP="00835FFC">
            <w:pPr>
              <w:rPr>
                <w:rFonts w:cs="Calibri"/>
              </w:rPr>
            </w:pPr>
            <w:r w:rsidRPr="00D8258D">
              <w:rPr>
                <w:rFonts w:cs="Calibri"/>
              </w:rPr>
              <w:t xml:space="preserve">Does the difference between practical overall </w:t>
            </w:r>
            <w:r w:rsidR="00C87A50">
              <w:rPr>
                <w:rFonts w:cs="Calibri"/>
              </w:rPr>
              <w:t>capacity</w:t>
            </w:r>
            <w:r w:rsidRPr="00D8258D">
              <w:rPr>
                <w:rFonts w:cs="Calibri"/>
              </w:rPr>
              <w:t xml:space="preserve"> and practical </w:t>
            </w:r>
            <w:r w:rsidR="00260A91" w:rsidRPr="00260A91">
              <w:rPr>
                <w:rFonts w:cs="Calibri"/>
              </w:rPr>
              <w:t>slag pots</w:t>
            </w:r>
            <w:r w:rsidRPr="00D8258D">
              <w:rPr>
                <w:rFonts w:cs="Calibri"/>
              </w:rPr>
              <w:t xml:space="preserve"> </w:t>
            </w:r>
            <w:r w:rsidR="00C87A50">
              <w:rPr>
                <w:rFonts w:cs="Calibri"/>
              </w:rPr>
              <w:t>capacity</w:t>
            </w:r>
            <w:r w:rsidRPr="00D8258D">
              <w:rPr>
                <w:rFonts w:cs="Calibri"/>
              </w:rPr>
              <w:t xml:space="preserve"> equal the portion of practical overall </w:t>
            </w:r>
            <w:r w:rsidR="00C87A50">
              <w:rPr>
                <w:rFonts w:cs="Calibri"/>
              </w:rPr>
              <w:t>capacity</w:t>
            </w:r>
            <w:r w:rsidRPr="00D8258D">
              <w:rPr>
                <w:rFonts w:cs="Calibri"/>
              </w:rPr>
              <w:t xml:space="preserve"> that is dedicated to the production of out-of-scope products?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592E88E" w14:textId="2A7106A9" w:rsidR="00FD5C68" w:rsidRPr="00D8258D" w:rsidRDefault="00B32F14" w:rsidP="00835FFC">
            <w:pPr>
              <w:jc w:val="center"/>
              <w:rPr>
                <w:rFonts w:cs="Calibri"/>
              </w:rPr>
            </w:pPr>
            <w:r>
              <w:rPr>
                <w:rFonts w:cs="Calibri"/>
              </w:rPr>
              <w:fldChar w:fldCharType="begin">
                <w:ffData>
                  <w:name w:val="C_0143"/>
                  <w:enabled/>
                  <w:calcOnExit w:val="0"/>
                  <w:checkBox>
                    <w:sizeAuto/>
                    <w:default w:val="0"/>
                  </w:checkBox>
                </w:ffData>
              </w:fldChar>
            </w:r>
            <w:bookmarkStart w:id="143" w:name="C_0143"/>
            <w:r>
              <w:rPr>
                <w:rFonts w:cs="Calibri"/>
              </w:rPr>
              <w:instrText xml:space="preserve"> FORMCHECKBOX </w:instrText>
            </w:r>
            <w:r w:rsidR="00EA2741">
              <w:rPr>
                <w:rFonts w:cs="Calibri"/>
              </w:rPr>
            </w:r>
            <w:r w:rsidR="00EA2741">
              <w:rPr>
                <w:rFonts w:cs="Calibri"/>
              </w:rPr>
              <w:fldChar w:fldCharType="separate"/>
            </w:r>
            <w:r>
              <w:rPr>
                <w:rFonts w:cs="Calibri"/>
              </w:rPr>
              <w:fldChar w:fldCharType="end"/>
            </w:r>
            <w:bookmarkEnd w:id="143"/>
          </w:p>
        </w:tc>
      </w:tr>
    </w:tbl>
    <w:p w14:paraId="3717549B" w14:textId="77777777" w:rsidR="00FD5C68" w:rsidRPr="00D8258D" w:rsidRDefault="00FD5C68" w:rsidP="00FD5C68">
      <w:pPr>
        <w:ind w:left="720" w:hanging="720"/>
        <w:rPr>
          <w:rFonts w:cs="Calibri"/>
        </w:rPr>
      </w:pPr>
    </w:p>
    <w:p w14:paraId="15157E73" w14:textId="77777777" w:rsidR="00FD5C68" w:rsidRPr="00D8258D" w:rsidRDefault="00FD5C68" w:rsidP="00FD5C68">
      <w:pPr>
        <w:rPr>
          <w:rFonts w:cs="Calibri"/>
        </w:rPr>
      </w:pPr>
      <w:r w:rsidRPr="00D8258D">
        <w:rPr>
          <w:rFonts w:cs="Calibri"/>
        </w:rPr>
        <w:t xml:space="preserve">Note: If your firm is not able to </w:t>
      </w:r>
      <w:r>
        <w:rPr>
          <w:rFonts w:cs="Calibri"/>
        </w:rPr>
        <w:t xml:space="preserve">answer </w:t>
      </w:r>
      <w:r w:rsidRPr="00D8258D">
        <w:rPr>
          <w:rFonts w:cs="Calibri"/>
        </w:rPr>
        <w:t>"yes" to any of the above criteria as it relates to your firm's reported capacity levels, please revise your capacity numbers to be in conformance with the appropriate definition prior to submission to the Commission.</w:t>
      </w:r>
    </w:p>
    <w:p w14:paraId="74A0C7D5" w14:textId="77777777" w:rsidR="00DF78BB" w:rsidRDefault="00DF78BB" w:rsidP="00FD234C">
      <w:pPr>
        <w:ind w:left="720" w:right="-360" w:hanging="720"/>
        <w:rPr>
          <w:rFonts w:cs="Calibri"/>
          <w:szCs w:val="22"/>
        </w:rPr>
      </w:pPr>
    </w:p>
    <w:p w14:paraId="571F3036" w14:textId="4AC8D554" w:rsidR="00424725" w:rsidRPr="00654782" w:rsidRDefault="00424725" w:rsidP="00FD234C">
      <w:pPr>
        <w:ind w:left="720" w:right="-360" w:hanging="720"/>
        <w:rPr>
          <w:rFonts w:cs="Calibri"/>
        </w:rPr>
      </w:pPr>
      <w:r w:rsidRPr="00654782">
        <w:rPr>
          <w:rFonts w:cs="Calibri"/>
          <w:szCs w:val="22"/>
        </w:rPr>
        <w:t>II-</w:t>
      </w:r>
      <w:r w:rsidR="00FD5C68">
        <w:rPr>
          <w:rFonts w:cs="Calibri"/>
          <w:szCs w:val="22"/>
        </w:rPr>
        <w:t>6</w:t>
      </w:r>
      <w:r w:rsidRPr="00654782">
        <w:rPr>
          <w:rFonts w:cs="Calibri"/>
          <w:szCs w:val="22"/>
        </w:rPr>
        <w:t>.</w:t>
      </w:r>
      <w:r w:rsidRPr="00654782">
        <w:rPr>
          <w:rFonts w:cs="Calibri"/>
          <w:szCs w:val="22"/>
        </w:rPr>
        <w:tab/>
      </w:r>
      <w:r w:rsidRPr="00654782">
        <w:rPr>
          <w:rFonts w:cs="Calibri"/>
          <w:b/>
          <w:szCs w:val="22"/>
          <w:u w:val="single"/>
        </w:rPr>
        <w:t>Share of sales</w:t>
      </w:r>
      <w:r w:rsidRPr="00672060">
        <w:rPr>
          <w:rFonts w:cs="Calibri"/>
          <w:bCs/>
          <w:szCs w:val="22"/>
        </w:rPr>
        <w:t>.</w:t>
      </w:r>
      <w:r w:rsidR="00672060" w:rsidRPr="002B218C">
        <w:rPr>
          <w:rFonts w:cs="Calibri"/>
          <w:bCs/>
          <w:szCs w:val="22"/>
        </w:rPr>
        <w:t xml:space="preserve"> </w:t>
      </w:r>
      <w:r w:rsidRPr="00654782">
        <w:rPr>
          <w:rFonts w:cs="Calibri"/>
          <w:szCs w:val="22"/>
        </w:rPr>
        <w:t xml:space="preserve">What percentage of your firm’s total sales in its most recent fiscal year was represented by sales of </w:t>
      </w:r>
      <w:r w:rsidR="00260A91" w:rsidRPr="00260A91">
        <w:rPr>
          <w:rFonts w:eastAsia="SimSun" w:cs="Calibri"/>
          <w:szCs w:val="22"/>
          <w:lang w:eastAsia="zh-CN"/>
        </w:rPr>
        <w:t>slag pots</w:t>
      </w:r>
      <w:r w:rsidRPr="00654782">
        <w:rPr>
          <w:rFonts w:cs="Calibri"/>
          <w:szCs w:val="22"/>
        </w:rPr>
        <w:t>?</w:t>
      </w:r>
      <w:r w:rsidR="00EA7BA4" w:rsidRPr="00654782">
        <w:rPr>
          <w:rFonts w:cs="Calibri"/>
          <w:szCs w:val="22"/>
        </w:rPr>
        <w:t xml:space="preserve">  </w:t>
      </w:r>
      <w:r w:rsidR="00B32F14">
        <w:rPr>
          <w:rFonts w:cs="Calibri"/>
          <w:szCs w:val="22"/>
          <w:u w:val="single"/>
        </w:rPr>
        <w:fldChar w:fldCharType="begin">
          <w:ffData>
            <w:name w:val="N_0144"/>
            <w:enabled/>
            <w:calcOnExit w:val="0"/>
            <w:textInput>
              <w:type w:val="number"/>
              <w:format w:val="0.0"/>
            </w:textInput>
          </w:ffData>
        </w:fldChar>
      </w:r>
      <w:bookmarkStart w:id="144" w:name="N_0144"/>
      <w:r w:rsidR="00B32F14">
        <w:rPr>
          <w:rFonts w:cs="Calibri"/>
          <w:szCs w:val="22"/>
          <w:u w:val="single"/>
        </w:rPr>
        <w:instrText xml:space="preserve"> FORMTEXT </w:instrText>
      </w:r>
      <w:r w:rsidR="00B32F14">
        <w:rPr>
          <w:rFonts w:cs="Calibri"/>
          <w:szCs w:val="22"/>
          <w:u w:val="single"/>
        </w:rPr>
      </w:r>
      <w:r w:rsidR="00B32F14">
        <w:rPr>
          <w:rFonts w:cs="Calibri"/>
          <w:szCs w:val="22"/>
          <w:u w:val="single"/>
        </w:rPr>
        <w:fldChar w:fldCharType="separate"/>
      </w:r>
      <w:r w:rsidR="00B32F14">
        <w:rPr>
          <w:rFonts w:cs="Calibri"/>
          <w:noProof/>
          <w:szCs w:val="22"/>
          <w:u w:val="single"/>
        </w:rPr>
        <w:t> </w:t>
      </w:r>
      <w:r w:rsidR="00B32F14">
        <w:rPr>
          <w:rFonts w:cs="Calibri"/>
          <w:noProof/>
          <w:szCs w:val="22"/>
          <w:u w:val="single"/>
        </w:rPr>
        <w:t> </w:t>
      </w:r>
      <w:r w:rsidR="00B32F14">
        <w:rPr>
          <w:rFonts w:cs="Calibri"/>
          <w:noProof/>
          <w:szCs w:val="22"/>
          <w:u w:val="single"/>
        </w:rPr>
        <w:t> </w:t>
      </w:r>
      <w:r w:rsidR="00B32F14">
        <w:rPr>
          <w:rFonts w:cs="Calibri"/>
          <w:noProof/>
          <w:szCs w:val="22"/>
          <w:u w:val="single"/>
        </w:rPr>
        <w:t> </w:t>
      </w:r>
      <w:r w:rsidR="00B32F14">
        <w:rPr>
          <w:rFonts w:cs="Calibri"/>
          <w:noProof/>
          <w:szCs w:val="22"/>
          <w:u w:val="single"/>
        </w:rPr>
        <w:t> </w:t>
      </w:r>
      <w:r w:rsidR="00B32F14">
        <w:rPr>
          <w:rFonts w:cs="Calibri"/>
          <w:szCs w:val="22"/>
          <w:u w:val="single"/>
        </w:rPr>
        <w:fldChar w:fldCharType="end"/>
      </w:r>
      <w:bookmarkEnd w:id="144"/>
      <w:r w:rsidRPr="00654782">
        <w:rPr>
          <w:rFonts w:cs="Calibri"/>
          <w:szCs w:val="22"/>
        </w:rPr>
        <w:t xml:space="preserve"> </w:t>
      </w:r>
      <w:r w:rsidR="00EA7BA4" w:rsidRPr="00654782">
        <w:rPr>
          <w:rFonts w:cs="Calibri"/>
          <w:szCs w:val="22"/>
        </w:rPr>
        <w:t>p</w:t>
      </w:r>
      <w:r w:rsidRPr="00654782">
        <w:rPr>
          <w:rFonts w:cs="Calibri"/>
          <w:szCs w:val="22"/>
        </w:rPr>
        <w:t>ercent</w:t>
      </w:r>
      <w:r w:rsidR="00A00A64" w:rsidRPr="00654782">
        <w:rPr>
          <w:rFonts w:cs="Calibri"/>
          <w:szCs w:val="22"/>
        </w:rPr>
        <w:t>.</w:t>
      </w:r>
    </w:p>
    <w:p w14:paraId="62896EF1" w14:textId="77777777" w:rsidR="00424725" w:rsidRPr="00654782" w:rsidRDefault="00424725" w:rsidP="00424725">
      <w:pPr>
        <w:tabs>
          <w:tab w:val="left" w:pos="720"/>
        </w:tabs>
        <w:ind w:left="720" w:hanging="720"/>
        <w:rPr>
          <w:rFonts w:cs="Calibri"/>
          <w:lang w:val="en-CA"/>
        </w:rPr>
      </w:pPr>
    </w:p>
    <w:p w14:paraId="4D71FFE6" w14:textId="35866A8F" w:rsidR="005E63FF" w:rsidRPr="00654782" w:rsidRDefault="005E63FF" w:rsidP="005E63FF">
      <w:pPr>
        <w:ind w:left="720" w:right="-360" w:hanging="720"/>
        <w:rPr>
          <w:rFonts w:cs="Calibri"/>
          <w:szCs w:val="22"/>
        </w:rPr>
      </w:pPr>
      <w:r w:rsidRPr="00654782">
        <w:rPr>
          <w:rFonts w:cs="Calibri"/>
          <w:szCs w:val="22"/>
        </w:rPr>
        <w:t>II-</w:t>
      </w:r>
      <w:r w:rsidR="00FD5C68">
        <w:rPr>
          <w:rFonts w:cs="Calibri"/>
          <w:szCs w:val="22"/>
        </w:rPr>
        <w:t>7</w:t>
      </w:r>
      <w:r w:rsidR="00BA36D1"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 xml:space="preserve">Firm's estimated share of production in </w:t>
      </w:r>
      <w:r w:rsidR="00260A91" w:rsidRPr="00260A91">
        <w:rPr>
          <w:rFonts w:cs="Calibri"/>
          <w:b/>
          <w:szCs w:val="22"/>
          <w:u w:val="single"/>
        </w:rPr>
        <w:t>China</w:t>
      </w:r>
      <w:r w:rsidRPr="00672060">
        <w:rPr>
          <w:rFonts w:cs="Calibri"/>
          <w:bCs/>
          <w:szCs w:val="22"/>
        </w:rPr>
        <w:t>.</w:t>
      </w:r>
      <w:r w:rsidR="00672060" w:rsidRPr="00672060">
        <w:rPr>
          <w:rFonts w:cs="Calibri"/>
          <w:bCs/>
          <w:szCs w:val="22"/>
        </w:rPr>
        <w:t xml:space="preserve"> </w:t>
      </w:r>
      <w:r w:rsidRPr="00654782">
        <w:rPr>
          <w:rFonts w:cs="Calibri"/>
          <w:szCs w:val="22"/>
        </w:rPr>
        <w:t xml:space="preserve">Please estimate the percentage of total production of </w:t>
      </w:r>
      <w:r w:rsidR="00260A91" w:rsidRPr="00260A91">
        <w:rPr>
          <w:rFonts w:eastAsia="SimSun" w:cs="Calibri"/>
          <w:szCs w:val="22"/>
          <w:lang w:eastAsia="zh-CN"/>
        </w:rPr>
        <w:t>slag pots</w:t>
      </w:r>
      <w:r w:rsidR="00363E99" w:rsidRPr="00654782">
        <w:rPr>
          <w:rFonts w:cs="Calibri"/>
          <w:szCs w:val="22"/>
        </w:rPr>
        <w:t xml:space="preserve"> </w:t>
      </w:r>
      <w:r w:rsidRPr="00654782">
        <w:rPr>
          <w:rFonts w:cs="Calibri"/>
          <w:szCs w:val="22"/>
        </w:rPr>
        <w:t xml:space="preserve">in </w:t>
      </w:r>
      <w:r w:rsidR="00260A91">
        <w:rPr>
          <w:rFonts w:cs="Calibri"/>
          <w:szCs w:val="22"/>
        </w:rPr>
        <w:t>China</w:t>
      </w:r>
      <w:r w:rsidRPr="00654782">
        <w:rPr>
          <w:rFonts w:cs="Calibri"/>
          <w:szCs w:val="22"/>
        </w:rPr>
        <w:t xml:space="preserve"> accounted for by your firm’s production in </w:t>
      </w:r>
      <w:r w:rsidR="00260A91" w:rsidRPr="00260A91">
        <w:rPr>
          <w:rFonts w:cs="Calibri"/>
          <w:szCs w:val="22"/>
        </w:rPr>
        <w:t>2024</w:t>
      </w:r>
      <w:r w:rsidRPr="00654782">
        <w:rPr>
          <w:rFonts w:cs="Calibri"/>
          <w:szCs w:val="22"/>
        </w:rPr>
        <w:t xml:space="preserve">.  </w:t>
      </w:r>
      <w:r w:rsidR="00B32F14">
        <w:rPr>
          <w:rFonts w:cs="Calibri"/>
          <w:szCs w:val="22"/>
          <w:u w:val="single"/>
        </w:rPr>
        <w:fldChar w:fldCharType="begin">
          <w:ffData>
            <w:name w:val="N_0145"/>
            <w:enabled/>
            <w:calcOnExit w:val="0"/>
            <w:textInput>
              <w:type w:val="number"/>
              <w:format w:val="0.0"/>
            </w:textInput>
          </w:ffData>
        </w:fldChar>
      </w:r>
      <w:bookmarkStart w:id="145" w:name="N_0145"/>
      <w:r w:rsidR="00B32F14">
        <w:rPr>
          <w:rFonts w:cs="Calibri"/>
          <w:szCs w:val="22"/>
          <w:u w:val="single"/>
        </w:rPr>
        <w:instrText xml:space="preserve"> FORMTEXT </w:instrText>
      </w:r>
      <w:r w:rsidR="00B32F14">
        <w:rPr>
          <w:rFonts w:cs="Calibri"/>
          <w:szCs w:val="22"/>
          <w:u w:val="single"/>
        </w:rPr>
      </w:r>
      <w:r w:rsidR="00B32F14">
        <w:rPr>
          <w:rFonts w:cs="Calibri"/>
          <w:szCs w:val="22"/>
          <w:u w:val="single"/>
        </w:rPr>
        <w:fldChar w:fldCharType="separate"/>
      </w:r>
      <w:r w:rsidR="00B32F14">
        <w:rPr>
          <w:rFonts w:cs="Calibri"/>
          <w:noProof/>
          <w:szCs w:val="22"/>
          <w:u w:val="single"/>
        </w:rPr>
        <w:t> </w:t>
      </w:r>
      <w:r w:rsidR="00B32F14">
        <w:rPr>
          <w:rFonts w:cs="Calibri"/>
          <w:noProof/>
          <w:szCs w:val="22"/>
          <w:u w:val="single"/>
        </w:rPr>
        <w:t> </w:t>
      </w:r>
      <w:r w:rsidR="00B32F14">
        <w:rPr>
          <w:rFonts w:cs="Calibri"/>
          <w:noProof/>
          <w:szCs w:val="22"/>
          <w:u w:val="single"/>
        </w:rPr>
        <w:t> </w:t>
      </w:r>
      <w:r w:rsidR="00B32F14">
        <w:rPr>
          <w:rFonts w:cs="Calibri"/>
          <w:noProof/>
          <w:szCs w:val="22"/>
          <w:u w:val="single"/>
        </w:rPr>
        <w:t> </w:t>
      </w:r>
      <w:r w:rsidR="00B32F14">
        <w:rPr>
          <w:rFonts w:cs="Calibri"/>
          <w:noProof/>
          <w:szCs w:val="22"/>
          <w:u w:val="single"/>
        </w:rPr>
        <w:t> </w:t>
      </w:r>
      <w:r w:rsidR="00B32F14">
        <w:rPr>
          <w:rFonts w:cs="Calibri"/>
          <w:szCs w:val="22"/>
          <w:u w:val="single"/>
        </w:rPr>
        <w:fldChar w:fldCharType="end"/>
      </w:r>
      <w:bookmarkEnd w:id="145"/>
      <w:r w:rsidRPr="00654782">
        <w:rPr>
          <w:rFonts w:cs="Calibri"/>
          <w:szCs w:val="22"/>
        </w:rPr>
        <w:t xml:space="preserve"> percent</w:t>
      </w:r>
      <w:r w:rsidR="00A00A64" w:rsidRPr="00654782">
        <w:rPr>
          <w:rFonts w:cs="Calibri"/>
          <w:szCs w:val="22"/>
        </w:rPr>
        <w:t>.</w:t>
      </w:r>
    </w:p>
    <w:p w14:paraId="2972E70F" w14:textId="77777777" w:rsidR="005E63FF" w:rsidRPr="00654782" w:rsidRDefault="005E63FF" w:rsidP="005E63FF">
      <w:pPr>
        <w:tabs>
          <w:tab w:val="left" w:pos="2822"/>
          <w:tab w:val="left" w:pos="9842"/>
        </w:tabs>
        <w:rPr>
          <w:rFonts w:cs="Calibri"/>
          <w:szCs w:val="22"/>
        </w:rPr>
      </w:pPr>
    </w:p>
    <w:p w14:paraId="3816EF62" w14:textId="47AD041F" w:rsidR="005E63FF" w:rsidRPr="00654782" w:rsidRDefault="005E63FF" w:rsidP="005E63FF">
      <w:pPr>
        <w:tabs>
          <w:tab w:val="left" w:pos="9842"/>
        </w:tabs>
        <w:ind w:left="720" w:hanging="720"/>
        <w:rPr>
          <w:rFonts w:cs="Calibri"/>
          <w:szCs w:val="22"/>
        </w:rPr>
      </w:pPr>
      <w:r w:rsidRPr="00654782">
        <w:rPr>
          <w:rFonts w:cs="Calibri"/>
          <w:szCs w:val="22"/>
        </w:rPr>
        <w:t>II-</w:t>
      </w:r>
      <w:r w:rsidR="00FD5C68">
        <w:rPr>
          <w:rFonts w:cs="Calibri"/>
          <w:szCs w:val="22"/>
        </w:rPr>
        <w:t>7</w:t>
      </w:r>
      <w:r w:rsidR="00BA36D1" w:rsidRPr="00654782">
        <w:rPr>
          <w:rFonts w:cs="Calibri"/>
          <w:szCs w:val="22"/>
        </w:rPr>
        <w:t>b</w:t>
      </w:r>
      <w:r w:rsidRPr="00654782">
        <w:rPr>
          <w:rFonts w:cs="Calibri"/>
          <w:szCs w:val="22"/>
        </w:rPr>
        <w:t>.</w:t>
      </w:r>
      <w:r w:rsidRPr="00654782">
        <w:rPr>
          <w:rFonts w:cs="Calibri"/>
          <w:szCs w:val="22"/>
        </w:rPr>
        <w:tab/>
      </w:r>
      <w:r w:rsidRPr="00654782">
        <w:rPr>
          <w:rFonts w:cs="Calibri"/>
          <w:b/>
          <w:szCs w:val="22"/>
          <w:u w:val="single"/>
        </w:rPr>
        <w:t>Firm's estimated share of</w:t>
      </w:r>
      <w:r w:rsidR="00F01AFD">
        <w:rPr>
          <w:rFonts w:cs="Calibri"/>
          <w:b/>
          <w:szCs w:val="22"/>
          <w:u w:val="single"/>
        </w:rPr>
        <w:t xml:space="preserve"> exports from </w:t>
      </w:r>
      <w:r w:rsidR="00260A91" w:rsidRPr="00260A91">
        <w:rPr>
          <w:rFonts w:cs="Calibri"/>
          <w:b/>
          <w:szCs w:val="22"/>
          <w:u w:val="single"/>
        </w:rPr>
        <w:t>China</w:t>
      </w:r>
      <w:r w:rsidRPr="00672060">
        <w:rPr>
          <w:rFonts w:cs="Calibri"/>
          <w:bCs/>
          <w:szCs w:val="22"/>
        </w:rPr>
        <w:t>.</w:t>
      </w:r>
      <w:r w:rsidR="00672060">
        <w:rPr>
          <w:rFonts w:cs="Calibri"/>
          <w:b/>
          <w:szCs w:val="22"/>
        </w:rPr>
        <w:t xml:space="preserve"> </w:t>
      </w:r>
      <w:r w:rsidRPr="00654782">
        <w:rPr>
          <w:rFonts w:cs="Calibri"/>
          <w:szCs w:val="22"/>
        </w:rPr>
        <w:t xml:space="preserve">Please estimate the percentage of total exports to the United States of </w:t>
      </w:r>
      <w:r w:rsidR="00260A91" w:rsidRPr="00260A91">
        <w:rPr>
          <w:rFonts w:eastAsia="SimSun" w:cs="Calibri"/>
          <w:szCs w:val="22"/>
          <w:lang w:eastAsia="zh-CN"/>
        </w:rPr>
        <w:t>slag pots</w:t>
      </w:r>
      <w:r w:rsidR="00363E99" w:rsidRPr="00654782">
        <w:rPr>
          <w:rFonts w:cs="Calibri"/>
          <w:szCs w:val="22"/>
        </w:rPr>
        <w:t xml:space="preserve"> </w:t>
      </w:r>
      <w:r w:rsidRPr="00654782">
        <w:rPr>
          <w:rFonts w:cs="Calibri"/>
          <w:szCs w:val="22"/>
        </w:rPr>
        <w:t xml:space="preserve">from </w:t>
      </w:r>
      <w:r w:rsidR="00260A91">
        <w:rPr>
          <w:rFonts w:cs="Calibri"/>
          <w:szCs w:val="22"/>
        </w:rPr>
        <w:t>China</w:t>
      </w:r>
      <w:r w:rsidRPr="00654782">
        <w:rPr>
          <w:rFonts w:cs="Calibri"/>
          <w:szCs w:val="22"/>
        </w:rPr>
        <w:t xml:space="preserve"> accounted for by your firm’s exports in </w:t>
      </w:r>
      <w:r w:rsidR="00260A91" w:rsidRPr="00260A91">
        <w:rPr>
          <w:rFonts w:cs="Calibri"/>
          <w:szCs w:val="22"/>
        </w:rPr>
        <w:t>2024</w:t>
      </w:r>
      <w:r w:rsidRPr="00654782">
        <w:rPr>
          <w:rFonts w:cs="Calibri"/>
          <w:szCs w:val="22"/>
        </w:rPr>
        <w:t xml:space="preserve">.  </w:t>
      </w:r>
      <w:r w:rsidR="00B32F14">
        <w:rPr>
          <w:rFonts w:cs="Calibri"/>
          <w:szCs w:val="22"/>
          <w:u w:val="single"/>
        </w:rPr>
        <w:fldChar w:fldCharType="begin">
          <w:ffData>
            <w:name w:val="N_0146"/>
            <w:enabled/>
            <w:calcOnExit w:val="0"/>
            <w:textInput>
              <w:type w:val="number"/>
              <w:format w:val="0.0"/>
            </w:textInput>
          </w:ffData>
        </w:fldChar>
      </w:r>
      <w:bookmarkStart w:id="146" w:name="N_0146"/>
      <w:r w:rsidR="00B32F14">
        <w:rPr>
          <w:rFonts w:cs="Calibri"/>
          <w:szCs w:val="22"/>
          <w:u w:val="single"/>
        </w:rPr>
        <w:instrText xml:space="preserve"> FORMTEXT </w:instrText>
      </w:r>
      <w:r w:rsidR="00B32F14">
        <w:rPr>
          <w:rFonts w:cs="Calibri"/>
          <w:szCs w:val="22"/>
          <w:u w:val="single"/>
        </w:rPr>
      </w:r>
      <w:r w:rsidR="00B32F14">
        <w:rPr>
          <w:rFonts w:cs="Calibri"/>
          <w:szCs w:val="22"/>
          <w:u w:val="single"/>
        </w:rPr>
        <w:fldChar w:fldCharType="separate"/>
      </w:r>
      <w:r w:rsidR="00B32F14">
        <w:rPr>
          <w:rFonts w:cs="Calibri"/>
          <w:noProof/>
          <w:szCs w:val="22"/>
          <w:u w:val="single"/>
        </w:rPr>
        <w:t> </w:t>
      </w:r>
      <w:r w:rsidR="00B32F14">
        <w:rPr>
          <w:rFonts w:cs="Calibri"/>
          <w:noProof/>
          <w:szCs w:val="22"/>
          <w:u w:val="single"/>
        </w:rPr>
        <w:t> </w:t>
      </w:r>
      <w:r w:rsidR="00B32F14">
        <w:rPr>
          <w:rFonts w:cs="Calibri"/>
          <w:noProof/>
          <w:szCs w:val="22"/>
          <w:u w:val="single"/>
        </w:rPr>
        <w:t> </w:t>
      </w:r>
      <w:r w:rsidR="00B32F14">
        <w:rPr>
          <w:rFonts w:cs="Calibri"/>
          <w:noProof/>
          <w:szCs w:val="22"/>
          <w:u w:val="single"/>
        </w:rPr>
        <w:t> </w:t>
      </w:r>
      <w:r w:rsidR="00B32F14">
        <w:rPr>
          <w:rFonts w:cs="Calibri"/>
          <w:noProof/>
          <w:szCs w:val="22"/>
          <w:u w:val="single"/>
        </w:rPr>
        <w:t> </w:t>
      </w:r>
      <w:r w:rsidR="00B32F14">
        <w:rPr>
          <w:rFonts w:cs="Calibri"/>
          <w:szCs w:val="22"/>
          <w:u w:val="single"/>
        </w:rPr>
        <w:fldChar w:fldCharType="end"/>
      </w:r>
      <w:bookmarkEnd w:id="146"/>
      <w:r w:rsidRPr="00654782">
        <w:rPr>
          <w:rFonts w:cs="Calibri"/>
          <w:szCs w:val="22"/>
        </w:rPr>
        <w:t xml:space="preserve"> percent</w:t>
      </w:r>
      <w:r w:rsidR="00A00A64" w:rsidRPr="00654782">
        <w:rPr>
          <w:rFonts w:cs="Calibri"/>
          <w:szCs w:val="22"/>
        </w:rPr>
        <w:t>.</w:t>
      </w:r>
    </w:p>
    <w:p w14:paraId="62EA60A2" w14:textId="77777777" w:rsidR="005E63FF" w:rsidRPr="00654782" w:rsidRDefault="005E63FF" w:rsidP="00424725">
      <w:pPr>
        <w:tabs>
          <w:tab w:val="left" w:pos="720"/>
        </w:tabs>
        <w:ind w:left="720" w:hanging="720"/>
        <w:rPr>
          <w:rFonts w:cs="Calibri"/>
          <w:lang w:val="en-CA"/>
        </w:rPr>
      </w:pPr>
    </w:p>
    <w:p w14:paraId="548A257B" w14:textId="08D251F5" w:rsidR="00DD0743" w:rsidRPr="00654782" w:rsidRDefault="00D50EC6" w:rsidP="00DD0743">
      <w:pPr>
        <w:ind w:left="720" w:hanging="720"/>
        <w:rPr>
          <w:rFonts w:cs="Calibri"/>
          <w:szCs w:val="22"/>
        </w:rPr>
      </w:pPr>
      <w:r w:rsidRPr="00654782">
        <w:rPr>
          <w:rFonts w:cs="Calibri"/>
          <w:szCs w:val="22"/>
        </w:rPr>
        <w:t>II-</w:t>
      </w:r>
      <w:r w:rsidR="00FD5C68">
        <w:rPr>
          <w:rFonts w:cs="Calibri"/>
          <w:szCs w:val="22"/>
        </w:rPr>
        <w:t>8</w:t>
      </w:r>
      <w:r w:rsidRPr="00654782">
        <w:rPr>
          <w:rFonts w:cs="Calibri"/>
          <w:szCs w:val="22"/>
        </w:rPr>
        <w:t>.</w:t>
      </w:r>
      <w:r w:rsidRPr="00654782">
        <w:rPr>
          <w:rFonts w:cs="Calibri"/>
          <w:szCs w:val="22"/>
        </w:rPr>
        <w:tab/>
      </w:r>
      <w:r w:rsidR="00321B3A" w:rsidRPr="00654782">
        <w:rPr>
          <w:rFonts w:cs="Calibri"/>
          <w:b/>
          <w:szCs w:val="22"/>
          <w:u w:val="single"/>
        </w:rPr>
        <w:t>Third country trade actions</w:t>
      </w:r>
      <w:r w:rsidR="00321B3A" w:rsidRPr="00654782">
        <w:rPr>
          <w:rFonts w:cs="Calibri"/>
          <w:szCs w:val="22"/>
        </w:rPr>
        <w:t>.</w:t>
      </w:r>
      <w:r w:rsidR="00672060">
        <w:rPr>
          <w:rFonts w:cs="Calibri"/>
          <w:szCs w:val="22"/>
        </w:rPr>
        <w:t xml:space="preserve"> </w:t>
      </w:r>
      <w:proofErr w:type="gramStart"/>
      <w:r w:rsidRPr="00654782">
        <w:rPr>
          <w:rFonts w:cs="Calibri"/>
          <w:szCs w:val="22"/>
        </w:rPr>
        <w:t>Is</w:t>
      </w:r>
      <w:proofErr w:type="gramEnd"/>
      <w:r w:rsidRPr="00654782">
        <w:rPr>
          <w:rFonts w:cs="Calibri"/>
          <w:szCs w:val="22"/>
        </w:rPr>
        <w:t xml:space="preserve"> the </w:t>
      </w:r>
      <w:r w:rsidR="00260A91" w:rsidRPr="00260A91">
        <w:rPr>
          <w:rFonts w:eastAsia="SimSun" w:cs="Calibri"/>
          <w:szCs w:val="22"/>
          <w:lang w:eastAsia="zh-CN"/>
        </w:rPr>
        <w:t>slag pots</w:t>
      </w:r>
      <w:r w:rsidR="001D683F" w:rsidRPr="00654782">
        <w:rPr>
          <w:rFonts w:cs="Calibri"/>
          <w:szCs w:val="22"/>
        </w:rPr>
        <w:t xml:space="preserve"> </w:t>
      </w:r>
      <w:r w:rsidRPr="00654782">
        <w:rPr>
          <w:rFonts w:cs="Calibri"/>
          <w:szCs w:val="22"/>
        </w:rPr>
        <w:t>exported by your firm subject to antidumping</w:t>
      </w:r>
      <w:r w:rsidR="00BC1D0E" w:rsidRPr="00654782">
        <w:rPr>
          <w:rFonts w:cs="Calibri"/>
          <w:szCs w:val="22"/>
        </w:rPr>
        <w:t>/countervailing duty/safeguard</w:t>
      </w:r>
      <w:r w:rsidRPr="00654782">
        <w:rPr>
          <w:rFonts w:cs="Calibri"/>
          <w:szCs w:val="22"/>
        </w:rPr>
        <w:t xml:space="preserve"> findings</w:t>
      </w:r>
      <w:r w:rsidR="00BC1D0E" w:rsidRPr="00654782">
        <w:rPr>
          <w:rFonts w:cs="Calibri"/>
          <w:szCs w:val="22"/>
        </w:rPr>
        <w:t>,</w:t>
      </w:r>
      <w:r w:rsidRPr="00654782">
        <w:rPr>
          <w:rFonts w:cs="Calibri"/>
          <w:szCs w:val="22"/>
        </w:rPr>
        <w:t xml:space="preserve"> remedies</w:t>
      </w:r>
      <w:r w:rsidR="00BC1D0E" w:rsidRPr="00654782">
        <w:rPr>
          <w:rFonts w:cs="Calibri"/>
          <w:szCs w:val="22"/>
        </w:rPr>
        <w:t xml:space="preserve">, or </w:t>
      </w:r>
      <w:r w:rsidR="00D37FF4" w:rsidRPr="00654782">
        <w:rPr>
          <w:rFonts w:cs="Calibri"/>
          <w:szCs w:val="22"/>
        </w:rPr>
        <w:t>proceedings</w:t>
      </w:r>
      <w:r w:rsidRPr="00654782">
        <w:rPr>
          <w:rFonts w:cs="Calibri"/>
          <w:szCs w:val="22"/>
        </w:rPr>
        <w:t>?</w:t>
      </w:r>
    </w:p>
    <w:p w14:paraId="52CCB879"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3F10E815" w14:textId="77777777" w:rsidTr="00A03D78">
        <w:trPr>
          <w:trHeight w:val="232"/>
          <w:tblHeader/>
        </w:trPr>
        <w:tc>
          <w:tcPr>
            <w:tcW w:w="900" w:type="dxa"/>
            <w:vAlign w:val="bottom"/>
          </w:tcPr>
          <w:p w14:paraId="12CDDD2A"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7EAA5A9D"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68632860" w14:textId="77777777" w:rsidR="004C0490" w:rsidRPr="00654782" w:rsidRDefault="004C0490" w:rsidP="00A03D78">
            <w:pPr>
              <w:rPr>
                <w:rFonts w:cs="Calibri"/>
                <w:b/>
                <w:szCs w:val="20"/>
              </w:rPr>
            </w:pPr>
            <w:r w:rsidRPr="00654782">
              <w:rPr>
                <w:rFonts w:cs="Calibri"/>
                <w:b/>
                <w:szCs w:val="20"/>
              </w:rPr>
              <w:t>If yes--List the products(s), countries affected, and the date of such findings/remedies/proceedings.</w:t>
            </w:r>
          </w:p>
        </w:tc>
      </w:tr>
      <w:tr w:rsidR="004C0490" w:rsidRPr="00654782" w14:paraId="2F179F44" w14:textId="77777777" w:rsidTr="00A03D78">
        <w:trPr>
          <w:trHeight w:val="490"/>
        </w:trPr>
        <w:tc>
          <w:tcPr>
            <w:tcW w:w="900" w:type="dxa"/>
          </w:tcPr>
          <w:p w14:paraId="06A4351D" w14:textId="743732DC" w:rsidR="004C0490" w:rsidRPr="00654782" w:rsidRDefault="00B32F14" w:rsidP="00A03D78">
            <w:pPr>
              <w:tabs>
                <w:tab w:val="left" w:pos="3902"/>
              </w:tabs>
              <w:spacing w:before="120"/>
              <w:jc w:val="center"/>
              <w:rPr>
                <w:rFonts w:cs="Calibri"/>
                <w:szCs w:val="20"/>
              </w:rPr>
            </w:pPr>
            <w:r>
              <w:rPr>
                <w:rFonts w:cs="Calibri"/>
                <w:szCs w:val="20"/>
              </w:rPr>
              <w:fldChar w:fldCharType="begin">
                <w:ffData>
                  <w:name w:val="C_0147"/>
                  <w:enabled/>
                  <w:calcOnExit w:val="0"/>
                  <w:checkBox>
                    <w:sizeAuto/>
                    <w:default w:val="0"/>
                  </w:checkBox>
                </w:ffData>
              </w:fldChar>
            </w:r>
            <w:bookmarkStart w:id="147" w:name="C_0147"/>
            <w:r>
              <w:rPr>
                <w:rFonts w:cs="Calibri"/>
                <w:szCs w:val="20"/>
              </w:rPr>
              <w:instrText xml:space="preserve"> FORMCHECKBOX </w:instrText>
            </w:r>
            <w:r w:rsidR="00EA2741">
              <w:rPr>
                <w:rFonts w:cs="Calibri"/>
                <w:szCs w:val="20"/>
              </w:rPr>
            </w:r>
            <w:r w:rsidR="00EA2741">
              <w:rPr>
                <w:rFonts w:cs="Calibri"/>
                <w:szCs w:val="20"/>
              </w:rPr>
              <w:fldChar w:fldCharType="separate"/>
            </w:r>
            <w:r>
              <w:rPr>
                <w:rFonts w:cs="Calibri"/>
                <w:szCs w:val="20"/>
              </w:rPr>
              <w:fldChar w:fldCharType="end"/>
            </w:r>
            <w:bookmarkEnd w:id="147"/>
          </w:p>
        </w:tc>
        <w:tc>
          <w:tcPr>
            <w:tcW w:w="900" w:type="dxa"/>
          </w:tcPr>
          <w:p w14:paraId="649657F3" w14:textId="55158886" w:rsidR="004C0490" w:rsidRPr="00654782" w:rsidRDefault="00B32F14" w:rsidP="00A03D78">
            <w:pPr>
              <w:tabs>
                <w:tab w:val="left" w:pos="3902"/>
              </w:tabs>
              <w:spacing w:before="120"/>
              <w:jc w:val="center"/>
              <w:rPr>
                <w:rFonts w:cs="Calibri"/>
                <w:szCs w:val="20"/>
              </w:rPr>
            </w:pPr>
            <w:r>
              <w:rPr>
                <w:rFonts w:cs="Calibri"/>
                <w:szCs w:val="20"/>
              </w:rPr>
              <w:fldChar w:fldCharType="begin">
                <w:ffData>
                  <w:name w:val="C_0148"/>
                  <w:enabled/>
                  <w:calcOnExit w:val="0"/>
                  <w:checkBox>
                    <w:sizeAuto/>
                    <w:default w:val="0"/>
                  </w:checkBox>
                </w:ffData>
              </w:fldChar>
            </w:r>
            <w:bookmarkStart w:id="148" w:name="C_0148"/>
            <w:r>
              <w:rPr>
                <w:rFonts w:cs="Calibri"/>
                <w:szCs w:val="20"/>
              </w:rPr>
              <w:instrText xml:space="preserve"> FORMCHECKBOX </w:instrText>
            </w:r>
            <w:r w:rsidR="00EA2741">
              <w:rPr>
                <w:rFonts w:cs="Calibri"/>
                <w:szCs w:val="20"/>
              </w:rPr>
            </w:r>
            <w:r w:rsidR="00EA2741">
              <w:rPr>
                <w:rFonts w:cs="Calibri"/>
                <w:szCs w:val="20"/>
              </w:rPr>
              <w:fldChar w:fldCharType="separate"/>
            </w:r>
            <w:r>
              <w:rPr>
                <w:rFonts w:cs="Calibri"/>
                <w:szCs w:val="20"/>
              </w:rPr>
              <w:fldChar w:fldCharType="end"/>
            </w:r>
            <w:bookmarkEnd w:id="148"/>
          </w:p>
        </w:tc>
        <w:tc>
          <w:tcPr>
            <w:tcW w:w="6930" w:type="dxa"/>
          </w:tcPr>
          <w:p w14:paraId="76B8EAE1" w14:textId="2652B32B" w:rsidR="004C0490" w:rsidRPr="00654782" w:rsidRDefault="00B32F14" w:rsidP="00A03D78">
            <w:pPr>
              <w:tabs>
                <w:tab w:val="left" w:pos="3902"/>
              </w:tabs>
              <w:spacing w:before="120"/>
              <w:rPr>
                <w:rFonts w:cs="Calibri"/>
                <w:b/>
                <w:szCs w:val="20"/>
              </w:rPr>
            </w:pPr>
            <w:r>
              <w:rPr>
                <w:rFonts w:cs="Calibri"/>
                <w:szCs w:val="20"/>
              </w:rPr>
              <w:fldChar w:fldCharType="begin">
                <w:ffData>
                  <w:name w:val="T_0149"/>
                  <w:enabled/>
                  <w:calcOnExit w:val="0"/>
                  <w:textInput/>
                </w:ffData>
              </w:fldChar>
            </w:r>
            <w:bookmarkStart w:id="149" w:name="T_014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49"/>
          </w:p>
        </w:tc>
      </w:tr>
    </w:tbl>
    <w:p w14:paraId="3845D257"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69A316E4" w14:textId="4782BCBE" w:rsidR="00F570D2" w:rsidRPr="00654782" w:rsidRDefault="004C0490" w:rsidP="00B939D3">
      <w:pPr>
        <w:ind w:left="720" w:hanging="720"/>
        <w:rPr>
          <w:rFonts w:cs="Calibri"/>
          <w:szCs w:val="22"/>
        </w:rPr>
      </w:pPr>
      <w:r w:rsidRPr="00654782">
        <w:rPr>
          <w:rFonts w:cs="Calibri"/>
          <w:szCs w:val="22"/>
        </w:rPr>
        <w:br w:type="page"/>
      </w:r>
      <w:r w:rsidR="00DD0743" w:rsidRPr="00654782">
        <w:rPr>
          <w:rFonts w:cs="Calibri"/>
          <w:szCs w:val="22"/>
        </w:rPr>
        <w:lastRenderedPageBreak/>
        <w:t>II-</w:t>
      </w:r>
      <w:r w:rsidR="008571D0">
        <w:rPr>
          <w:rFonts w:cs="Calibri"/>
          <w:szCs w:val="22"/>
        </w:rPr>
        <w:t>9</w:t>
      </w:r>
      <w:r w:rsidR="00DD0743" w:rsidRPr="00654782">
        <w:rPr>
          <w:rFonts w:cs="Calibri"/>
          <w:szCs w:val="22"/>
        </w:rPr>
        <w:t>.</w:t>
      </w:r>
      <w:r w:rsidR="00DD0743" w:rsidRPr="00654782">
        <w:rPr>
          <w:rFonts w:cs="Calibri"/>
          <w:szCs w:val="22"/>
        </w:rPr>
        <w:tab/>
      </w:r>
      <w:r w:rsidR="00283DC9" w:rsidRPr="00654782">
        <w:rPr>
          <w:rFonts w:cs="Calibri"/>
          <w:b/>
          <w:szCs w:val="22"/>
          <w:u w:val="single"/>
        </w:rPr>
        <w:t>Trade data</w:t>
      </w:r>
      <w:r w:rsidR="00283DC9" w:rsidRPr="00654782">
        <w:rPr>
          <w:rFonts w:cs="Calibri"/>
          <w:szCs w:val="22"/>
        </w:rPr>
        <w:t>.</w:t>
      </w:r>
      <w:r w:rsidR="00672060">
        <w:rPr>
          <w:rFonts w:cs="Calibri"/>
          <w:szCs w:val="22"/>
        </w:rPr>
        <w:t xml:space="preserve"> </w:t>
      </w:r>
      <w:r w:rsidR="00DD0743" w:rsidRPr="00654782">
        <w:rPr>
          <w:rFonts w:cs="Calibri"/>
          <w:szCs w:val="22"/>
        </w:rPr>
        <w:t xml:space="preserve">Report your firm’s </w:t>
      </w:r>
      <w:r w:rsidR="00C87A50">
        <w:rPr>
          <w:rFonts w:cs="Calibri"/>
          <w:szCs w:val="22"/>
        </w:rPr>
        <w:t>capacity</w:t>
      </w:r>
      <w:r w:rsidR="00DD0743" w:rsidRPr="00654782">
        <w:rPr>
          <w:rFonts w:cs="Calibri"/>
          <w:szCs w:val="22"/>
        </w:rPr>
        <w:t xml:space="preserve">, production, shipments, </w:t>
      </w:r>
      <w:r w:rsidR="0030504D" w:rsidRPr="00654782">
        <w:rPr>
          <w:rFonts w:cs="Calibri"/>
          <w:szCs w:val="22"/>
        </w:rPr>
        <w:t>and inve</w:t>
      </w:r>
      <w:r w:rsidR="00DD0743" w:rsidRPr="00654782">
        <w:rPr>
          <w:rFonts w:cs="Calibri"/>
          <w:szCs w:val="22"/>
        </w:rPr>
        <w:t xml:space="preserve">ntories related to the production of </w:t>
      </w:r>
      <w:r w:rsidR="00260A91" w:rsidRPr="00260A91">
        <w:rPr>
          <w:rFonts w:eastAsia="SimSun" w:cs="Calibri"/>
          <w:szCs w:val="22"/>
          <w:lang w:eastAsia="zh-CN"/>
        </w:rPr>
        <w:t>slag pots</w:t>
      </w:r>
      <w:r w:rsidR="001D683F" w:rsidRPr="00654782">
        <w:rPr>
          <w:rFonts w:cs="Calibri"/>
          <w:szCs w:val="22"/>
        </w:rPr>
        <w:t xml:space="preserve"> </w:t>
      </w:r>
      <w:r w:rsidR="00DD0743" w:rsidRPr="00654782">
        <w:rPr>
          <w:rFonts w:cs="Calibri"/>
          <w:szCs w:val="22"/>
        </w:rPr>
        <w:t xml:space="preserve">in your establishment(s) </w:t>
      </w:r>
      <w:r w:rsidR="005C4291" w:rsidRPr="00654782">
        <w:rPr>
          <w:rFonts w:cs="Calibri"/>
          <w:szCs w:val="22"/>
        </w:rPr>
        <w:t xml:space="preserve">in </w:t>
      </w:r>
      <w:r w:rsidR="00260A91" w:rsidRPr="00260A91">
        <w:rPr>
          <w:rFonts w:cs="Calibri"/>
          <w:szCs w:val="22"/>
        </w:rPr>
        <w:t>China</w:t>
      </w:r>
      <w:r w:rsidR="005C4291" w:rsidRPr="00654782">
        <w:rPr>
          <w:rFonts w:cs="Calibri"/>
          <w:szCs w:val="22"/>
        </w:rPr>
        <w:t xml:space="preserve"> </w:t>
      </w:r>
      <w:r w:rsidR="00DD0743" w:rsidRPr="00654782">
        <w:rPr>
          <w:rFonts w:cs="Calibri"/>
          <w:szCs w:val="22"/>
        </w:rPr>
        <w:t xml:space="preserve">during the specified periods. </w:t>
      </w:r>
      <w:r w:rsidR="006B7D72" w:rsidRPr="00654782">
        <w:rPr>
          <w:rFonts w:cs="Calibri"/>
          <w:szCs w:val="22"/>
        </w:rPr>
        <w:t xml:space="preserve">Do not include resales of </w:t>
      </w:r>
      <w:r w:rsidR="00260A91" w:rsidRPr="00260A91">
        <w:rPr>
          <w:rFonts w:eastAsia="SimSun" w:cs="Calibri"/>
          <w:szCs w:val="22"/>
          <w:lang w:eastAsia="zh-CN"/>
        </w:rPr>
        <w:t>slag pots</w:t>
      </w:r>
      <w:r w:rsidR="006B7D72" w:rsidRPr="00654782">
        <w:rPr>
          <w:rFonts w:cs="Calibri"/>
          <w:szCs w:val="22"/>
        </w:rPr>
        <w:t xml:space="preserve"> that your firm did not produce in this question; those data to the degree they are exported to the United States should only be reported</w:t>
      </w:r>
      <w:r w:rsidRPr="00654782">
        <w:rPr>
          <w:rFonts w:cs="Calibri"/>
          <w:szCs w:val="22"/>
        </w:rPr>
        <w:t xml:space="preserve"> in question II-</w:t>
      </w:r>
      <w:r w:rsidR="008571D0">
        <w:rPr>
          <w:rFonts w:cs="Calibri"/>
          <w:szCs w:val="22"/>
        </w:rPr>
        <w:t>10</w:t>
      </w:r>
      <w:r w:rsidR="006B7D72" w:rsidRPr="00654782">
        <w:rPr>
          <w:rFonts w:cs="Calibri"/>
          <w:szCs w:val="22"/>
        </w:rPr>
        <w:t>.</w:t>
      </w:r>
    </w:p>
    <w:p w14:paraId="30B20704" w14:textId="77777777" w:rsidR="00F570D2" w:rsidRPr="00654782" w:rsidRDefault="00F570D2" w:rsidP="00B939D3">
      <w:pPr>
        <w:ind w:left="720" w:hanging="720"/>
        <w:rPr>
          <w:rFonts w:cs="Calibri"/>
          <w:szCs w:val="22"/>
          <w:u w:val="single"/>
        </w:rPr>
      </w:pPr>
    </w:p>
    <w:p w14:paraId="38C3E44B" w14:textId="77777777" w:rsidR="00F570D2" w:rsidRPr="00654782" w:rsidRDefault="00F570D2" w:rsidP="00F570D2">
      <w:pPr>
        <w:ind w:left="720"/>
        <w:rPr>
          <w:rFonts w:cs="Calibri"/>
          <w:szCs w:val="22"/>
        </w:rPr>
      </w:pPr>
      <w:r w:rsidRPr="00654782">
        <w:rPr>
          <w:rFonts w:cs="Calibri"/>
          <w:szCs w:val="22"/>
          <w:u w:val="single"/>
        </w:rPr>
        <w:t>Do not submit data by manufacturing facility if they are in the same country.</w:t>
      </w:r>
      <w:r w:rsidRPr="00654782">
        <w:rPr>
          <w:rFonts w:cs="Calibri"/>
          <w:szCs w:val="22"/>
        </w:rPr>
        <w:t xml:space="preserve"> If your firm has multiple manufacturing establishments within one country, you are required to combine data for those establishments within one foreign producer questionnaire response.</w:t>
      </w:r>
    </w:p>
    <w:p w14:paraId="340C14B5" w14:textId="77777777" w:rsidR="00294990" w:rsidRPr="00654782" w:rsidRDefault="00294990" w:rsidP="00FD5C68">
      <w:pPr>
        <w:rPr>
          <w:rFonts w:cs="Calibri"/>
          <w:b/>
          <w:bCs/>
          <w:noProof/>
          <w:szCs w:val="22"/>
        </w:rPr>
      </w:pPr>
    </w:p>
    <w:p w14:paraId="4618C54F" w14:textId="77777777" w:rsidR="0006579C" w:rsidRDefault="0006579C" w:rsidP="0006579C">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w:t>
      </w:r>
      <w:r w:rsidRPr="00010BB4">
        <w:rPr>
          <w:rFonts w:cs="Calibri"/>
          <w:bCs/>
          <w:noProof/>
        </w:rPr>
        <w:t>—</w:t>
      </w:r>
      <w:r w:rsidRPr="00D8258D">
        <w:rPr>
          <w:rFonts w:cs="Calibri"/>
          <w:bCs/>
          <w:noProof/>
        </w:rPr>
        <w:t>All production in your establishment(s)</w:t>
      </w:r>
      <w:r>
        <w:rPr>
          <w:rFonts w:cs="Calibri"/>
          <w:bCs/>
          <w:noProof/>
        </w:rPr>
        <w:t xml:space="preserve"> in </w:t>
      </w:r>
      <w:r w:rsidRPr="00260A91">
        <w:rPr>
          <w:rFonts w:cs="Calibri"/>
          <w:bCs/>
          <w:noProof/>
        </w:rPr>
        <w:t>China</w:t>
      </w:r>
      <w:r w:rsidRPr="00D8258D">
        <w:rPr>
          <w:rFonts w:cs="Calibri"/>
          <w:bCs/>
          <w:noProof/>
        </w:rPr>
        <w:t>, including production consumed internally within your firm and production for another firm under a toll agreement.</w:t>
      </w:r>
    </w:p>
    <w:p w14:paraId="6CFA4756" w14:textId="77777777" w:rsidR="0006579C" w:rsidRDefault="0006579C" w:rsidP="00294990">
      <w:pPr>
        <w:ind w:left="720"/>
        <w:rPr>
          <w:rFonts w:cs="Calibri"/>
          <w:b/>
          <w:bCs/>
          <w:i/>
          <w:iCs/>
          <w:noProof/>
          <w:szCs w:val="22"/>
        </w:rPr>
      </w:pPr>
    </w:p>
    <w:p w14:paraId="4E8329E3" w14:textId="3F564DFA" w:rsidR="00F570D2" w:rsidRPr="00654782" w:rsidRDefault="00F570D2" w:rsidP="00294990">
      <w:pPr>
        <w:ind w:left="720"/>
        <w:rPr>
          <w:rFonts w:cs="Calibri"/>
          <w:bCs/>
          <w:noProof/>
          <w:szCs w:val="22"/>
        </w:rPr>
      </w:pPr>
      <w:r w:rsidRPr="00B770FB">
        <w:rPr>
          <w:rFonts w:cs="Calibri"/>
          <w:b/>
          <w:bCs/>
          <w:i/>
          <w:iCs/>
          <w:noProof/>
          <w:szCs w:val="22"/>
        </w:rPr>
        <w:t>“Shipments”</w:t>
      </w:r>
      <w:r w:rsidR="00672060">
        <w:rPr>
          <w:rFonts w:cs="Calibri"/>
          <w:bCs/>
          <w:noProof/>
          <w:szCs w:val="22"/>
        </w:rPr>
        <w:t xml:space="preserve"> </w:t>
      </w:r>
      <w:r w:rsidR="00010BB4" w:rsidRPr="00010BB4">
        <w:rPr>
          <w:rFonts w:cs="Calibri"/>
          <w:bCs/>
          <w:noProof/>
          <w:szCs w:val="22"/>
        </w:rPr>
        <w:t>—</w:t>
      </w:r>
      <w:r w:rsidRPr="00654782">
        <w:rPr>
          <w:rFonts w:cs="Calibri"/>
          <w:bCs/>
          <w:noProof/>
          <w:szCs w:val="22"/>
        </w:rPr>
        <w:t xml:space="preserve">Shipments of products produced in your establishment(s) in </w:t>
      </w:r>
      <w:r w:rsidR="00260A91" w:rsidRPr="00260A91">
        <w:rPr>
          <w:rFonts w:cs="Calibri"/>
          <w:szCs w:val="22"/>
        </w:rPr>
        <w:t>China</w:t>
      </w:r>
      <w:r w:rsidR="00FD1C80" w:rsidRPr="00654782">
        <w:rPr>
          <w:rFonts w:cs="Calibri"/>
          <w:szCs w:val="22"/>
        </w:rPr>
        <w:t xml:space="preserve">. </w:t>
      </w:r>
      <w:r w:rsidRPr="00654782">
        <w:rPr>
          <w:rFonts w:cs="Calibri"/>
          <w:bCs/>
          <w:noProof/>
          <w:szCs w:val="22"/>
        </w:rPr>
        <w:t>Quantities</w:t>
      </w:r>
    </w:p>
    <w:p w14:paraId="18EAC3E8" w14:textId="77777777" w:rsidR="00F570D2" w:rsidRPr="00654782" w:rsidRDefault="00F570D2" w:rsidP="00272D46">
      <w:pPr>
        <w:ind w:left="720"/>
        <w:rPr>
          <w:rFonts w:cs="Calibri"/>
          <w:bCs/>
          <w:noProof/>
          <w:szCs w:val="22"/>
        </w:rPr>
      </w:pPr>
      <w:r w:rsidRPr="00654782">
        <w:rPr>
          <w:rFonts w:cs="Calibri"/>
          <w:bCs/>
          <w:noProof/>
          <w:szCs w:val="22"/>
        </w:rPr>
        <w:t xml:space="preserve">reported should be net of returns. </w:t>
      </w:r>
    </w:p>
    <w:p w14:paraId="016A57FA" w14:textId="77777777" w:rsidR="00F570D2" w:rsidRPr="00654782" w:rsidRDefault="00F570D2" w:rsidP="00F570D2">
      <w:pPr>
        <w:ind w:left="720"/>
        <w:rPr>
          <w:rFonts w:cs="Calibri"/>
          <w:bCs/>
          <w:noProof/>
          <w:szCs w:val="22"/>
        </w:rPr>
      </w:pPr>
    </w:p>
    <w:p w14:paraId="67BDCA3D" w14:textId="77777777" w:rsidR="00F570D2" w:rsidRPr="00654782" w:rsidRDefault="00F570D2" w:rsidP="00F570D2">
      <w:pPr>
        <w:ind w:left="720"/>
        <w:rPr>
          <w:rFonts w:cs="Calibri"/>
          <w:bCs/>
          <w:noProof/>
          <w:szCs w:val="22"/>
        </w:rPr>
      </w:pPr>
      <w:r w:rsidRPr="00B770FB">
        <w:rPr>
          <w:rFonts w:cs="Calibri"/>
          <w:b/>
          <w:bCs/>
          <w:i/>
          <w:iCs/>
          <w:noProof/>
          <w:szCs w:val="22"/>
        </w:rPr>
        <w:t>“Home market commercial shipments”</w:t>
      </w:r>
      <w:r w:rsidR="00672060">
        <w:rPr>
          <w:rFonts w:cs="Calibri"/>
          <w:bCs/>
          <w:noProof/>
          <w:szCs w:val="22"/>
        </w:rPr>
        <w:t xml:space="preserve"> </w:t>
      </w:r>
      <w:r w:rsidR="00010BB4" w:rsidRPr="00010BB4">
        <w:rPr>
          <w:rFonts w:cs="Calibri"/>
          <w:bCs/>
          <w:noProof/>
          <w:szCs w:val="22"/>
        </w:rPr>
        <w:t>—</w:t>
      </w:r>
      <w:r w:rsidRPr="00654782">
        <w:rPr>
          <w:rFonts w:cs="Calibri"/>
          <w:bCs/>
          <w:noProof/>
          <w:szCs w:val="22"/>
        </w:rPr>
        <w:t>Shipments, other than internal consumption and</w:t>
      </w:r>
    </w:p>
    <w:p w14:paraId="77047DBE" w14:textId="1E937AB6" w:rsidR="00F570D2" w:rsidRPr="00654782" w:rsidRDefault="00F570D2" w:rsidP="00F570D2">
      <w:pPr>
        <w:ind w:left="720"/>
        <w:rPr>
          <w:rFonts w:cs="Calibri"/>
          <w:bCs/>
          <w:noProof/>
          <w:szCs w:val="22"/>
        </w:rPr>
      </w:pPr>
      <w:r w:rsidRPr="00654782">
        <w:rPr>
          <w:rFonts w:cs="Calibri"/>
          <w:bCs/>
          <w:noProof/>
          <w:szCs w:val="22"/>
        </w:rPr>
        <w:t xml:space="preserve">transfers to related firms, within </w:t>
      </w:r>
      <w:r w:rsidR="00260A91" w:rsidRPr="00260A91">
        <w:rPr>
          <w:rFonts w:cs="Calibri"/>
          <w:szCs w:val="22"/>
        </w:rPr>
        <w:t>China</w:t>
      </w:r>
      <w:r w:rsidR="00FD1C80" w:rsidRPr="00654782">
        <w:rPr>
          <w:rFonts w:cs="Calibri"/>
          <w:szCs w:val="22"/>
        </w:rPr>
        <w:t>.</w:t>
      </w:r>
    </w:p>
    <w:p w14:paraId="0258E9CC" w14:textId="77777777" w:rsidR="00F570D2" w:rsidRPr="00654782" w:rsidRDefault="00F570D2" w:rsidP="00F570D2">
      <w:pPr>
        <w:ind w:left="720"/>
        <w:rPr>
          <w:rFonts w:cs="Calibri"/>
          <w:bCs/>
          <w:noProof/>
          <w:szCs w:val="22"/>
        </w:rPr>
      </w:pPr>
    </w:p>
    <w:p w14:paraId="280DEFAF" w14:textId="77777777" w:rsidR="00F570D2" w:rsidRPr="00654782" w:rsidRDefault="00F570D2" w:rsidP="00F570D2">
      <w:pPr>
        <w:ind w:left="720"/>
        <w:rPr>
          <w:rFonts w:cs="Calibri"/>
          <w:bCs/>
          <w:noProof/>
          <w:szCs w:val="22"/>
        </w:rPr>
      </w:pPr>
      <w:r w:rsidRPr="00B770FB">
        <w:rPr>
          <w:rFonts w:cs="Calibri"/>
          <w:b/>
          <w:bCs/>
          <w:i/>
          <w:iCs/>
          <w:noProof/>
          <w:szCs w:val="22"/>
        </w:rPr>
        <w:t>“Home market internal consumption/transfers to related firms”</w:t>
      </w:r>
      <w:r w:rsidR="00672060">
        <w:rPr>
          <w:rFonts w:cs="Calibri"/>
          <w:bCs/>
          <w:noProof/>
          <w:szCs w:val="22"/>
        </w:rPr>
        <w:t xml:space="preserve"> </w:t>
      </w:r>
      <w:r w:rsidR="00010BB4" w:rsidRPr="00010BB4">
        <w:rPr>
          <w:rFonts w:cs="Calibri"/>
          <w:bCs/>
          <w:noProof/>
          <w:szCs w:val="22"/>
        </w:rPr>
        <w:t>—</w:t>
      </w:r>
      <w:r w:rsidRPr="00654782">
        <w:rPr>
          <w:rFonts w:cs="Calibri"/>
          <w:bCs/>
          <w:noProof/>
          <w:szCs w:val="22"/>
        </w:rPr>
        <w:t>Shipments made to</w:t>
      </w:r>
    </w:p>
    <w:p w14:paraId="39B0C55F" w14:textId="53F1300F" w:rsidR="00F570D2" w:rsidRPr="00654782" w:rsidRDefault="00F570D2" w:rsidP="00F570D2">
      <w:pPr>
        <w:ind w:left="720"/>
        <w:rPr>
          <w:rFonts w:cs="Calibri"/>
          <w:bCs/>
          <w:noProof/>
          <w:szCs w:val="22"/>
        </w:rPr>
      </w:pPr>
      <w:r w:rsidRPr="00654782">
        <w:rPr>
          <w:rFonts w:cs="Calibri"/>
          <w:bCs/>
          <w:noProof/>
          <w:szCs w:val="22"/>
        </w:rPr>
        <w:t xml:space="preserve">related firms in </w:t>
      </w:r>
      <w:r w:rsidR="00260A91" w:rsidRPr="00260A91">
        <w:rPr>
          <w:rFonts w:cs="Calibri"/>
          <w:szCs w:val="22"/>
        </w:rPr>
        <w:t>China</w:t>
      </w:r>
      <w:r w:rsidRPr="00654782">
        <w:rPr>
          <w:rFonts w:cs="Calibri"/>
          <w:bCs/>
          <w:noProof/>
          <w:szCs w:val="22"/>
        </w:rPr>
        <w:t>, including product consumed internally by your firm.</w:t>
      </w:r>
    </w:p>
    <w:p w14:paraId="4D90B237" w14:textId="77777777" w:rsidR="00F570D2" w:rsidRPr="00654782" w:rsidRDefault="00F570D2" w:rsidP="00F570D2">
      <w:pPr>
        <w:ind w:left="720"/>
        <w:rPr>
          <w:rFonts w:cs="Calibri"/>
          <w:bCs/>
          <w:noProof/>
          <w:szCs w:val="22"/>
        </w:rPr>
      </w:pPr>
    </w:p>
    <w:p w14:paraId="4311C69D" w14:textId="7588F405" w:rsidR="00F570D2" w:rsidRPr="00654782" w:rsidRDefault="00F570D2" w:rsidP="00F570D2">
      <w:pPr>
        <w:ind w:left="720"/>
        <w:rPr>
          <w:rFonts w:cs="Calibri"/>
          <w:bCs/>
          <w:noProof/>
          <w:szCs w:val="22"/>
        </w:rPr>
      </w:pPr>
      <w:r w:rsidRPr="00B770FB">
        <w:rPr>
          <w:rFonts w:cs="Calibri"/>
          <w:b/>
          <w:bCs/>
          <w:i/>
          <w:iCs/>
          <w:noProof/>
          <w:szCs w:val="22"/>
        </w:rPr>
        <w:t>“Export shipments”</w:t>
      </w:r>
      <w:r w:rsidR="00672060">
        <w:rPr>
          <w:rFonts w:cs="Calibri"/>
          <w:bCs/>
          <w:noProof/>
          <w:szCs w:val="22"/>
        </w:rPr>
        <w:t xml:space="preserve"> </w:t>
      </w:r>
      <w:r w:rsidR="00010BB4" w:rsidRPr="00010BB4">
        <w:rPr>
          <w:rFonts w:cs="Calibri"/>
          <w:bCs/>
          <w:noProof/>
          <w:szCs w:val="22"/>
        </w:rPr>
        <w:t>—</w:t>
      </w:r>
      <w:r w:rsidRPr="00654782">
        <w:rPr>
          <w:rFonts w:cs="Calibri"/>
          <w:bCs/>
          <w:noProof/>
          <w:szCs w:val="22"/>
        </w:rPr>
        <w:t xml:space="preserve">Shipments to destinations </w:t>
      </w:r>
      <w:r w:rsidR="00906615" w:rsidRPr="00654782">
        <w:rPr>
          <w:rFonts w:cs="Calibri"/>
          <w:bCs/>
          <w:noProof/>
          <w:szCs w:val="22"/>
        </w:rPr>
        <w:t>outs</w:t>
      </w:r>
      <w:r w:rsidR="00E443CE" w:rsidRPr="00654782">
        <w:rPr>
          <w:rFonts w:cs="Calibri"/>
          <w:bCs/>
          <w:noProof/>
          <w:szCs w:val="22"/>
        </w:rPr>
        <w:t xml:space="preserve">ide of the country </w:t>
      </w:r>
      <w:r w:rsidR="00882075" w:rsidRPr="00654782">
        <w:rPr>
          <w:rFonts w:cs="Calibri"/>
          <w:bCs/>
          <w:noProof/>
          <w:szCs w:val="22"/>
        </w:rPr>
        <w:t>indicated on page 1 (</w:t>
      </w:r>
      <w:r w:rsidR="00260A91" w:rsidRPr="00260A91">
        <w:rPr>
          <w:rFonts w:cs="Calibri"/>
          <w:szCs w:val="22"/>
        </w:rPr>
        <w:t>China</w:t>
      </w:r>
      <w:r w:rsidR="00882075" w:rsidRPr="00654782">
        <w:rPr>
          <w:rFonts w:cs="Calibri"/>
          <w:szCs w:val="22"/>
        </w:rPr>
        <w:t>)</w:t>
      </w:r>
      <w:r w:rsidR="00FD1C80" w:rsidRPr="00654782">
        <w:rPr>
          <w:rFonts w:cs="Calibri"/>
          <w:szCs w:val="22"/>
        </w:rPr>
        <w:t>,</w:t>
      </w:r>
      <w:r w:rsidRPr="00654782">
        <w:rPr>
          <w:rFonts w:cs="Calibri"/>
          <w:bCs/>
          <w:noProof/>
          <w:szCs w:val="22"/>
        </w:rPr>
        <w:t xml:space="preserve"> including shipments</w:t>
      </w:r>
      <w:r w:rsidR="00E443CE" w:rsidRPr="00654782">
        <w:rPr>
          <w:rFonts w:cs="Calibri"/>
          <w:bCs/>
          <w:noProof/>
          <w:szCs w:val="22"/>
        </w:rPr>
        <w:t xml:space="preserve"> </w:t>
      </w:r>
      <w:r w:rsidRPr="00654782">
        <w:rPr>
          <w:rFonts w:cs="Calibri"/>
          <w:bCs/>
          <w:noProof/>
          <w:szCs w:val="22"/>
        </w:rPr>
        <w:t>to related firms.</w:t>
      </w:r>
    </w:p>
    <w:p w14:paraId="1BFD5EB0" w14:textId="77777777" w:rsidR="00F570D2" w:rsidRPr="00654782" w:rsidRDefault="00F570D2" w:rsidP="00F570D2">
      <w:pPr>
        <w:ind w:left="720"/>
        <w:rPr>
          <w:rFonts w:cs="Calibri"/>
          <w:bCs/>
          <w:noProof/>
          <w:szCs w:val="22"/>
        </w:rPr>
      </w:pPr>
    </w:p>
    <w:p w14:paraId="62263DC2" w14:textId="77777777" w:rsidR="00F570D2" w:rsidRPr="00654782" w:rsidRDefault="00F570D2" w:rsidP="00F570D2">
      <w:pPr>
        <w:ind w:left="720"/>
        <w:rPr>
          <w:rFonts w:cs="Calibri"/>
          <w:bCs/>
          <w:noProof/>
          <w:szCs w:val="22"/>
        </w:rPr>
      </w:pPr>
      <w:r w:rsidRPr="00B770FB">
        <w:rPr>
          <w:rFonts w:cs="Calibri"/>
          <w:b/>
          <w:bCs/>
          <w:i/>
          <w:iCs/>
          <w:noProof/>
          <w:szCs w:val="22"/>
        </w:rPr>
        <w:t>“Inventories”</w:t>
      </w:r>
      <w:r w:rsidR="00672060">
        <w:rPr>
          <w:rFonts w:cs="Calibri"/>
          <w:bCs/>
          <w:noProof/>
          <w:szCs w:val="22"/>
        </w:rPr>
        <w:t xml:space="preserve"> </w:t>
      </w:r>
      <w:r w:rsidR="00010BB4" w:rsidRPr="00010BB4">
        <w:rPr>
          <w:rFonts w:cs="Calibri"/>
          <w:bCs/>
          <w:noProof/>
          <w:szCs w:val="22"/>
        </w:rPr>
        <w:t>—</w:t>
      </w:r>
      <w:r w:rsidRPr="00654782">
        <w:rPr>
          <w:rFonts w:cs="Calibri"/>
          <w:bCs/>
          <w:noProof/>
          <w:szCs w:val="22"/>
        </w:rPr>
        <w:t>Finished goods inventory, not raw materials or work-in-progress.</w:t>
      </w:r>
    </w:p>
    <w:p w14:paraId="701C21AD" w14:textId="77777777" w:rsidR="00E778CE" w:rsidRPr="00654782" w:rsidRDefault="00E778CE" w:rsidP="00E778CE">
      <w:pPr>
        <w:ind w:left="720"/>
        <w:rPr>
          <w:rFonts w:cs="Calibri"/>
          <w:szCs w:val="22"/>
        </w:rPr>
      </w:pPr>
    </w:p>
    <w:p w14:paraId="0244E0C3" w14:textId="77777777" w:rsidR="00F570D2" w:rsidRPr="00654782" w:rsidRDefault="00E778CE" w:rsidP="00E778CE">
      <w:pPr>
        <w:ind w:left="720"/>
        <w:rPr>
          <w:rFonts w:cs="Calibri"/>
          <w:szCs w:val="22"/>
        </w:rPr>
      </w:pPr>
      <w:r w:rsidRPr="00654782">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00F570D2" w:rsidRPr="00654782">
        <w:rPr>
          <w:rFonts w:cs="Calibri"/>
          <w:szCs w:val="22"/>
        </w:rPr>
        <w:br w:type="page"/>
      </w:r>
      <w:r w:rsidR="00F570D2" w:rsidRPr="00654782">
        <w:rPr>
          <w:rFonts w:cs="Calibri"/>
          <w:szCs w:val="22"/>
        </w:rPr>
        <w:lastRenderedPageBreak/>
        <w:t>II-</w:t>
      </w:r>
      <w:r w:rsidR="008571D0">
        <w:rPr>
          <w:rFonts w:cs="Calibri"/>
          <w:szCs w:val="22"/>
        </w:rPr>
        <w:t>9</w:t>
      </w:r>
      <w:r w:rsidR="00F570D2" w:rsidRPr="00654782">
        <w:rPr>
          <w:rFonts w:cs="Calibri"/>
          <w:szCs w:val="22"/>
        </w:rPr>
        <w:t>.</w:t>
      </w:r>
      <w:r w:rsidR="00F570D2" w:rsidRPr="00654782">
        <w:rPr>
          <w:rFonts w:cs="Calibri"/>
          <w:szCs w:val="22"/>
        </w:rPr>
        <w:tab/>
      </w:r>
      <w:r w:rsidR="00F570D2" w:rsidRPr="00654782">
        <w:rPr>
          <w:rFonts w:cs="Calibri"/>
          <w:b/>
          <w:szCs w:val="22"/>
          <w:u w:val="single"/>
        </w:rPr>
        <w:t>Trade data</w:t>
      </w:r>
      <w:r w:rsidR="00327A34" w:rsidRPr="00654782">
        <w:rPr>
          <w:rFonts w:cs="Calibri"/>
          <w:b/>
          <w:szCs w:val="22"/>
        </w:rPr>
        <w:t>.</w:t>
      </w:r>
      <w:r w:rsidR="00672060">
        <w:rPr>
          <w:rFonts w:cs="Calibri"/>
          <w:szCs w:val="22"/>
        </w:rPr>
        <w:t xml:space="preserve"> </w:t>
      </w:r>
      <w:r w:rsidR="00F570D2" w:rsidRPr="00654782">
        <w:rPr>
          <w:rFonts w:cs="Calibri"/>
          <w:i/>
          <w:szCs w:val="22"/>
        </w:rPr>
        <w:t>Continued</w:t>
      </w:r>
      <w:r w:rsidR="00F570D2" w:rsidRPr="00654782">
        <w:rPr>
          <w:rFonts w:cs="Calibri"/>
          <w:szCs w:val="22"/>
        </w:rPr>
        <w:t>.</w:t>
      </w:r>
    </w:p>
    <w:p w14:paraId="276F5682" w14:textId="77777777" w:rsidR="00F570D2" w:rsidRPr="00654782" w:rsidRDefault="00F570D2" w:rsidP="00F570D2">
      <w:pPr>
        <w:ind w:left="720"/>
        <w:rPr>
          <w:rFonts w:cs="Calibri"/>
          <w:szCs w:val="22"/>
        </w:rPr>
      </w:pPr>
    </w:p>
    <w:tbl>
      <w:tblPr>
        <w:tblW w:w="5414"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775"/>
        <w:gridCol w:w="1039"/>
        <w:gridCol w:w="1039"/>
        <w:gridCol w:w="1039"/>
        <w:gridCol w:w="1073"/>
        <w:gridCol w:w="1075"/>
        <w:gridCol w:w="1041"/>
        <w:gridCol w:w="1043"/>
      </w:tblGrid>
      <w:tr w:rsidR="008571D0" w:rsidRPr="00411AA5" w14:paraId="12669D9C" w14:textId="77777777" w:rsidTr="0081224F">
        <w:tc>
          <w:tcPr>
            <w:tcW w:w="5000" w:type="pct"/>
            <w:gridSpan w:val="8"/>
            <w:tcMar>
              <w:top w:w="29" w:type="dxa"/>
              <w:left w:w="58" w:type="dxa"/>
              <w:bottom w:w="29" w:type="dxa"/>
              <w:right w:w="58" w:type="dxa"/>
            </w:tcMar>
            <w:vAlign w:val="bottom"/>
          </w:tcPr>
          <w:p w14:paraId="75567F82" w14:textId="15B107DE" w:rsidR="008571D0" w:rsidRPr="00B327B1" w:rsidRDefault="008571D0" w:rsidP="00835FFC">
            <w:pPr>
              <w:jc w:val="center"/>
              <w:rPr>
                <w:rFonts w:cs="Arial"/>
                <w:b/>
              </w:rPr>
            </w:pPr>
            <w:r w:rsidRPr="00260A91">
              <w:rPr>
                <w:rFonts w:cs="Arial"/>
                <w:b/>
              </w:rPr>
              <w:t>Quantity (</w:t>
            </w:r>
            <w:r w:rsidRPr="00260A91">
              <w:rPr>
                <w:rFonts w:cs="Arial"/>
                <w:b/>
                <w:i/>
              </w:rPr>
              <w:t xml:space="preserve">in </w:t>
            </w:r>
            <w:r w:rsidR="00260A91" w:rsidRPr="00260A91">
              <w:rPr>
                <w:rFonts w:cs="Arial"/>
                <w:b/>
                <w:i/>
              </w:rPr>
              <w:t>1,000 pounds</w:t>
            </w:r>
            <w:r w:rsidRPr="00B327B1">
              <w:rPr>
                <w:rFonts w:cs="Arial"/>
                <w:b/>
                <w:i/>
              </w:rPr>
              <w:t>)</w:t>
            </w:r>
          </w:p>
        </w:tc>
      </w:tr>
      <w:tr w:rsidR="00B659BF" w:rsidRPr="00411AA5" w14:paraId="7BB0A771" w14:textId="77777777" w:rsidTr="009E7D69">
        <w:tc>
          <w:tcPr>
            <w:tcW w:w="1371" w:type="pct"/>
            <w:vMerge w:val="restart"/>
            <w:vAlign w:val="bottom"/>
          </w:tcPr>
          <w:p w14:paraId="05B9150F" w14:textId="77777777" w:rsidR="00B659BF" w:rsidRPr="00B327B1" w:rsidRDefault="00B659BF" w:rsidP="00B659BF">
            <w:pPr>
              <w:jc w:val="center"/>
              <w:rPr>
                <w:rFonts w:cs="Arial"/>
                <w:b/>
              </w:rPr>
            </w:pPr>
            <w:r w:rsidRPr="00B327B1">
              <w:rPr>
                <w:rFonts w:cs="Arial"/>
                <w:b/>
              </w:rPr>
              <w:t>Item</w:t>
            </w:r>
          </w:p>
        </w:tc>
        <w:tc>
          <w:tcPr>
            <w:tcW w:w="2600" w:type="pct"/>
            <w:gridSpan w:val="5"/>
            <w:shd w:val="clear" w:color="auto" w:fill="auto"/>
            <w:vAlign w:val="bottom"/>
          </w:tcPr>
          <w:p w14:paraId="14033077" w14:textId="58ABE9A3" w:rsidR="00B659BF" w:rsidRDefault="00B659BF" w:rsidP="00B659BF">
            <w:pPr>
              <w:jc w:val="center"/>
              <w:rPr>
                <w:rFonts w:cs="Arial"/>
                <w:b/>
              </w:rPr>
            </w:pPr>
            <w:r>
              <w:rPr>
                <w:rFonts w:cs="Arial"/>
                <w:b/>
              </w:rPr>
              <w:t>Actual experience</w:t>
            </w:r>
          </w:p>
        </w:tc>
        <w:tc>
          <w:tcPr>
            <w:tcW w:w="1029" w:type="pct"/>
            <w:gridSpan w:val="2"/>
            <w:shd w:val="clear" w:color="auto" w:fill="auto"/>
          </w:tcPr>
          <w:p w14:paraId="7656D184" w14:textId="562F0873" w:rsidR="00B659BF" w:rsidRDefault="00B659BF" w:rsidP="00B659BF">
            <w:pPr>
              <w:jc w:val="center"/>
              <w:rPr>
                <w:rFonts w:cs="Arial"/>
                <w:b/>
              </w:rPr>
            </w:pPr>
            <w:r>
              <w:rPr>
                <w:rFonts w:cs="Arial"/>
                <w:b/>
              </w:rPr>
              <w:t>Projections</w:t>
            </w:r>
            <w:r>
              <w:rPr>
                <w:rFonts w:cs="Arial"/>
                <w:b/>
                <w:vertAlign w:val="superscript"/>
              </w:rPr>
              <w:t>1</w:t>
            </w:r>
          </w:p>
        </w:tc>
      </w:tr>
      <w:tr w:rsidR="00B659BF" w:rsidRPr="00411AA5" w14:paraId="305F875C" w14:textId="77777777" w:rsidTr="009E7D69">
        <w:tc>
          <w:tcPr>
            <w:tcW w:w="1371" w:type="pct"/>
            <w:vMerge/>
            <w:vAlign w:val="bottom"/>
          </w:tcPr>
          <w:p w14:paraId="431488DF" w14:textId="77777777" w:rsidR="00B659BF" w:rsidRPr="00B327B1" w:rsidRDefault="00B659BF" w:rsidP="00B659BF">
            <w:pPr>
              <w:jc w:val="center"/>
              <w:rPr>
                <w:rFonts w:cs="Arial"/>
                <w:b/>
              </w:rPr>
            </w:pPr>
          </w:p>
        </w:tc>
        <w:tc>
          <w:tcPr>
            <w:tcW w:w="1539" w:type="pct"/>
            <w:gridSpan w:val="3"/>
            <w:shd w:val="clear" w:color="auto" w:fill="auto"/>
            <w:vAlign w:val="bottom"/>
          </w:tcPr>
          <w:p w14:paraId="08877C0B" w14:textId="77777777" w:rsidR="00B659BF" w:rsidRPr="00B327B1" w:rsidRDefault="00B659BF" w:rsidP="00B659BF">
            <w:pPr>
              <w:jc w:val="center"/>
              <w:rPr>
                <w:rFonts w:cs="Arial"/>
                <w:b/>
              </w:rPr>
            </w:pPr>
            <w:r>
              <w:rPr>
                <w:rFonts w:cs="Arial"/>
                <w:b/>
              </w:rPr>
              <w:t>Calendar year</w:t>
            </w:r>
          </w:p>
        </w:tc>
        <w:tc>
          <w:tcPr>
            <w:tcW w:w="1061" w:type="pct"/>
            <w:gridSpan w:val="2"/>
            <w:shd w:val="clear" w:color="auto" w:fill="auto"/>
            <w:vAlign w:val="bottom"/>
          </w:tcPr>
          <w:p w14:paraId="22959026" w14:textId="7648A45C" w:rsidR="00B659BF" w:rsidRPr="00B327B1" w:rsidRDefault="00B659BF" w:rsidP="00B659BF">
            <w:pPr>
              <w:jc w:val="center"/>
              <w:rPr>
                <w:rFonts w:cs="Arial"/>
                <w:b/>
              </w:rPr>
            </w:pPr>
            <w:r w:rsidRPr="00B659BF">
              <w:rPr>
                <w:rFonts w:cs="Arial"/>
                <w:b/>
              </w:rPr>
              <w:t>January-March</w:t>
            </w:r>
          </w:p>
        </w:tc>
        <w:tc>
          <w:tcPr>
            <w:tcW w:w="1029" w:type="pct"/>
            <w:gridSpan w:val="2"/>
          </w:tcPr>
          <w:p w14:paraId="5EC7C1B8" w14:textId="087F6FA5" w:rsidR="00B659BF" w:rsidRPr="0090732B" w:rsidRDefault="00B659BF" w:rsidP="00B659BF">
            <w:pPr>
              <w:jc w:val="center"/>
              <w:rPr>
                <w:rFonts w:cs="Arial"/>
                <w:b/>
              </w:rPr>
            </w:pPr>
            <w:r>
              <w:rPr>
                <w:rFonts w:cs="Arial"/>
                <w:b/>
              </w:rPr>
              <w:t>Calendar year</w:t>
            </w:r>
          </w:p>
        </w:tc>
      </w:tr>
      <w:tr w:rsidR="009E7D69" w:rsidRPr="00411AA5" w14:paraId="53ABB463" w14:textId="77777777" w:rsidTr="009E7D69">
        <w:tc>
          <w:tcPr>
            <w:tcW w:w="1371" w:type="pct"/>
            <w:vMerge/>
            <w:vAlign w:val="bottom"/>
          </w:tcPr>
          <w:p w14:paraId="5BD8B441" w14:textId="77777777" w:rsidR="00B659BF" w:rsidRPr="00B327B1" w:rsidRDefault="00B659BF" w:rsidP="00B659BF">
            <w:pPr>
              <w:jc w:val="center"/>
              <w:rPr>
                <w:rFonts w:cs="Arial"/>
                <w:b/>
              </w:rPr>
            </w:pPr>
          </w:p>
        </w:tc>
        <w:tc>
          <w:tcPr>
            <w:tcW w:w="513" w:type="pct"/>
            <w:tcMar>
              <w:top w:w="29" w:type="dxa"/>
              <w:left w:w="58" w:type="dxa"/>
              <w:bottom w:w="29" w:type="dxa"/>
              <w:right w:w="58" w:type="dxa"/>
            </w:tcMar>
            <w:vAlign w:val="bottom"/>
          </w:tcPr>
          <w:p w14:paraId="238807AB" w14:textId="50007F50" w:rsidR="00B659BF" w:rsidRPr="00260A91" w:rsidRDefault="00B659BF" w:rsidP="00B659BF">
            <w:pPr>
              <w:jc w:val="center"/>
              <w:rPr>
                <w:rFonts w:cs="Arial"/>
                <w:b/>
              </w:rPr>
            </w:pPr>
            <w:r w:rsidRPr="00260A91">
              <w:rPr>
                <w:rFonts w:cs="Calibri"/>
                <w:b/>
              </w:rPr>
              <w:t>2022</w:t>
            </w:r>
          </w:p>
        </w:tc>
        <w:tc>
          <w:tcPr>
            <w:tcW w:w="513" w:type="pct"/>
            <w:tcMar>
              <w:top w:w="29" w:type="dxa"/>
              <w:left w:w="58" w:type="dxa"/>
              <w:bottom w:w="29" w:type="dxa"/>
              <w:right w:w="58" w:type="dxa"/>
            </w:tcMar>
            <w:vAlign w:val="bottom"/>
          </w:tcPr>
          <w:p w14:paraId="349AEDBC" w14:textId="7CCD1CA7" w:rsidR="00B659BF" w:rsidRPr="00260A91" w:rsidRDefault="00B659BF" w:rsidP="00B659BF">
            <w:pPr>
              <w:jc w:val="center"/>
              <w:rPr>
                <w:rFonts w:cs="Arial"/>
                <w:b/>
              </w:rPr>
            </w:pPr>
            <w:r w:rsidRPr="00260A91">
              <w:rPr>
                <w:rFonts w:cs="Calibri"/>
                <w:b/>
              </w:rPr>
              <w:t>2023</w:t>
            </w:r>
          </w:p>
        </w:tc>
        <w:tc>
          <w:tcPr>
            <w:tcW w:w="513" w:type="pct"/>
            <w:tcMar>
              <w:top w:w="29" w:type="dxa"/>
              <w:left w:w="58" w:type="dxa"/>
              <w:bottom w:w="29" w:type="dxa"/>
              <w:right w:w="58" w:type="dxa"/>
            </w:tcMar>
          </w:tcPr>
          <w:p w14:paraId="6AA6249F" w14:textId="149CF75D" w:rsidR="00B659BF" w:rsidRPr="00B659BF" w:rsidRDefault="00B659BF" w:rsidP="00B659BF">
            <w:pPr>
              <w:jc w:val="center"/>
              <w:rPr>
                <w:rFonts w:cs="Arial"/>
                <w:b/>
              </w:rPr>
            </w:pPr>
            <w:r w:rsidRPr="0088054D">
              <w:rPr>
                <w:rFonts w:cs="Calibri"/>
                <w:b/>
              </w:rPr>
              <w:t>2024</w:t>
            </w:r>
          </w:p>
        </w:tc>
        <w:tc>
          <w:tcPr>
            <w:tcW w:w="530" w:type="pct"/>
          </w:tcPr>
          <w:p w14:paraId="2D03AB2A" w14:textId="41E569A4" w:rsidR="00B659BF" w:rsidRPr="00B327B1" w:rsidRDefault="00B659BF" w:rsidP="00B659BF">
            <w:pPr>
              <w:jc w:val="center"/>
            </w:pPr>
            <w:r w:rsidRPr="0088054D">
              <w:rPr>
                <w:rFonts w:cs="Calibri"/>
                <w:b/>
              </w:rPr>
              <w:t>2024</w:t>
            </w:r>
          </w:p>
        </w:tc>
        <w:tc>
          <w:tcPr>
            <w:tcW w:w="531" w:type="pct"/>
          </w:tcPr>
          <w:p w14:paraId="196D658D" w14:textId="5D835ECD" w:rsidR="00B659BF" w:rsidRPr="00260A91" w:rsidRDefault="00B659BF" w:rsidP="00B659BF">
            <w:pPr>
              <w:jc w:val="center"/>
              <w:rPr>
                <w:rFonts w:cs="Arial"/>
                <w:b/>
              </w:rPr>
            </w:pPr>
            <w:r w:rsidRPr="0088054D">
              <w:rPr>
                <w:rFonts w:cs="Calibri"/>
                <w:b/>
              </w:rPr>
              <w:t>202</w:t>
            </w:r>
            <w:r>
              <w:rPr>
                <w:rFonts w:cs="Calibri"/>
                <w:b/>
              </w:rPr>
              <w:t>5</w:t>
            </w:r>
          </w:p>
        </w:tc>
        <w:tc>
          <w:tcPr>
            <w:tcW w:w="514" w:type="pct"/>
          </w:tcPr>
          <w:p w14:paraId="14DD8926" w14:textId="7F933F28" w:rsidR="00B659BF" w:rsidRPr="008906E6" w:rsidRDefault="00B659BF" w:rsidP="00B659BF">
            <w:pPr>
              <w:jc w:val="center"/>
              <w:rPr>
                <w:rFonts w:cs="Arial"/>
                <w:b/>
                <w:color w:val="FF0000"/>
                <w:szCs w:val="18"/>
              </w:rPr>
            </w:pPr>
            <w:r w:rsidRPr="0088054D">
              <w:rPr>
                <w:rFonts w:cs="Calibri"/>
                <w:b/>
              </w:rPr>
              <w:t>202</w:t>
            </w:r>
            <w:r>
              <w:rPr>
                <w:rFonts w:cs="Calibri"/>
                <w:b/>
              </w:rPr>
              <w:t>5</w:t>
            </w:r>
          </w:p>
        </w:tc>
        <w:tc>
          <w:tcPr>
            <w:tcW w:w="515" w:type="pct"/>
          </w:tcPr>
          <w:p w14:paraId="11E32FC1" w14:textId="733BBA53" w:rsidR="00B659BF" w:rsidRPr="008906E6" w:rsidRDefault="00B659BF" w:rsidP="00B659BF">
            <w:pPr>
              <w:jc w:val="center"/>
              <w:rPr>
                <w:rFonts w:cs="Arial"/>
                <w:b/>
                <w:color w:val="FF0000"/>
                <w:szCs w:val="18"/>
              </w:rPr>
            </w:pPr>
            <w:r w:rsidRPr="0088054D">
              <w:rPr>
                <w:rFonts w:cs="Calibri"/>
                <w:b/>
              </w:rPr>
              <w:t>202</w:t>
            </w:r>
            <w:r>
              <w:rPr>
                <w:rFonts w:cs="Calibri"/>
                <w:b/>
              </w:rPr>
              <w:t>6</w:t>
            </w:r>
          </w:p>
        </w:tc>
      </w:tr>
      <w:tr w:rsidR="009E7D69" w:rsidRPr="00411AA5" w14:paraId="0F6B32FA" w14:textId="77777777" w:rsidTr="009E7D69">
        <w:tc>
          <w:tcPr>
            <w:tcW w:w="1371" w:type="pct"/>
            <w:vAlign w:val="bottom"/>
          </w:tcPr>
          <w:p w14:paraId="7D34196C" w14:textId="040DDCCD" w:rsidR="00B659BF" w:rsidRPr="00B327B1" w:rsidRDefault="00B659BF" w:rsidP="00B659BF">
            <w:pPr>
              <w:rPr>
                <w:rFonts w:cs="Arial"/>
              </w:rPr>
            </w:pPr>
            <w:r w:rsidRPr="00696580">
              <w:rPr>
                <w:rFonts w:cs="Arial"/>
                <w:b/>
              </w:rPr>
              <w:t xml:space="preserve">Practical </w:t>
            </w:r>
            <w:r w:rsidRPr="00260A91">
              <w:rPr>
                <w:rFonts w:eastAsia="SimSun"/>
                <w:b/>
                <w:lang w:eastAsia="zh-CN"/>
              </w:rPr>
              <w:t>slag pots</w:t>
            </w:r>
            <w:r w:rsidRPr="00696580">
              <w:rPr>
                <w:b/>
              </w:rPr>
              <w:t xml:space="preserve"> </w:t>
            </w:r>
            <w:r>
              <w:rPr>
                <w:rFonts w:cs="Arial"/>
                <w:b/>
              </w:rPr>
              <w:t>capacity</w:t>
            </w:r>
            <w:r w:rsidRPr="0090732B">
              <w:rPr>
                <w:rFonts w:cs="Arial"/>
                <w:b/>
                <w:vertAlign w:val="superscript"/>
              </w:rPr>
              <w:t>2</w:t>
            </w:r>
            <w:r w:rsidRPr="00B327B1">
              <w:rPr>
                <w:rFonts w:cs="Arial"/>
              </w:rPr>
              <w:t xml:space="preserve"> (A)</w:t>
            </w:r>
          </w:p>
        </w:tc>
        <w:tc>
          <w:tcPr>
            <w:tcW w:w="513" w:type="pct"/>
            <w:tcMar>
              <w:top w:w="29" w:type="dxa"/>
              <w:left w:w="58" w:type="dxa"/>
              <w:bottom w:w="29" w:type="dxa"/>
              <w:right w:w="58" w:type="dxa"/>
            </w:tcMar>
            <w:vAlign w:val="bottom"/>
          </w:tcPr>
          <w:p w14:paraId="52C02DCF" w14:textId="433EC92D" w:rsidR="00B659BF" w:rsidRPr="00B327B1" w:rsidRDefault="00B32F14" w:rsidP="00B659BF">
            <w:pPr>
              <w:jc w:val="right"/>
            </w:pPr>
            <w:r>
              <w:rPr>
                <w:rFonts w:cs="Arial"/>
              </w:rPr>
              <w:fldChar w:fldCharType="begin">
                <w:ffData>
                  <w:name w:val="N_0150"/>
                  <w:enabled/>
                  <w:calcOnExit/>
                  <w:textInput>
                    <w:type w:val="number"/>
                    <w:format w:val="#,##0"/>
                  </w:textInput>
                </w:ffData>
              </w:fldChar>
            </w:r>
            <w:bookmarkStart w:id="150" w:name="N_015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0"/>
          </w:p>
        </w:tc>
        <w:tc>
          <w:tcPr>
            <w:tcW w:w="513" w:type="pct"/>
            <w:tcMar>
              <w:top w:w="29" w:type="dxa"/>
              <w:left w:w="58" w:type="dxa"/>
              <w:bottom w:w="29" w:type="dxa"/>
              <w:right w:w="58" w:type="dxa"/>
            </w:tcMar>
            <w:vAlign w:val="bottom"/>
          </w:tcPr>
          <w:p w14:paraId="31AA357E" w14:textId="06AEBB8C" w:rsidR="00B659BF" w:rsidRPr="00B327B1" w:rsidRDefault="00B32F14" w:rsidP="00B659BF">
            <w:pPr>
              <w:jc w:val="right"/>
            </w:pPr>
            <w:r>
              <w:rPr>
                <w:rFonts w:cs="Arial"/>
              </w:rPr>
              <w:fldChar w:fldCharType="begin">
                <w:ffData>
                  <w:name w:val="N_0151"/>
                  <w:enabled/>
                  <w:calcOnExit/>
                  <w:textInput>
                    <w:type w:val="number"/>
                    <w:format w:val="#,##0"/>
                  </w:textInput>
                </w:ffData>
              </w:fldChar>
            </w:r>
            <w:bookmarkStart w:id="151" w:name="N_015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1"/>
          </w:p>
        </w:tc>
        <w:tc>
          <w:tcPr>
            <w:tcW w:w="513" w:type="pct"/>
            <w:tcMar>
              <w:top w:w="29" w:type="dxa"/>
              <w:left w:w="58" w:type="dxa"/>
              <w:bottom w:w="29" w:type="dxa"/>
              <w:right w:w="58" w:type="dxa"/>
            </w:tcMar>
            <w:vAlign w:val="bottom"/>
          </w:tcPr>
          <w:p w14:paraId="437FDD75" w14:textId="04E295A4" w:rsidR="00B659BF" w:rsidRPr="00B327B1" w:rsidRDefault="00B32F14" w:rsidP="00B659BF">
            <w:pPr>
              <w:jc w:val="right"/>
            </w:pPr>
            <w:r>
              <w:rPr>
                <w:rFonts w:cs="Arial"/>
              </w:rPr>
              <w:fldChar w:fldCharType="begin">
                <w:ffData>
                  <w:name w:val="N_0152"/>
                  <w:enabled/>
                  <w:calcOnExit/>
                  <w:textInput>
                    <w:type w:val="number"/>
                    <w:format w:val="#,##0"/>
                  </w:textInput>
                </w:ffData>
              </w:fldChar>
            </w:r>
            <w:bookmarkStart w:id="152" w:name="N_015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2"/>
          </w:p>
        </w:tc>
        <w:tc>
          <w:tcPr>
            <w:tcW w:w="530" w:type="pct"/>
            <w:vAlign w:val="bottom"/>
          </w:tcPr>
          <w:p w14:paraId="1B5FBD07" w14:textId="18C10BE1" w:rsidR="00B659BF" w:rsidRPr="00B327B1" w:rsidRDefault="00B32F14" w:rsidP="00B659BF">
            <w:pPr>
              <w:jc w:val="right"/>
            </w:pPr>
            <w:r>
              <w:rPr>
                <w:rFonts w:cs="Arial"/>
              </w:rPr>
              <w:fldChar w:fldCharType="begin">
                <w:ffData>
                  <w:name w:val="N_0153"/>
                  <w:enabled/>
                  <w:calcOnExit/>
                  <w:textInput>
                    <w:type w:val="number"/>
                    <w:format w:val="#,##0"/>
                  </w:textInput>
                </w:ffData>
              </w:fldChar>
            </w:r>
            <w:bookmarkStart w:id="153" w:name="N_015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3"/>
          </w:p>
        </w:tc>
        <w:tc>
          <w:tcPr>
            <w:tcW w:w="531" w:type="pct"/>
            <w:vAlign w:val="bottom"/>
          </w:tcPr>
          <w:p w14:paraId="02637CE8" w14:textId="1CAC658A" w:rsidR="00B659BF" w:rsidRPr="00B327B1" w:rsidRDefault="00B32F14" w:rsidP="00B659BF">
            <w:pPr>
              <w:jc w:val="right"/>
            </w:pPr>
            <w:r>
              <w:rPr>
                <w:rFonts w:cs="Arial"/>
              </w:rPr>
              <w:fldChar w:fldCharType="begin">
                <w:ffData>
                  <w:name w:val="N_0154"/>
                  <w:enabled/>
                  <w:calcOnExit/>
                  <w:textInput>
                    <w:type w:val="number"/>
                    <w:format w:val="#,##0"/>
                  </w:textInput>
                </w:ffData>
              </w:fldChar>
            </w:r>
            <w:bookmarkStart w:id="154" w:name="N_015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4"/>
          </w:p>
        </w:tc>
        <w:tc>
          <w:tcPr>
            <w:tcW w:w="514" w:type="pct"/>
            <w:vAlign w:val="bottom"/>
          </w:tcPr>
          <w:p w14:paraId="3DBB7A51" w14:textId="2A6B3E71" w:rsidR="00B659BF" w:rsidRPr="00D8258D" w:rsidRDefault="00B32F14" w:rsidP="00B659BF">
            <w:pPr>
              <w:jc w:val="right"/>
              <w:rPr>
                <w:rFonts w:cs="Calibri"/>
              </w:rPr>
            </w:pPr>
            <w:r>
              <w:rPr>
                <w:rFonts w:cs="Arial"/>
              </w:rPr>
              <w:fldChar w:fldCharType="begin">
                <w:ffData>
                  <w:name w:val="N_0155"/>
                  <w:enabled/>
                  <w:calcOnExit/>
                  <w:textInput>
                    <w:type w:val="number"/>
                    <w:format w:val="#,##0"/>
                  </w:textInput>
                </w:ffData>
              </w:fldChar>
            </w:r>
            <w:bookmarkStart w:id="155" w:name="N_015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5"/>
          </w:p>
        </w:tc>
        <w:tc>
          <w:tcPr>
            <w:tcW w:w="515" w:type="pct"/>
            <w:vAlign w:val="bottom"/>
          </w:tcPr>
          <w:p w14:paraId="5C504B72" w14:textId="03C8FF86" w:rsidR="00B659BF" w:rsidRPr="00D8258D" w:rsidRDefault="00B32F14" w:rsidP="00B659BF">
            <w:pPr>
              <w:jc w:val="right"/>
              <w:rPr>
                <w:rFonts w:cs="Calibri"/>
              </w:rPr>
            </w:pPr>
            <w:r>
              <w:rPr>
                <w:rFonts w:cs="Arial"/>
              </w:rPr>
              <w:fldChar w:fldCharType="begin">
                <w:ffData>
                  <w:name w:val="N_0156"/>
                  <w:enabled/>
                  <w:calcOnExit/>
                  <w:textInput>
                    <w:type w:val="number"/>
                    <w:format w:val="#,##0"/>
                  </w:textInput>
                </w:ffData>
              </w:fldChar>
            </w:r>
            <w:bookmarkStart w:id="156" w:name="N_015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6"/>
          </w:p>
        </w:tc>
      </w:tr>
      <w:tr w:rsidR="009E7D69" w:rsidRPr="00411AA5" w14:paraId="218BB7AE" w14:textId="77777777" w:rsidTr="009E7D69">
        <w:tc>
          <w:tcPr>
            <w:tcW w:w="1371" w:type="pct"/>
            <w:vAlign w:val="bottom"/>
          </w:tcPr>
          <w:p w14:paraId="1E8F5D24" w14:textId="77777777" w:rsidR="00B659BF" w:rsidRPr="00B327B1" w:rsidRDefault="00B659BF" w:rsidP="00B659BF">
            <w:pPr>
              <w:rPr>
                <w:rFonts w:cs="Arial"/>
              </w:rPr>
            </w:pPr>
            <w:r w:rsidRPr="00B327B1">
              <w:rPr>
                <w:rFonts w:cs="Arial"/>
                <w:b/>
              </w:rPr>
              <w:t>Beginning-of-period inventories</w:t>
            </w:r>
            <w:r w:rsidRPr="00B327B1">
              <w:rPr>
                <w:rFonts w:cs="Arial"/>
              </w:rPr>
              <w:t xml:space="preserve"> (B)</w:t>
            </w:r>
          </w:p>
        </w:tc>
        <w:tc>
          <w:tcPr>
            <w:tcW w:w="513" w:type="pct"/>
            <w:tcMar>
              <w:top w:w="29" w:type="dxa"/>
              <w:left w:w="58" w:type="dxa"/>
              <w:bottom w:w="29" w:type="dxa"/>
              <w:right w:w="58" w:type="dxa"/>
            </w:tcMar>
            <w:vAlign w:val="bottom"/>
          </w:tcPr>
          <w:p w14:paraId="7CF4EA04" w14:textId="2122BD35" w:rsidR="00B659BF" w:rsidRPr="00B327B1" w:rsidRDefault="00B32F14" w:rsidP="00B659BF">
            <w:pPr>
              <w:jc w:val="right"/>
            </w:pPr>
            <w:r>
              <w:rPr>
                <w:rFonts w:cs="Arial"/>
              </w:rPr>
              <w:fldChar w:fldCharType="begin">
                <w:ffData>
                  <w:name w:val="N_0157"/>
                  <w:enabled/>
                  <w:calcOnExit/>
                  <w:textInput>
                    <w:type w:val="number"/>
                    <w:format w:val="#,##0"/>
                  </w:textInput>
                </w:ffData>
              </w:fldChar>
            </w:r>
            <w:bookmarkStart w:id="157" w:name="N_015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7"/>
          </w:p>
        </w:tc>
        <w:tc>
          <w:tcPr>
            <w:tcW w:w="513" w:type="pct"/>
            <w:tcMar>
              <w:top w:w="29" w:type="dxa"/>
              <w:left w:w="58" w:type="dxa"/>
              <w:bottom w:w="29" w:type="dxa"/>
              <w:right w:w="58" w:type="dxa"/>
            </w:tcMar>
            <w:vAlign w:val="bottom"/>
          </w:tcPr>
          <w:p w14:paraId="5AC2A7A5" w14:textId="04C09223" w:rsidR="00B659BF" w:rsidRPr="00B327B1" w:rsidRDefault="00B32F14" w:rsidP="00B659BF">
            <w:pPr>
              <w:jc w:val="right"/>
            </w:pPr>
            <w:r>
              <w:rPr>
                <w:rFonts w:cs="Arial"/>
              </w:rPr>
              <w:fldChar w:fldCharType="begin">
                <w:ffData>
                  <w:name w:val="N_0158"/>
                  <w:enabled/>
                  <w:calcOnExit/>
                  <w:textInput>
                    <w:type w:val="number"/>
                    <w:format w:val="#,##0"/>
                  </w:textInput>
                </w:ffData>
              </w:fldChar>
            </w:r>
            <w:bookmarkStart w:id="158" w:name="N_015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8"/>
          </w:p>
        </w:tc>
        <w:tc>
          <w:tcPr>
            <w:tcW w:w="513" w:type="pct"/>
            <w:tcMar>
              <w:top w:w="29" w:type="dxa"/>
              <w:left w:w="58" w:type="dxa"/>
              <w:bottom w:w="29" w:type="dxa"/>
              <w:right w:w="58" w:type="dxa"/>
            </w:tcMar>
            <w:vAlign w:val="bottom"/>
          </w:tcPr>
          <w:p w14:paraId="2E18BF59" w14:textId="2B602E2F" w:rsidR="00B659BF" w:rsidRPr="00B327B1" w:rsidRDefault="00B32F14" w:rsidP="00B659BF">
            <w:pPr>
              <w:jc w:val="right"/>
            </w:pPr>
            <w:r>
              <w:rPr>
                <w:rFonts w:cs="Arial"/>
              </w:rPr>
              <w:fldChar w:fldCharType="begin">
                <w:ffData>
                  <w:name w:val="N_0159"/>
                  <w:enabled/>
                  <w:calcOnExit/>
                  <w:textInput>
                    <w:type w:val="number"/>
                    <w:format w:val="#,##0"/>
                  </w:textInput>
                </w:ffData>
              </w:fldChar>
            </w:r>
            <w:bookmarkStart w:id="159" w:name="N_015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9"/>
          </w:p>
        </w:tc>
        <w:tc>
          <w:tcPr>
            <w:tcW w:w="530" w:type="pct"/>
            <w:vAlign w:val="bottom"/>
          </w:tcPr>
          <w:p w14:paraId="06718204" w14:textId="660DDB8C" w:rsidR="00B659BF" w:rsidRPr="00B327B1" w:rsidRDefault="00B32F14" w:rsidP="00B659BF">
            <w:pPr>
              <w:jc w:val="right"/>
            </w:pPr>
            <w:r>
              <w:rPr>
                <w:rFonts w:cs="Arial"/>
              </w:rPr>
              <w:fldChar w:fldCharType="begin">
                <w:ffData>
                  <w:name w:val="N_0160"/>
                  <w:enabled/>
                  <w:calcOnExit/>
                  <w:textInput>
                    <w:type w:val="number"/>
                    <w:format w:val="#,##0"/>
                  </w:textInput>
                </w:ffData>
              </w:fldChar>
            </w:r>
            <w:bookmarkStart w:id="160" w:name="N_016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0"/>
          </w:p>
        </w:tc>
        <w:tc>
          <w:tcPr>
            <w:tcW w:w="531" w:type="pct"/>
            <w:vAlign w:val="bottom"/>
          </w:tcPr>
          <w:p w14:paraId="4F06105D" w14:textId="4D8D80B7" w:rsidR="00B659BF" w:rsidRPr="00B327B1" w:rsidRDefault="00B32F14" w:rsidP="00B659BF">
            <w:pPr>
              <w:jc w:val="right"/>
            </w:pPr>
            <w:r>
              <w:rPr>
                <w:rFonts w:cs="Arial"/>
              </w:rPr>
              <w:fldChar w:fldCharType="begin">
                <w:ffData>
                  <w:name w:val="N_0161"/>
                  <w:enabled/>
                  <w:calcOnExit/>
                  <w:textInput>
                    <w:type w:val="number"/>
                    <w:format w:val="#,##0"/>
                  </w:textInput>
                </w:ffData>
              </w:fldChar>
            </w:r>
            <w:bookmarkStart w:id="161" w:name="N_016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1"/>
          </w:p>
        </w:tc>
        <w:tc>
          <w:tcPr>
            <w:tcW w:w="514" w:type="pct"/>
            <w:vAlign w:val="bottom"/>
          </w:tcPr>
          <w:p w14:paraId="36AEA5D7" w14:textId="72473782" w:rsidR="00B659BF" w:rsidRPr="00B327B1" w:rsidRDefault="00B32F14" w:rsidP="00B659BF">
            <w:pPr>
              <w:jc w:val="right"/>
              <w:rPr>
                <w:rFonts w:cs="Arial"/>
              </w:rPr>
            </w:pPr>
            <w:r>
              <w:rPr>
                <w:rFonts w:cs="Arial"/>
              </w:rPr>
              <w:fldChar w:fldCharType="begin">
                <w:ffData>
                  <w:name w:val="N_0162"/>
                  <w:enabled/>
                  <w:calcOnExit/>
                  <w:textInput>
                    <w:type w:val="number"/>
                    <w:format w:val="#,##0"/>
                  </w:textInput>
                </w:ffData>
              </w:fldChar>
            </w:r>
            <w:bookmarkStart w:id="162" w:name="N_016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2"/>
          </w:p>
        </w:tc>
        <w:tc>
          <w:tcPr>
            <w:tcW w:w="515" w:type="pct"/>
            <w:vAlign w:val="bottom"/>
          </w:tcPr>
          <w:p w14:paraId="651CEBB7" w14:textId="617A61A9" w:rsidR="00B659BF" w:rsidRPr="00B327B1" w:rsidRDefault="00B32F14" w:rsidP="00B659BF">
            <w:pPr>
              <w:jc w:val="right"/>
              <w:rPr>
                <w:rFonts w:cs="Arial"/>
              </w:rPr>
            </w:pPr>
            <w:r>
              <w:rPr>
                <w:rFonts w:cs="Arial"/>
              </w:rPr>
              <w:fldChar w:fldCharType="begin">
                <w:ffData>
                  <w:name w:val="N_0163"/>
                  <w:enabled/>
                  <w:calcOnExit/>
                  <w:textInput>
                    <w:type w:val="number"/>
                    <w:format w:val="#,##0"/>
                  </w:textInput>
                </w:ffData>
              </w:fldChar>
            </w:r>
            <w:bookmarkStart w:id="163" w:name="N_016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3"/>
          </w:p>
        </w:tc>
      </w:tr>
      <w:tr w:rsidR="009E7D69" w:rsidRPr="00411AA5" w14:paraId="016721D9" w14:textId="77777777" w:rsidTr="009E7D69">
        <w:tc>
          <w:tcPr>
            <w:tcW w:w="1371" w:type="pct"/>
            <w:tcBorders>
              <w:bottom w:val="single" w:sz="4" w:space="0" w:color="auto"/>
            </w:tcBorders>
            <w:vAlign w:val="bottom"/>
          </w:tcPr>
          <w:p w14:paraId="08124CC8" w14:textId="77777777" w:rsidR="00B659BF" w:rsidRPr="00B327B1" w:rsidRDefault="00B659BF" w:rsidP="00B659BF">
            <w:pPr>
              <w:rPr>
                <w:rFonts w:cs="Arial"/>
              </w:rPr>
            </w:pPr>
            <w:r w:rsidRPr="00B327B1">
              <w:rPr>
                <w:rFonts w:cs="Arial"/>
                <w:b/>
              </w:rPr>
              <w:t>Production</w:t>
            </w:r>
            <w:r>
              <w:rPr>
                <w:rFonts w:cs="Arial"/>
                <w:vertAlign w:val="superscript"/>
              </w:rPr>
              <w:t>2</w:t>
            </w:r>
            <w:r w:rsidRPr="00B327B1">
              <w:rPr>
                <w:rFonts w:cs="Arial"/>
              </w:rPr>
              <w:t xml:space="preserve"> (C)</w:t>
            </w:r>
          </w:p>
        </w:tc>
        <w:tc>
          <w:tcPr>
            <w:tcW w:w="513" w:type="pct"/>
            <w:tcBorders>
              <w:bottom w:val="single" w:sz="4" w:space="0" w:color="auto"/>
            </w:tcBorders>
            <w:tcMar>
              <w:top w:w="29" w:type="dxa"/>
              <w:left w:w="58" w:type="dxa"/>
              <w:bottom w:w="29" w:type="dxa"/>
              <w:right w:w="58" w:type="dxa"/>
            </w:tcMar>
            <w:vAlign w:val="bottom"/>
          </w:tcPr>
          <w:p w14:paraId="41183B78" w14:textId="52CCB67E" w:rsidR="00B659BF" w:rsidRPr="00B327B1" w:rsidRDefault="00B32F14" w:rsidP="00B659BF">
            <w:pPr>
              <w:jc w:val="right"/>
            </w:pPr>
            <w:r>
              <w:rPr>
                <w:rFonts w:cs="Arial"/>
              </w:rPr>
              <w:fldChar w:fldCharType="begin">
                <w:ffData>
                  <w:name w:val="N_0164"/>
                  <w:enabled/>
                  <w:calcOnExit/>
                  <w:textInput>
                    <w:type w:val="number"/>
                    <w:format w:val="#,##0"/>
                  </w:textInput>
                </w:ffData>
              </w:fldChar>
            </w:r>
            <w:bookmarkStart w:id="164" w:name="N_016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4"/>
          </w:p>
        </w:tc>
        <w:tc>
          <w:tcPr>
            <w:tcW w:w="513" w:type="pct"/>
            <w:tcBorders>
              <w:bottom w:val="single" w:sz="4" w:space="0" w:color="auto"/>
            </w:tcBorders>
            <w:tcMar>
              <w:top w:w="29" w:type="dxa"/>
              <w:left w:w="58" w:type="dxa"/>
              <w:bottom w:w="29" w:type="dxa"/>
              <w:right w:w="58" w:type="dxa"/>
            </w:tcMar>
            <w:vAlign w:val="bottom"/>
          </w:tcPr>
          <w:p w14:paraId="59AE47E1" w14:textId="734DF4BE" w:rsidR="00B659BF" w:rsidRPr="00B327B1" w:rsidRDefault="00B32F14" w:rsidP="00B659BF">
            <w:pPr>
              <w:jc w:val="right"/>
            </w:pPr>
            <w:r>
              <w:rPr>
                <w:rFonts w:cs="Arial"/>
              </w:rPr>
              <w:fldChar w:fldCharType="begin">
                <w:ffData>
                  <w:name w:val="N_0165"/>
                  <w:enabled/>
                  <w:calcOnExit/>
                  <w:textInput>
                    <w:type w:val="number"/>
                    <w:format w:val="#,##0"/>
                  </w:textInput>
                </w:ffData>
              </w:fldChar>
            </w:r>
            <w:bookmarkStart w:id="165" w:name="N_016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5"/>
          </w:p>
        </w:tc>
        <w:tc>
          <w:tcPr>
            <w:tcW w:w="513" w:type="pct"/>
            <w:tcMar>
              <w:top w:w="29" w:type="dxa"/>
              <w:left w:w="58" w:type="dxa"/>
              <w:bottom w:w="29" w:type="dxa"/>
              <w:right w:w="58" w:type="dxa"/>
            </w:tcMar>
            <w:vAlign w:val="bottom"/>
          </w:tcPr>
          <w:p w14:paraId="24D277B1" w14:textId="34733BCE" w:rsidR="00B659BF" w:rsidRPr="00B327B1" w:rsidRDefault="00B32F14" w:rsidP="00B659BF">
            <w:pPr>
              <w:jc w:val="right"/>
            </w:pPr>
            <w:r>
              <w:rPr>
                <w:rFonts w:cs="Arial"/>
              </w:rPr>
              <w:fldChar w:fldCharType="begin">
                <w:ffData>
                  <w:name w:val="N_0166"/>
                  <w:enabled/>
                  <w:calcOnExit/>
                  <w:textInput>
                    <w:type w:val="number"/>
                    <w:format w:val="#,##0"/>
                  </w:textInput>
                </w:ffData>
              </w:fldChar>
            </w:r>
            <w:bookmarkStart w:id="166" w:name="N_016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6"/>
          </w:p>
        </w:tc>
        <w:tc>
          <w:tcPr>
            <w:tcW w:w="530" w:type="pct"/>
            <w:vAlign w:val="bottom"/>
          </w:tcPr>
          <w:p w14:paraId="39468303" w14:textId="4B6344AD" w:rsidR="00B659BF" w:rsidRPr="00B327B1" w:rsidRDefault="00B32F14" w:rsidP="00B659BF">
            <w:pPr>
              <w:jc w:val="right"/>
            </w:pPr>
            <w:r>
              <w:rPr>
                <w:rFonts w:cs="Arial"/>
              </w:rPr>
              <w:fldChar w:fldCharType="begin">
                <w:ffData>
                  <w:name w:val="N_0167"/>
                  <w:enabled/>
                  <w:calcOnExit/>
                  <w:textInput>
                    <w:type w:val="number"/>
                    <w:format w:val="#,##0"/>
                  </w:textInput>
                </w:ffData>
              </w:fldChar>
            </w:r>
            <w:bookmarkStart w:id="167" w:name="N_016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7"/>
          </w:p>
        </w:tc>
        <w:tc>
          <w:tcPr>
            <w:tcW w:w="531" w:type="pct"/>
            <w:vAlign w:val="bottom"/>
          </w:tcPr>
          <w:p w14:paraId="6F3EB318" w14:textId="08F88FB1" w:rsidR="00B659BF" w:rsidRPr="00B327B1" w:rsidRDefault="00B32F14" w:rsidP="00B659BF">
            <w:pPr>
              <w:jc w:val="right"/>
            </w:pPr>
            <w:r>
              <w:rPr>
                <w:rFonts w:cs="Arial"/>
              </w:rPr>
              <w:fldChar w:fldCharType="begin">
                <w:ffData>
                  <w:name w:val="N_0168"/>
                  <w:enabled/>
                  <w:calcOnExit/>
                  <w:textInput>
                    <w:type w:val="number"/>
                    <w:format w:val="#,##0"/>
                  </w:textInput>
                </w:ffData>
              </w:fldChar>
            </w:r>
            <w:bookmarkStart w:id="168" w:name="N_016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8"/>
          </w:p>
        </w:tc>
        <w:tc>
          <w:tcPr>
            <w:tcW w:w="514" w:type="pct"/>
            <w:tcBorders>
              <w:bottom w:val="single" w:sz="4" w:space="0" w:color="auto"/>
            </w:tcBorders>
            <w:vAlign w:val="bottom"/>
          </w:tcPr>
          <w:p w14:paraId="53698971" w14:textId="6E7BBFA7" w:rsidR="00B659BF" w:rsidRPr="00D8258D" w:rsidRDefault="00B32F14" w:rsidP="00B659BF">
            <w:pPr>
              <w:jc w:val="right"/>
              <w:rPr>
                <w:rFonts w:cs="Calibri"/>
              </w:rPr>
            </w:pPr>
            <w:r>
              <w:rPr>
                <w:rFonts w:cs="Arial"/>
              </w:rPr>
              <w:fldChar w:fldCharType="begin">
                <w:ffData>
                  <w:name w:val="N_0169"/>
                  <w:enabled/>
                  <w:calcOnExit/>
                  <w:textInput>
                    <w:type w:val="number"/>
                    <w:format w:val="#,##0"/>
                  </w:textInput>
                </w:ffData>
              </w:fldChar>
            </w:r>
            <w:bookmarkStart w:id="169" w:name="N_016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9"/>
          </w:p>
        </w:tc>
        <w:tc>
          <w:tcPr>
            <w:tcW w:w="515" w:type="pct"/>
            <w:tcBorders>
              <w:bottom w:val="single" w:sz="4" w:space="0" w:color="auto"/>
            </w:tcBorders>
            <w:vAlign w:val="bottom"/>
          </w:tcPr>
          <w:p w14:paraId="12CA9948" w14:textId="4606F3CB" w:rsidR="00B659BF" w:rsidRPr="00D8258D" w:rsidRDefault="00B32F14" w:rsidP="00B659BF">
            <w:pPr>
              <w:jc w:val="right"/>
              <w:rPr>
                <w:rFonts w:cs="Calibri"/>
              </w:rPr>
            </w:pPr>
            <w:r>
              <w:rPr>
                <w:rFonts w:cs="Arial"/>
              </w:rPr>
              <w:fldChar w:fldCharType="begin">
                <w:ffData>
                  <w:name w:val="N_0170"/>
                  <w:enabled/>
                  <w:calcOnExit/>
                  <w:textInput>
                    <w:type w:val="number"/>
                    <w:format w:val="#,##0"/>
                  </w:textInput>
                </w:ffData>
              </w:fldChar>
            </w:r>
            <w:bookmarkStart w:id="170" w:name="N_017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0"/>
          </w:p>
        </w:tc>
      </w:tr>
      <w:tr w:rsidR="009E7D69" w:rsidRPr="00411AA5" w14:paraId="61EF4FAF" w14:textId="77777777" w:rsidTr="009E7D69">
        <w:tc>
          <w:tcPr>
            <w:tcW w:w="1371" w:type="pct"/>
            <w:vAlign w:val="bottom"/>
          </w:tcPr>
          <w:p w14:paraId="6C8A2845" w14:textId="77777777" w:rsidR="00B659BF" w:rsidRPr="00B327B1" w:rsidRDefault="00B659BF" w:rsidP="00B659BF">
            <w:pPr>
              <w:rPr>
                <w:rFonts w:cs="Arial"/>
                <w:b/>
              </w:rPr>
            </w:pPr>
            <w:r w:rsidRPr="00B327B1">
              <w:rPr>
                <w:rFonts w:cs="Arial"/>
                <w:b/>
              </w:rPr>
              <w:t>Home market shipments:</w:t>
            </w:r>
          </w:p>
          <w:p w14:paraId="0B37BFE1" w14:textId="77777777" w:rsidR="00B659BF" w:rsidRPr="00B327B1" w:rsidRDefault="00B659BF" w:rsidP="00B659BF">
            <w:pPr>
              <w:ind w:left="302"/>
              <w:rPr>
                <w:rFonts w:cs="Arial"/>
                <w:b/>
              </w:rPr>
            </w:pPr>
            <w:r w:rsidRPr="00B327B1">
              <w:rPr>
                <w:rFonts w:cs="Arial"/>
              </w:rPr>
              <w:t>Internal consumption/ transfers (D)</w:t>
            </w:r>
          </w:p>
        </w:tc>
        <w:tc>
          <w:tcPr>
            <w:tcW w:w="513" w:type="pct"/>
            <w:tcMar>
              <w:left w:w="58" w:type="dxa"/>
              <w:right w:w="58" w:type="dxa"/>
            </w:tcMar>
            <w:vAlign w:val="bottom"/>
          </w:tcPr>
          <w:p w14:paraId="74C8CD76" w14:textId="0394D6B1" w:rsidR="00B659BF" w:rsidRPr="00B327B1" w:rsidRDefault="00B32F14" w:rsidP="00B659BF">
            <w:pPr>
              <w:jc w:val="right"/>
            </w:pPr>
            <w:r>
              <w:rPr>
                <w:rFonts w:cs="Arial"/>
              </w:rPr>
              <w:fldChar w:fldCharType="begin">
                <w:ffData>
                  <w:name w:val="N_0171"/>
                  <w:enabled/>
                  <w:calcOnExit/>
                  <w:textInput>
                    <w:type w:val="number"/>
                    <w:format w:val="#,##0"/>
                  </w:textInput>
                </w:ffData>
              </w:fldChar>
            </w:r>
            <w:bookmarkStart w:id="171" w:name="N_017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1"/>
          </w:p>
        </w:tc>
        <w:tc>
          <w:tcPr>
            <w:tcW w:w="513" w:type="pct"/>
            <w:tcMar>
              <w:top w:w="29" w:type="dxa"/>
              <w:left w:w="29" w:type="dxa"/>
              <w:bottom w:w="29" w:type="dxa"/>
              <w:right w:w="29" w:type="dxa"/>
            </w:tcMar>
            <w:vAlign w:val="bottom"/>
          </w:tcPr>
          <w:p w14:paraId="567F26F2" w14:textId="74612F96" w:rsidR="00B659BF" w:rsidRPr="00B327B1" w:rsidRDefault="00B32F14" w:rsidP="00B659BF">
            <w:pPr>
              <w:jc w:val="right"/>
            </w:pPr>
            <w:r>
              <w:rPr>
                <w:rFonts w:cs="Arial"/>
              </w:rPr>
              <w:fldChar w:fldCharType="begin">
                <w:ffData>
                  <w:name w:val="N_0172"/>
                  <w:enabled/>
                  <w:calcOnExit/>
                  <w:textInput>
                    <w:type w:val="number"/>
                    <w:format w:val="#,##0"/>
                  </w:textInput>
                </w:ffData>
              </w:fldChar>
            </w:r>
            <w:bookmarkStart w:id="172" w:name="N_017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2"/>
          </w:p>
        </w:tc>
        <w:tc>
          <w:tcPr>
            <w:tcW w:w="513" w:type="pct"/>
            <w:tcMar>
              <w:top w:w="29" w:type="dxa"/>
              <w:bottom w:w="29" w:type="dxa"/>
            </w:tcMar>
            <w:vAlign w:val="bottom"/>
          </w:tcPr>
          <w:p w14:paraId="745A92F9" w14:textId="65F56D55" w:rsidR="00B659BF" w:rsidRPr="00B327B1" w:rsidRDefault="00B32F14" w:rsidP="00B659BF">
            <w:pPr>
              <w:jc w:val="right"/>
            </w:pPr>
            <w:r>
              <w:rPr>
                <w:rFonts w:cs="Arial"/>
              </w:rPr>
              <w:fldChar w:fldCharType="begin">
                <w:ffData>
                  <w:name w:val="N_0173"/>
                  <w:enabled/>
                  <w:calcOnExit/>
                  <w:textInput>
                    <w:type w:val="number"/>
                    <w:format w:val="#,##0"/>
                  </w:textInput>
                </w:ffData>
              </w:fldChar>
            </w:r>
            <w:bookmarkStart w:id="173" w:name="N_017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3"/>
          </w:p>
        </w:tc>
        <w:tc>
          <w:tcPr>
            <w:tcW w:w="530" w:type="pct"/>
            <w:vAlign w:val="bottom"/>
          </w:tcPr>
          <w:p w14:paraId="51C560A7" w14:textId="014681F8" w:rsidR="00B659BF" w:rsidRPr="00B327B1" w:rsidRDefault="00B32F14" w:rsidP="00B659BF">
            <w:pPr>
              <w:jc w:val="right"/>
            </w:pPr>
            <w:r>
              <w:rPr>
                <w:rFonts w:cs="Arial"/>
              </w:rPr>
              <w:fldChar w:fldCharType="begin">
                <w:ffData>
                  <w:name w:val="N_0174"/>
                  <w:enabled/>
                  <w:calcOnExit/>
                  <w:textInput>
                    <w:type w:val="number"/>
                    <w:format w:val="#,##0"/>
                  </w:textInput>
                </w:ffData>
              </w:fldChar>
            </w:r>
            <w:bookmarkStart w:id="174" w:name="N_017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4"/>
          </w:p>
        </w:tc>
        <w:tc>
          <w:tcPr>
            <w:tcW w:w="531" w:type="pct"/>
            <w:vAlign w:val="bottom"/>
          </w:tcPr>
          <w:p w14:paraId="0B5460EA" w14:textId="0F8F61E1" w:rsidR="00B659BF" w:rsidRPr="00B327B1" w:rsidRDefault="00B32F14" w:rsidP="00B659BF">
            <w:pPr>
              <w:jc w:val="right"/>
            </w:pPr>
            <w:r>
              <w:rPr>
                <w:rFonts w:cs="Arial"/>
              </w:rPr>
              <w:fldChar w:fldCharType="begin">
                <w:ffData>
                  <w:name w:val="N_0175"/>
                  <w:enabled/>
                  <w:calcOnExit/>
                  <w:textInput>
                    <w:type w:val="number"/>
                    <w:format w:val="#,##0"/>
                  </w:textInput>
                </w:ffData>
              </w:fldChar>
            </w:r>
            <w:bookmarkStart w:id="175" w:name="N_017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5"/>
          </w:p>
        </w:tc>
        <w:tc>
          <w:tcPr>
            <w:tcW w:w="514" w:type="pct"/>
            <w:vAlign w:val="bottom"/>
          </w:tcPr>
          <w:p w14:paraId="3F16A4DC" w14:textId="3C2F1D87" w:rsidR="00B659BF" w:rsidRPr="00B327B1" w:rsidRDefault="00B32F14" w:rsidP="00B659BF">
            <w:pPr>
              <w:jc w:val="right"/>
              <w:rPr>
                <w:rFonts w:cs="Arial"/>
              </w:rPr>
            </w:pPr>
            <w:r>
              <w:rPr>
                <w:rFonts w:cs="Arial"/>
              </w:rPr>
              <w:fldChar w:fldCharType="begin">
                <w:ffData>
                  <w:name w:val="N_0176"/>
                  <w:enabled/>
                  <w:calcOnExit/>
                  <w:textInput>
                    <w:type w:val="number"/>
                    <w:format w:val="#,##0"/>
                  </w:textInput>
                </w:ffData>
              </w:fldChar>
            </w:r>
            <w:bookmarkStart w:id="176" w:name="N_017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6"/>
          </w:p>
        </w:tc>
        <w:tc>
          <w:tcPr>
            <w:tcW w:w="515" w:type="pct"/>
            <w:vAlign w:val="bottom"/>
          </w:tcPr>
          <w:p w14:paraId="62BF5A12" w14:textId="6B6E09D4" w:rsidR="00B659BF" w:rsidRPr="00B327B1" w:rsidRDefault="00B32F14" w:rsidP="00B659BF">
            <w:pPr>
              <w:jc w:val="right"/>
              <w:rPr>
                <w:rFonts w:cs="Arial"/>
              </w:rPr>
            </w:pPr>
            <w:r>
              <w:rPr>
                <w:rFonts w:cs="Arial"/>
              </w:rPr>
              <w:fldChar w:fldCharType="begin">
                <w:ffData>
                  <w:name w:val="N_0177"/>
                  <w:enabled/>
                  <w:calcOnExit/>
                  <w:textInput>
                    <w:type w:val="number"/>
                    <w:format w:val="#,##0"/>
                  </w:textInput>
                </w:ffData>
              </w:fldChar>
            </w:r>
            <w:bookmarkStart w:id="177" w:name="N_017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7"/>
          </w:p>
        </w:tc>
      </w:tr>
      <w:tr w:rsidR="009E7D69" w:rsidRPr="00411AA5" w14:paraId="7839E3DB" w14:textId="77777777" w:rsidTr="009E7D69">
        <w:tc>
          <w:tcPr>
            <w:tcW w:w="1371" w:type="pct"/>
            <w:vAlign w:val="bottom"/>
          </w:tcPr>
          <w:p w14:paraId="34D0E309" w14:textId="77777777" w:rsidR="00B659BF" w:rsidRPr="00B327B1" w:rsidRDefault="00B659BF" w:rsidP="00B659BF">
            <w:pPr>
              <w:ind w:left="302"/>
              <w:rPr>
                <w:rFonts w:cs="Arial"/>
              </w:rPr>
            </w:pPr>
            <w:r w:rsidRPr="00B327B1">
              <w:rPr>
                <w:rFonts w:cs="Arial"/>
              </w:rPr>
              <w:t>Commercial shipments</w:t>
            </w:r>
            <w:r>
              <w:rPr>
                <w:rFonts w:cs="Arial"/>
              </w:rPr>
              <w:t xml:space="preserve"> </w:t>
            </w:r>
            <w:r w:rsidRPr="00B327B1">
              <w:rPr>
                <w:rFonts w:cs="Arial"/>
              </w:rPr>
              <w:t>(</w:t>
            </w:r>
            <w:r>
              <w:rPr>
                <w:rFonts w:cs="Arial"/>
              </w:rPr>
              <w:t>E</w:t>
            </w:r>
            <w:r w:rsidRPr="00B327B1">
              <w:rPr>
                <w:rFonts w:cs="Arial"/>
              </w:rPr>
              <w:t>)</w:t>
            </w:r>
          </w:p>
        </w:tc>
        <w:tc>
          <w:tcPr>
            <w:tcW w:w="513" w:type="pct"/>
            <w:tcMar>
              <w:top w:w="29" w:type="dxa"/>
              <w:left w:w="58" w:type="dxa"/>
              <w:bottom w:w="29" w:type="dxa"/>
              <w:right w:w="58" w:type="dxa"/>
            </w:tcMar>
            <w:vAlign w:val="bottom"/>
          </w:tcPr>
          <w:p w14:paraId="4CA2B0C7" w14:textId="7258715F" w:rsidR="00B659BF" w:rsidRPr="00B327B1" w:rsidRDefault="00B32F14" w:rsidP="00B659BF">
            <w:pPr>
              <w:jc w:val="right"/>
            </w:pPr>
            <w:r>
              <w:rPr>
                <w:rFonts w:cs="Arial"/>
              </w:rPr>
              <w:fldChar w:fldCharType="begin">
                <w:ffData>
                  <w:name w:val="N_0178"/>
                  <w:enabled/>
                  <w:calcOnExit/>
                  <w:textInput>
                    <w:type w:val="number"/>
                    <w:format w:val="#,##0"/>
                  </w:textInput>
                </w:ffData>
              </w:fldChar>
            </w:r>
            <w:bookmarkStart w:id="178" w:name="N_017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8"/>
          </w:p>
        </w:tc>
        <w:tc>
          <w:tcPr>
            <w:tcW w:w="513" w:type="pct"/>
            <w:tcMar>
              <w:top w:w="29" w:type="dxa"/>
              <w:left w:w="58" w:type="dxa"/>
              <w:bottom w:w="29" w:type="dxa"/>
              <w:right w:w="58" w:type="dxa"/>
            </w:tcMar>
            <w:vAlign w:val="bottom"/>
          </w:tcPr>
          <w:p w14:paraId="18649A56" w14:textId="4306D158" w:rsidR="00B659BF" w:rsidRPr="00B327B1" w:rsidRDefault="00B32F14" w:rsidP="00B659BF">
            <w:pPr>
              <w:jc w:val="right"/>
            </w:pPr>
            <w:r>
              <w:rPr>
                <w:rFonts w:cs="Arial"/>
              </w:rPr>
              <w:fldChar w:fldCharType="begin">
                <w:ffData>
                  <w:name w:val="N_0179"/>
                  <w:enabled/>
                  <w:calcOnExit/>
                  <w:textInput>
                    <w:type w:val="number"/>
                    <w:format w:val="#,##0"/>
                  </w:textInput>
                </w:ffData>
              </w:fldChar>
            </w:r>
            <w:bookmarkStart w:id="179" w:name="N_017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9"/>
          </w:p>
        </w:tc>
        <w:tc>
          <w:tcPr>
            <w:tcW w:w="513" w:type="pct"/>
            <w:tcMar>
              <w:top w:w="29" w:type="dxa"/>
              <w:left w:w="58" w:type="dxa"/>
              <w:bottom w:w="29" w:type="dxa"/>
              <w:right w:w="58" w:type="dxa"/>
            </w:tcMar>
            <w:vAlign w:val="bottom"/>
          </w:tcPr>
          <w:p w14:paraId="4F8D368A" w14:textId="58C3896C" w:rsidR="00B659BF" w:rsidRPr="00B327B1" w:rsidRDefault="00B32F14" w:rsidP="00B659BF">
            <w:pPr>
              <w:jc w:val="right"/>
            </w:pPr>
            <w:r>
              <w:rPr>
                <w:rFonts w:cs="Arial"/>
              </w:rPr>
              <w:fldChar w:fldCharType="begin">
                <w:ffData>
                  <w:name w:val="N_0180"/>
                  <w:enabled/>
                  <w:calcOnExit/>
                  <w:textInput>
                    <w:type w:val="number"/>
                    <w:format w:val="#,##0"/>
                  </w:textInput>
                </w:ffData>
              </w:fldChar>
            </w:r>
            <w:bookmarkStart w:id="180" w:name="N_018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0"/>
          </w:p>
        </w:tc>
        <w:tc>
          <w:tcPr>
            <w:tcW w:w="530" w:type="pct"/>
            <w:vAlign w:val="bottom"/>
          </w:tcPr>
          <w:p w14:paraId="7772376D" w14:textId="2BEC58BD" w:rsidR="00B659BF" w:rsidRPr="00B327B1" w:rsidRDefault="00B32F14" w:rsidP="00B659BF">
            <w:pPr>
              <w:jc w:val="right"/>
            </w:pPr>
            <w:r>
              <w:rPr>
                <w:rFonts w:cs="Arial"/>
              </w:rPr>
              <w:fldChar w:fldCharType="begin">
                <w:ffData>
                  <w:name w:val="N_0181"/>
                  <w:enabled/>
                  <w:calcOnExit/>
                  <w:textInput>
                    <w:type w:val="number"/>
                    <w:format w:val="#,##0"/>
                  </w:textInput>
                </w:ffData>
              </w:fldChar>
            </w:r>
            <w:bookmarkStart w:id="181" w:name="N_018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1"/>
          </w:p>
        </w:tc>
        <w:tc>
          <w:tcPr>
            <w:tcW w:w="531" w:type="pct"/>
            <w:vAlign w:val="bottom"/>
          </w:tcPr>
          <w:p w14:paraId="62FD5365" w14:textId="50FEFF12" w:rsidR="00B659BF" w:rsidRPr="00B327B1" w:rsidRDefault="00B32F14" w:rsidP="00B659BF">
            <w:pPr>
              <w:jc w:val="right"/>
            </w:pPr>
            <w:r>
              <w:rPr>
                <w:rFonts w:cs="Arial"/>
              </w:rPr>
              <w:fldChar w:fldCharType="begin">
                <w:ffData>
                  <w:name w:val="N_0182"/>
                  <w:enabled/>
                  <w:calcOnExit/>
                  <w:textInput>
                    <w:type w:val="number"/>
                    <w:format w:val="#,##0"/>
                  </w:textInput>
                </w:ffData>
              </w:fldChar>
            </w:r>
            <w:bookmarkStart w:id="182" w:name="N_018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2"/>
          </w:p>
        </w:tc>
        <w:tc>
          <w:tcPr>
            <w:tcW w:w="514" w:type="pct"/>
            <w:vAlign w:val="bottom"/>
          </w:tcPr>
          <w:p w14:paraId="2B75439A" w14:textId="4921450D" w:rsidR="00B659BF" w:rsidRPr="00B327B1" w:rsidRDefault="00B32F14" w:rsidP="00B659BF">
            <w:pPr>
              <w:jc w:val="right"/>
              <w:rPr>
                <w:rFonts w:cs="Arial"/>
              </w:rPr>
            </w:pPr>
            <w:r>
              <w:rPr>
                <w:rFonts w:cs="Arial"/>
              </w:rPr>
              <w:fldChar w:fldCharType="begin">
                <w:ffData>
                  <w:name w:val="N_0183"/>
                  <w:enabled/>
                  <w:calcOnExit/>
                  <w:textInput>
                    <w:type w:val="number"/>
                    <w:format w:val="#,##0"/>
                  </w:textInput>
                </w:ffData>
              </w:fldChar>
            </w:r>
            <w:bookmarkStart w:id="183" w:name="N_018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3"/>
          </w:p>
        </w:tc>
        <w:tc>
          <w:tcPr>
            <w:tcW w:w="515" w:type="pct"/>
            <w:vAlign w:val="bottom"/>
          </w:tcPr>
          <w:p w14:paraId="4CAF32BA" w14:textId="73130724" w:rsidR="00B659BF" w:rsidRPr="00B327B1" w:rsidRDefault="00B32F14" w:rsidP="00B659BF">
            <w:pPr>
              <w:jc w:val="right"/>
              <w:rPr>
                <w:rFonts w:cs="Arial"/>
              </w:rPr>
            </w:pPr>
            <w:r>
              <w:rPr>
                <w:rFonts w:cs="Arial"/>
              </w:rPr>
              <w:fldChar w:fldCharType="begin">
                <w:ffData>
                  <w:name w:val="N_0184"/>
                  <w:enabled/>
                  <w:calcOnExit/>
                  <w:textInput>
                    <w:type w:val="number"/>
                    <w:format w:val="#,##0"/>
                  </w:textInput>
                </w:ffData>
              </w:fldChar>
            </w:r>
            <w:bookmarkStart w:id="184" w:name="N_018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4"/>
          </w:p>
        </w:tc>
      </w:tr>
      <w:tr w:rsidR="009E7D69" w:rsidRPr="00411AA5" w14:paraId="1FCA51F1" w14:textId="77777777" w:rsidTr="009E7D69">
        <w:tc>
          <w:tcPr>
            <w:tcW w:w="1371" w:type="pct"/>
            <w:vAlign w:val="bottom"/>
          </w:tcPr>
          <w:p w14:paraId="5FE7440A" w14:textId="77777777" w:rsidR="00B659BF" w:rsidRPr="00B327B1" w:rsidRDefault="00B659BF" w:rsidP="00B659BF">
            <w:pPr>
              <w:rPr>
                <w:rFonts w:cs="Arial"/>
                <w:b/>
              </w:rPr>
            </w:pPr>
            <w:r w:rsidRPr="00B327B1">
              <w:rPr>
                <w:rFonts w:cs="Arial"/>
                <w:b/>
              </w:rPr>
              <w:t>Export shipments:</w:t>
            </w:r>
          </w:p>
          <w:p w14:paraId="462A1AA9" w14:textId="77777777" w:rsidR="00B659BF" w:rsidRPr="00B327B1" w:rsidRDefault="00B659BF" w:rsidP="00B659BF">
            <w:pPr>
              <w:ind w:left="302"/>
              <w:rPr>
                <w:rFonts w:cs="Arial"/>
              </w:rPr>
            </w:pPr>
            <w:r w:rsidRPr="00B327B1">
              <w:rPr>
                <w:rFonts w:cs="Arial"/>
              </w:rPr>
              <w:t>to the United States</w:t>
            </w:r>
            <w:r w:rsidRPr="00B327B1">
              <w:rPr>
                <w:rFonts w:cs="Arial"/>
                <w:i/>
              </w:rPr>
              <w:t xml:space="preserve"> </w:t>
            </w:r>
            <w:r w:rsidRPr="00B327B1">
              <w:rPr>
                <w:rFonts w:cs="Arial"/>
              </w:rPr>
              <w:t>(</w:t>
            </w:r>
            <w:r>
              <w:rPr>
                <w:rFonts w:cs="Arial"/>
              </w:rPr>
              <w:t>F</w:t>
            </w:r>
            <w:r w:rsidRPr="00B327B1">
              <w:rPr>
                <w:rFonts w:cs="Arial"/>
              </w:rPr>
              <w:t>)</w:t>
            </w:r>
          </w:p>
        </w:tc>
        <w:tc>
          <w:tcPr>
            <w:tcW w:w="513" w:type="pct"/>
            <w:tcMar>
              <w:top w:w="29" w:type="dxa"/>
              <w:left w:w="58" w:type="dxa"/>
              <w:bottom w:w="29" w:type="dxa"/>
              <w:right w:w="58" w:type="dxa"/>
            </w:tcMar>
            <w:vAlign w:val="bottom"/>
          </w:tcPr>
          <w:p w14:paraId="584D95DE" w14:textId="4E9FCB33" w:rsidR="00B659BF" w:rsidRPr="00B327B1" w:rsidRDefault="00B32F14" w:rsidP="00B659BF">
            <w:pPr>
              <w:jc w:val="right"/>
            </w:pPr>
            <w:r>
              <w:rPr>
                <w:rFonts w:cs="Arial"/>
              </w:rPr>
              <w:fldChar w:fldCharType="begin">
                <w:ffData>
                  <w:name w:val="N_0185"/>
                  <w:enabled/>
                  <w:calcOnExit/>
                  <w:textInput>
                    <w:type w:val="number"/>
                    <w:format w:val="#,##0"/>
                  </w:textInput>
                </w:ffData>
              </w:fldChar>
            </w:r>
            <w:bookmarkStart w:id="185" w:name="N_018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5"/>
          </w:p>
        </w:tc>
        <w:tc>
          <w:tcPr>
            <w:tcW w:w="513" w:type="pct"/>
            <w:tcMar>
              <w:top w:w="29" w:type="dxa"/>
              <w:left w:w="58" w:type="dxa"/>
              <w:bottom w:w="29" w:type="dxa"/>
              <w:right w:w="58" w:type="dxa"/>
            </w:tcMar>
            <w:vAlign w:val="bottom"/>
          </w:tcPr>
          <w:p w14:paraId="337B42A3" w14:textId="6A3BBEAD" w:rsidR="00B659BF" w:rsidRPr="00B327B1" w:rsidRDefault="00B32F14" w:rsidP="00B659BF">
            <w:pPr>
              <w:jc w:val="right"/>
            </w:pPr>
            <w:r>
              <w:rPr>
                <w:rFonts w:cs="Arial"/>
              </w:rPr>
              <w:fldChar w:fldCharType="begin">
                <w:ffData>
                  <w:name w:val="N_0186"/>
                  <w:enabled/>
                  <w:calcOnExit/>
                  <w:textInput>
                    <w:type w:val="number"/>
                    <w:format w:val="#,##0"/>
                  </w:textInput>
                </w:ffData>
              </w:fldChar>
            </w:r>
            <w:bookmarkStart w:id="186" w:name="N_018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6"/>
          </w:p>
        </w:tc>
        <w:tc>
          <w:tcPr>
            <w:tcW w:w="513" w:type="pct"/>
            <w:tcMar>
              <w:top w:w="29" w:type="dxa"/>
              <w:left w:w="58" w:type="dxa"/>
              <w:bottom w:w="29" w:type="dxa"/>
              <w:right w:w="58" w:type="dxa"/>
            </w:tcMar>
            <w:vAlign w:val="bottom"/>
          </w:tcPr>
          <w:p w14:paraId="3D87C682" w14:textId="21CF7929" w:rsidR="00B659BF" w:rsidRPr="00B327B1" w:rsidRDefault="00B32F14" w:rsidP="00B659BF">
            <w:pPr>
              <w:jc w:val="right"/>
            </w:pPr>
            <w:r>
              <w:rPr>
                <w:rFonts w:cs="Arial"/>
              </w:rPr>
              <w:fldChar w:fldCharType="begin">
                <w:ffData>
                  <w:name w:val="N_0187"/>
                  <w:enabled/>
                  <w:calcOnExit/>
                  <w:textInput>
                    <w:type w:val="number"/>
                    <w:format w:val="#,##0"/>
                  </w:textInput>
                </w:ffData>
              </w:fldChar>
            </w:r>
            <w:bookmarkStart w:id="187" w:name="N_018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7"/>
          </w:p>
        </w:tc>
        <w:tc>
          <w:tcPr>
            <w:tcW w:w="530" w:type="pct"/>
            <w:vAlign w:val="bottom"/>
          </w:tcPr>
          <w:p w14:paraId="1CD7508E" w14:textId="4E168698" w:rsidR="00B659BF" w:rsidRPr="00B327B1" w:rsidRDefault="00B32F14" w:rsidP="00B659BF">
            <w:pPr>
              <w:jc w:val="right"/>
            </w:pPr>
            <w:r>
              <w:rPr>
                <w:rFonts w:cs="Arial"/>
              </w:rPr>
              <w:fldChar w:fldCharType="begin">
                <w:ffData>
                  <w:name w:val="N_0188"/>
                  <w:enabled/>
                  <w:calcOnExit/>
                  <w:textInput>
                    <w:type w:val="number"/>
                    <w:format w:val="#,##0"/>
                  </w:textInput>
                </w:ffData>
              </w:fldChar>
            </w:r>
            <w:bookmarkStart w:id="188" w:name="N_018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8"/>
          </w:p>
        </w:tc>
        <w:tc>
          <w:tcPr>
            <w:tcW w:w="531" w:type="pct"/>
            <w:vAlign w:val="bottom"/>
          </w:tcPr>
          <w:p w14:paraId="5BBB498E" w14:textId="3CE75790" w:rsidR="00B659BF" w:rsidRPr="00B327B1" w:rsidRDefault="00B32F14" w:rsidP="00B659BF">
            <w:pPr>
              <w:jc w:val="right"/>
            </w:pPr>
            <w:r>
              <w:rPr>
                <w:rFonts w:cs="Arial"/>
              </w:rPr>
              <w:fldChar w:fldCharType="begin">
                <w:ffData>
                  <w:name w:val="N_0189"/>
                  <w:enabled/>
                  <w:calcOnExit/>
                  <w:textInput>
                    <w:type w:val="number"/>
                    <w:format w:val="#,##0"/>
                  </w:textInput>
                </w:ffData>
              </w:fldChar>
            </w:r>
            <w:bookmarkStart w:id="189" w:name="N_018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9"/>
          </w:p>
        </w:tc>
        <w:tc>
          <w:tcPr>
            <w:tcW w:w="514" w:type="pct"/>
            <w:vAlign w:val="bottom"/>
          </w:tcPr>
          <w:p w14:paraId="3B01C43F" w14:textId="46981D95" w:rsidR="00B659BF" w:rsidRPr="00B327B1" w:rsidRDefault="00B32F14" w:rsidP="00B659BF">
            <w:pPr>
              <w:jc w:val="right"/>
              <w:rPr>
                <w:rFonts w:cs="Arial"/>
              </w:rPr>
            </w:pPr>
            <w:r>
              <w:rPr>
                <w:rFonts w:cs="Arial"/>
              </w:rPr>
              <w:fldChar w:fldCharType="begin">
                <w:ffData>
                  <w:name w:val="N_0190"/>
                  <w:enabled/>
                  <w:calcOnExit/>
                  <w:textInput>
                    <w:type w:val="number"/>
                    <w:format w:val="#,##0"/>
                  </w:textInput>
                </w:ffData>
              </w:fldChar>
            </w:r>
            <w:bookmarkStart w:id="190" w:name="N_019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0"/>
          </w:p>
        </w:tc>
        <w:tc>
          <w:tcPr>
            <w:tcW w:w="515" w:type="pct"/>
            <w:vAlign w:val="bottom"/>
          </w:tcPr>
          <w:p w14:paraId="4DD281CC" w14:textId="1443ACAC" w:rsidR="00B659BF" w:rsidRPr="00B327B1" w:rsidRDefault="00B32F14" w:rsidP="00B659BF">
            <w:pPr>
              <w:jc w:val="right"/>
              <w:rPr>
                <w:rFonts w:cs="Arial"/>
              </w:rPr>
            </w:pPr>
            <w:r>
              <w:rPr>
                <w:rFonts w:cs="Arial"/>
              </w:rPr>
              <w:fldChar w:fldCharType="begin">
                <w:ffData>
                  <w:name w:val="N_0191"/>
                  <w:enabled/>
                  <w:calcOnExit/>
                  <w:textInput>
                    <w:type w:val="number"/>
                    <w:format w:val="#,##0"/>
                  </w:textInput>
                </w:ffData>
              </w:fldChar>
            </w:r>
            <w:bookmarkStart w:id="191" w:name="N_019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1"/>
          </w:p>
        </w:tc>
      </w:tr>
      <w:tr w:rsidR="009E7D69" w:rsidRPr="00411AA5" w14:paraId="4D045F9F" w14:textId="77777777" w:rsidTr="009E7D69">
        <w:tc>
          <w:tcPr>
            <w:tcW w:w="1371" w:type="pct"/>
            <w:vAlign w:val="bottom"/>
          </w:tcPr>
          <w:p w14:paraId="2FB6546E" w14:textId="77777777" w:rsidR="00B659BF" w:rsidRPr="006F2220" w:rsidRDefault="00B659BF" w:rsidP="00B659BF">
            <w:pPr>
              <w:ind w:left="302"/>
              <w:rPr>
                <w:rFonts w:cs="Arial"/>
                <w:vertAlign w:val="superscript"/>
              </w:rPr>
            </w:pPr>
            <w:r w:rsidRPr="00B327B1">
              <w:rPr>
                <w:rFonts w:cs="Arial"/>
              </w:rPr>
              <w:t>to all other markets</w:t>
            </w:r>
            <w:r>
              <w:rPr>
                <w:rFonts w:cs="Arial"/>
              </w:rPr>
              <w:t xml:space="preserve"> </w:t>
            </w:r>
            <w:r w:rsidRPr="00B327B1">
              <w:rPr>
                <w:rFonts w:cs="Arial"/>
              </w:rPr>
              <w:t>(</w:t>
            </w:r>
            <w:r>
              <w:rPr>
                <w:rFonts w:cs="Arial"/>
              </w:rPr>
              <w:t>G</w:t>
            </w:r>
            <w:r w:rsidRPr="00B327B1">
              <w:rPr>
                <w:rFonts w:cs="Arial"/>
              </w:rPr>
              <w:t>)</w:t>
            </w:r>
            <w:r>
              <w:rPr>
                <w:rFonts w:cs="Arial"/>
                <w:vertAlign w:val="superscript"/>
              </w:rPr>
              <w:t>3</w:t>
            </w:r>
          </w:p>
        </w:tc>
        <w:tc>
          <w:tcPr>
            <w:tcW w:w="513" w:type="pct"/>
            <w:tcMar>
              <w:top w:w="29" w:type="dxa"/>
              <w:left w:w="58" w:type="dxa"/>
              <w:bottom w:w="29" w:type="dxa"/>
              <w:right w:w="58" w:type="dxa"/>
            </w:tcMar>
            <w:vAlign w:val="bottom"/>
          </w:tcPr>
          <w:p w14:paraId="00D1DD8D" w14:textId="6B7CE948" w:rsidR="00B659BF" w:rsidRPr="00B327B1" w:rsidRDefault="00B32F14" w:rsidP="00B659BF">
            <w:pPr>
              <w:jc w:val="right"/>
            </w:pPr>
            <w:r>
              <w:rPr>
                <w:rFonts w:cs="Arial"/>
              </w:rPr>
              <w:fldChar w:fldCharType="begin">
                <w:ffData>
                  <w:name w:val="N_0192"/>
                  <w:enabled/>
                  <w:calcOnExit/>
                  <w:textInput>
                    <w:type w:val="number"/>
                    <w:format w:val="#,##0"/>
                  </w:textInput>
                </w:ffData>
              </w:fldChar>
            </w:r>
            <w:bookmarkStart w:id="192" w:name="N_019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2"/>
          </w:p>
        </w:tc>
        <w:tc>
          <w:tcPr>
            <w:tcW w:w="513" w:type="pct"/>
            <w:tcMar>
              <w:top w:w="29" w:type="dxa"/>
              <w:left w:w="58" w:type="dxa"/>
              <w:bottom w:w="29" w:type="dxa"/>
              <w:right w:w="58" w:type="dxa"/>
            </w:tcMar>
            <w:vAlign w:val="bottom"/>
          </w:tcPr>
          <w:p w14:paraId="0E2D18AE" w14:textId="1AA56F53" w:rsidR="00B659BF" w:rsidRPr="00B327B1" w:rsidRDefault="00B32F14" w:rsidP="00B659BF">
            <w:pPr>
              <w:jc w:val="right"/>
            </w:pPr>
            <w:r>
              <w:rPr>
                <w:rFonts w:cs="Arial"/>
              </w:rPr>
              <w:fldChar w:fldCharType="begin">
                <w:ffData>
                  <w:name w:val="N_0193"/>
                  <w:enabled/>
                  <w:calcOnExit/>
                  <w:textInput>
                    <w:type w:val="number"/>
                    <w:format w:val="#,##0"/>
                  </w:textInput>
                </w:ffData>
              </w:fldChar>
            </w:r>
            <w:bookmarkStart w:id="193" w:name="N_019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3"/>
          </w:p>
        </w:tc>
        <w:tc>
          <w:tcPr>
            <w:tcW w:w="513" w:type="pct"/>
            <w:tcMar>
              <w:top w:w="29" w:type="dxa"/>
              <w:left w:w="58" w:type="dxa"/>
              <w:bottom w:w="29" w:type="dxa"/>
              <w:right w:w="58" w:type="dxa"/>
            </w:tcMar>
            <w:vAlign w:val="bottom"/>
          </w:tcPr>
          <w:p w14:paraId="7EE1FD97" w14:textId="59EE179E" w:rsidR="00B659BF" w:rsidRPr="00B327B1" w:rsidRDefault="00B32F14" w:rsidP="00B659BF">
            <w:pPr>
              <w:jc w:val="right"/>
            </w:pPr>
            <w:r>
              <w:rPr>
                <w:rFonts w:cs="Arial"/>
              </w:rPr>
              <w:fldChar w:fldCharType="begin">
                <w:ffData>
                  <w:name w:val="N_0194"/>
                  <w:enabled/>
                  <w:calcOnExit/>
                  <w:textInput>
                    <w:type w:val="number"/>
                    <w:format w:val="#,##0"/>
                  </w:textInput>
                </w:ffData>
              </w:fldChar>
            </w:r>
            <w:bookmarkStart w:id="194" w:name="N_019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4"/>
          </w:p>
        </w:tc>
        <w:tc>
          <w:tcPr>
            <w:tcW w:w="530" w:type="pct"/>
            <w:vAlign w:val="bottom"/>
          </w:tcPr>
          <w:p w14:paraId="3ECA985F" w14:textId="463F1317" w:rsidR="00B659BF" w:rsidRPr="00B327B1" w:rsidRDefault="00B32F14" w:rsidP="00B659BF">
            <w:pPr>
              <w:jc w:val="right"/>
            </w:pPr>
            <w:r>
              <w:rPr>
                <w:rFonts w:cs="Arial"/>
              </w:rPr>
              <w:fldChar w:fldCharType="begin">
                <w:ffData>
                  <w:name w:val="N_0195"/>
                  <w:enabled/>
                  <w:calcOnExit/>
                  <w:textInput>
                    <w:type w:val="number"/>
                    <w:format w:val="#,##0"/>
                  </w:textInput>
                </w:ffData>
              </w:fldChar>
            </w:r>
            <w:bookmarkStart w:id="195" w:name="N_019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5"/>
          </w:p>
        </w:tc>
        <w:tc>
          <w:tcPr>
            <w:tcW w:w="531" w:type="pct"/>
            <w:vAlign w:val="bottom"/>
          </w:tcPr>
          <w:p w14:paraId="5F8BE6B2" w14:textId="1832B4E7" w:rsidR="00B659BF" w:rsidRPr="00B327B1" w:rsidRDefault="00B32F14" w:rsidP="00B659BF">
            <w:pPr>
              <w:jc w:val="right"/>
            </w:pPr>
            <w:r>
              <w:rPr>
                <w:rFonts w:cs="Arial"/>
              </w:rPr>
              <w:fldChar w:fldCharType="begin">
                <w:ffData>
                  <w:name w:val="N_0196"/>
                  <w:enabled/>
                  <w:calcOnExit/>
                  <w:textInput>
                    <w:type w:val="number"/>
                    <w:format w:val="#,##0"/>
                  </w:textInput>
                </w:ffData>
              </w:fldChar>
            </w:r>
            <w:bookmarkStart w:id="196" w:name="N_019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6"/>
          </w:p>
        </w:tc>
        <w:tc>
          <w:tcPr>
            <w:tcW w:w="514" w:type="pct"/>
            <w:vAlign w:val="bottom"/>
          </w:tcPr>
          <w:p w14:paraId="151E2344" w14:textId="0204F0BD" w:rsidR="00B659BF" w:rsidRPr="00B327B1" w:rsidRDefault="00B32F14" w:rsidP="00B659BF">
            <w:pPr>
              <w:jc w:val="right"/>
              <w:rPr>
                <w:rFonts w:cs="Arial"/>
              </w:rPr>
            </w:pPr>
            <w:r>
              <w:rPr>
                <w:rFonts w:cs="Arial"/>
              </w:rPr>
              <w:fldChar w:fldCharType="begin">
                <w:ffData>
                  <w:name w:val="N_0197"/>
                  <w:enabled/>
                  <w:calcOnExit/>
                  <w:textInput>
                    <w:type w:val="number"/>
                    <w:format w:val="#,##0"/>
                  </w:textInput>
                </w:ffData>
              </w:fldChar>
            </w:r>
            <w:bookmarkStart w:id="197" w:name="N_019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7"/>
          </w:p>
        </w:tc>
        <w:tc>
          <w:tcPr>
            <w:tcW w:w="515" w:type="pct"/>
            <w:vAlign w:val="bottom"/>
          </w:tcPr>
          <w:p w14:paraId="403BB10F" w14:textId="1A298558" w:rsidR="00B659BF" w:rsidRPr="00B327B1" w:rsidRDefault="00B32F14" w:rsidP="00B659BF">
            <w:pPr>
              <w:jc w:val="right"/>
              <w:rPr>
                <w:rFonts w:cs="Arial"/>
              </w:rPr>
            </w:pPr>
            <w:r>
              <w:rPr>
                <w:rFonts w:cs="Arial"/>
              </w:rPr>
              <w:fldChar w:fldCharType="begin">
                <w:ffData>
                  <w:name w:val="N_0198"/>
                  <w:enabled/>
                  <w:calcOnExit/>
                  <w:textInput>
                    <w:type w:val="number"/>
                    <w:format w:val="#,##0"/>
                  </w:textInput>
                </w:ffData>
              </w:fldChar>
            </w:r>
            <w:bookmarkStart w:id="198" w:name="N_019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8"/>
          </w:p>
        </w:tc>
      </w:tr>
      <w:tr w:rsidR="002C43B8" w:rsidRPr="00411AA5" w14:paraId="4DAA637A" w14:textId="77777777" w:rsidTr="009E7D69">
        <w:tc>
          <w:tcPr>
            <w:tcW w:w="1371" w:type="pct"/>
            <w:tcBorders>
              <w:bottom w:val="single" w:sz="4" w:space="0" w:color="auto"/>
            </w:tcBorders>
            <w:vAlign w:val="bottom"/>
          </w:tcPr>
          <w:p w14:paraId="3BD52211" w14:textId="77777777" w:rsidR="002C43B8" w:rsidRPr="00B327B1" w:rsidRDefault="002C43B8" w:rsidP="002C43B8">
            <w:pPr>
              <w:rPr>
                <w:rFonts w:cs="Arial"/>
              </w:rPr>
            </w:pPr>
            <w:r w:rsidRPr="00B327B1">
              <w:rPr>
                <w:rFonts w:cs="Arial"/>
                <w:b/>
              </w:rPr>
              <w:t xml:space="preserve">Total exports </w:t>
            </w:r>
            <w:r w:rsidRPr="00B327B1">
              <w:rPr>
                <w:rFonts w:cs="Arial"/>
              </w:rPr>
              <w:t>(</w:t>
            </w:r>
            <w:r>
              <w:rPr>
                <w:rFonts w:cs="Arial"/>
              </w:rPr>
              <w:t>H</w:t>
            </w:r>
            <w:r w:rsidRPr="00B327B1">
              <w:rPr>
                <w:rFonts w:cs="Arial"/>
              </w:rPr>
              <w:t>)</w:t>
            </w:r>
          </w:p>
        </w:tc>
        <w:tc>
          <w:tcPr>
            <w:tcW w:w="513" w:type="pct"/>
            <w:tcBorders>
              <w:bottom w:val="single" w:sz="4" w:space="0" w:color="auto"/>
            </w:tcBorders>
            <w:tcMar>
              <w:top w:w="29" w:type="dxa"/>
              <w:left w:w="58" w:type="dxa"/>
              <w:bottom w:w="29" w:type="dxa"/>
              <w:right w:w="58" w:type="dxa"/>
            </w:tcMar>
            <w:vAlign w:val="bottom"/>
          </w:tcPr>
          <w:p w14:paraId="7A88AEB4" w14:textId="090305A4" w:rsidR="002C43B8" w:rsidRPr="00B327B1" w:rsidRDefault="002C43B8" w:rsidP="002C43B8">
            <w:pPr>
              <w:jc w:val="right"/>
              <w:rPr>
                <w:rFonts w:cs="Arial"/>
              </w:rPr>
            </w:pPr>
            <w:r w:rsidRPr="00B327B1">
              <w:rPr>
                <w:rFonts w:cs="Arial"/>
              </w:rPr>
              <w:fldChar w:fldCharType="begin"/>
            </w:r>
            <w:r w:rsidRPr="00B327B1">
              <w:rPr>
                <w:rFonts w:cs="Arial"/>
              </w:rPr>
              <w:instrText xml:space="preserve"> =</w:instrText>
            </w:r>
            <w:r w:rsidRPr="002C43B8">
              <w:rPr>
                <w:rFonts w:cs="Arial"/>
              </w:rPr>
              <w:instrText>N_0185+N_0192</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13" w:type="pct"/>
            <w:tcBorders>
              <w:bottom w:val="single" w:sz="4" w:space="0" w:color="auto"/>
            </w:tcBorders>
            <w:tcMar>
              <w:top w:w="29" w:type="dxa"/>
              <w:left w:w="58" w:type="dxa"/>
              <w:bottom w:w="29" w:type="dxa"/>
              <w:right w:w="58" w:type="dxa"/>
            </w:tcMar>
            <w:vAlign w:val="bottom"/>
          </w:tcPr>
          <w:p w14:paraId="68A328FF" w14:textId="0137DD4E" w:rsidR="002C43B8" w:rsidRPr="00B327B1" w:rsidRDefault="002C43B8" w:rsidP="002C43B8">
            <w:pPr>
              <w:jc w:val="right"/>
              <w:rPr>
                <w:rFonts w:cs="Arial"/>
              </w:rPr>
            </w:pPr>
            <w:r w:rsidRPr="00B327B1">
              <w:rPr>
                <w:rFonts w:cs="Arial"/>
              </w:rPr>
              <w:fldChar w:fldCharType="begin"/>
            </w:r>
            <w:r w:rsidRPr="00B327B1">
              <w:rPr>
                <w:rFonts w:cs="Arial"/>
              </w:rPr>
              <w:instrText xml:space="preserve"> =</w:instrText>
            </w:r>
            <w:r w:rsidRPr="002C43B8">
              <w:rPr>
                <w:rFonts w:cs="Arial"/>
              </w:rPr>
              <w:instrText>N_0186+N_0193</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13" w:type="pct"/>
            <w:tcMar>
              <w:top w:w="29" w:type="dxa"/>
              <w:left w:w="58" w:type="dxa"/>
              <w:bottom w:w="29" w:type="dxa"/>
              <w:right w:w="58" w:type="dxa"/>
            </w:tcMar>
            <w:vAlign w:val="bottom"/>
          </w:tcPr>
          <w:p w14:paraId="458764A7" w14:textId="5544C46C" w:rsidR="002C43B8" w:rsidRPr="00B327B1" w:rsidRDefault="002C43B8" w:rsidP="002C43B8">
            <w:pPr>
              <w:jc w:val="right"/>
              <w:rPr>
                <w:rFonts w:cs="Arial"/>
              </w:rPr>
            </w:pPr>
            <w:r w:rsidRPr="00B327B1">
              <w:rPr>
                <w:rFonts w:cs="Arial"/>
              </w:rPr>
              <w:fldChar w:fldCharType="begin"/>
            </w:r>
            <w:r w:rsidRPr="00B327B1">
              <w:rPr>
                <w:rFonts w:cs="Arial"/>
              </w:rPr>
              <w:instrText xml:space="preserve"> =</w:instrText>
            </w:r>
            <w:r w:rsidRPr="002C43B8">
              <w:rPr>
                <w:rFonts w:cs="Arial"/>
              </w:rPr>
              <w:instrText>N_0187+N_0194</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30" w:type="pct"/>
            <w:vAlign w:val="bottom"/>
          </w:tcPr>
          <w:p w14:paraId="762D36E7" w14:textId="67FDF683" w:rsidR="002C43B8" w:rsidRPr="00B327B1" w:rsidRDefault="002C43B8" w:rsidP="002C43B8">
            <w:pPr>
              <w:jc w:val="right"/>
              <w:rPr>
                <w:rFonts w:cs="Arial"/>
              </w:rPr>
            </w:pPr>
            <w:r w:rsidRPr="00B327B1">
              <w:rPr>
                <w:rFonts w:cs="Arial"/>
              </w:rPr>
              <w:fldChar w:fldCharType="begin"/>
            </w:r>
            <w:r w:rsidRPr="00B327B1">
              <w:rPr>
                <w:rFonts w:cs="Arial"/>
              </w:rPr>
              <w:instrText xml:space="preserve"> =</w:instrText>
            </w:r>
            <w:r w:rsidRPr="002C43B8">
              <w:rPr>
                <w:rFonts w:cs="Arial"/>
              </w:rPr>
              <w:instrText>N_0188+N_0195</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31" w:type="pct"/>
            <w:vAlign w:val="bottom"/>
          </w:tcPr>
          <w:p w14:paraId="04DEC19F" w14:textId="14851E56" w:rsidR="002C43B8" w:rsidRPr="00B327B1" w:rsidRDefault="002C43B8" w:rsidP="002C43B8">
            <w:pPr>
              <w:jc w:val="right"/>
              <w:rPr>
                <w:rFonts w:cs="Arial"/>
              </w:rPr>
            </w:pPr>
            <w:r w:rsidRPr="00B327B1">
              <w:rPr>
                <w:rFonts w:cs="Arial"/>
              </w:rPr>
              <w:fldChar w:fldCharType="begin"/>
            </w:r>
            <w:r w:rsidRPr="00B327B1">
              <w:rPr>
                <w:rFonts w:cs="Arial"/>
              </w:rPr>
              <w:instrText xml:space="preserve"> =</w:instrText>
            </w:r>
            <w:r w:rsidRPr="002C43B8">
              <w:rPr>
                <w:rFonts w:cs="Arial"/>
              </w:rPr>
              <w:instrText>N_0189+N_0196</w:instrText>
            </w:r>
            <w:r w:rsidRPr="00B327B1">
              <w:rPr>
                <w:rFonts w:cs="Arial"/>
              </w:rPr>
              <w:instrText xml:space="preserve"> \# "#,##0;(#,##0)" </w:instrText>
            </w:r>
            <w:r w:rsidRPr="00B327B1">
              <w:rPr>
                <w:rFonts w:cs="Arial"/>
              </w:rPr>
              <w:fldChar w:fldCharType="separate"/>
            </w:r>
            <w:r>
              <w:rPr>
                <w:rFonts w:cs="Arial"/>
                <w:noProof/>
              </w:rPr>
              <w:t xml:space="preserve">   0</w:t>
            </w:r>
            <w:r w:rsidRPr="00B327B1">
              <w:rPr>
                <w:rFonts w:cs="Arial"/>
              </w:rPr>
              <w:fldChar w:fldCharType="end"/>
            </w:r>
          </w:p>
        </w:tc>
        <w:tc>
          <w:tcPr>
            <w:tcW w:w="514" w:type="pct"/>
            <w:tcBorders>
              <w:bottom w:val="single" w:sz="4" w:space="0" w:color="auto"/>
            </w:tcBorders>
          </w:tcPr>
          <w:p w14:paraId="70B69985" w14:textId="2013CAB6" w:rsidR="002C43B8" w:rsidRPr="00B327B1" w:rsidRDefault="002C43B8" w:rsidP="002C43B8">
            <w:pPr>
              <w:jc w:val="right"/>
              <w:rPr>
                <w:rFonts w:cs="Arial"/>
              </w:rPr>
            </w:pPr>
            <w:r w:rsidRPr="00B76B72">
              <w:rPr>
                <w:rFonts w:cs="Arial"/>
              </w:rPr>
              <w:fldChar w:fldCharType="begin"/>
            </w:r>
            <w:r w:rsidRPr="00B76B72">
              <w:rPr>
                <w:rFonts w:cs="Arial"/>
              </w:rPr>
              <w:instrText xml:space="preserve"> =</w:instrText>
            </w:r>
            <w:r w:rsidRPr="002C43B8">
              <w:rPr>
                <w:rFonts w:cs="Arial"/>
              </w:rPr>
              <w:instrText>N_0190+N_0197</w:instrText>
            </w:r>
            <w:r w:rsidRPr="00B76B72">
              <w:rPr>
                <w:rFonts w:cs="Arial"/>
              </w:rPr>
              <w:instrText xml:space="preserve"> \# "#,##0;(#,##0)" </w:instrText>
            </w:r>
            <w:r w:rsidRPr="00B76B72">
              <w:rPr>
                <w:rFonts w:cs="Arial"/>
              </w:rPr>
              <w:fldChar w:fldCharType="separate"/>
            </w:r>
            <w:r w:rsidRPr="00B76B72">
              <w:rPr>
                <w:rFonts w:cs="Arial"/>
                <w:noProof/>
              </w:rPr>
              <w:t xml:space="preserve">   0</w:t>
            </w:r>
            <w:r w:rsidRPr="00B76B72">
              <w:rPr>
                <w:rFonts w:cs="Arial"/>
              </w:rPr>
              <w:fldChar w:fldCharType="end"/>
            </w:r>
          </w:p>
        </w:tc>
        <w:tc>
          <w:tcPr>
            <w:tcW w:w="515" w:type="pct"/>
            <w:tcBorders>
              <w:bottom w:val="single" w:sz="4" w:space="0" w:color="auto"/>
            </w:tcBorders>
          </w:tcPr>
          <w:p w14:paraId="282C7C54" w14:textId="53F1B5AF" w:rsidR="002C43B8" w:rsidRPr="00B327B1" w:rsidRDefault="002C43B8" w:rsidP="002C43B8">
            <w:pPr>
              <w:jc w:val="right"/>
              <w:rPr>
                <w:rFonts w:cs="Arial"/>
              </w:rPr>
            </w:pPr>
            <w:r w:rsidRPr="00B76B72">
              <w:rPr>
                <w:rFonts w:cs="Arial"/>
              </w:rPr>
              <w:fldChar w:fldCharType="begin"/>
            </w:r>
            <w:r w:rsidRPr="00B76B72">
              <w:rPr>
                <w:rFonts w:cs="Arial"/>
              </w:rPr>
              <w:instrText xml:space="preserve"> =</w:instrText>
            </w:r>
            <w:r w:rsidRPr="002C43B8">
              <w:rPr>
                <w:rFonts w:cs="Arial"/>
              </w:rPr>
              <w:instrText>N_0191+N_0198</w:instrText>
            </w:r>
            <w:r w:rsidRPr="00B76B72">
              <w:rPr>
                <w:rFonts w:cs="Arial"/>
              </w:rPr>
              <w:instrText xml:space="preserve"> \# "#,##0;(#,##0)" </w:instrText>
            </w:r>
            <w:r w:rsidRPr="00B76B72">
              <w:rPr>
                <w:rFonts w:cs="Arial"/>
              </w:rPr>
              <w:fldChar w:fldCharType="separate"/>
            </w:r>
            <w:r w:rsidRPr="00B76B72">
              <w:rPr>
                <w:rFonts w:cs="Arial"/>
                <w:noProof/>
              </w:rPr>
              <w:t xml:space="preserve">   0</w:t>
            </w:r>
            <w:r w:rsidRPr="00B76B72">
              <w:rPr>
                <w:rFonts w:cs="Arial"/>
              </w:rPr>
              <w:fldChar w:fldCharType="end"/>
            </w:r>
          </w:p>
        </w:tc>
      </w:tr>
      <w:tr w:rsidR="002C43B8" w:rsidRPr="00411AA5" w14:paraId="324EE746" w14:textId="77777777" w:rsidTr="009E7D69">
        <w:tc>
          <w:tcPr>
            <w:tcW w:w="1371" w:type="pct"/>
            <w:tcBorders>
              <w:bottom w:val="single" w:sz="4" w:space="0" w:color="auto"/>
            </w:tcBorders>
            <w:vAlign w:val="bottom"/>
          </w:tcPr>
          <w:p w14:paraId="1CB72BAB" w14:textId="77777777" w:rsidR="002C43B8" w:rsidRPr="00B327B1" w:rsidRDefault="002C43B8" w:rsidP="002C43B8">
            <w:pPr>
              <w:rPr>
                <w:rFonts w:cs="Arial"/>
              </w:rPr>
            </w:pPr>
            <w:r w:rsidRPr="00B327B1">
              <w:rPr>
                <w:rFonts w:cs="Arial"/>
                <w:b/>
              </w:rPr>
              <w:t>Total shipments</w:t>
            </w:r>
            <w:r w:rsidRPr="00B327B1">
              <w:rPr>
                <w:rFonts w:cs="Arial"/>
              </w:rPr>
              <w:t xml:space="preserve"> (</w:t>
            </w:r>
            <w:r>
              <w:rPr>
                <w:rFonts w:cs="Arial"/>
              </w:rPr>
              <w:t>I</w:t>
            </w:r>
            <w:r w:rsidRPr="00B327B1">
              <w:rPr>
                <w:rFonts w:cs="Arial"/>
              </w:rPr>
              <w:t>)</w:t>
            </w:r>
          </w:p>
        </w:tc>
        <w:tc>
          <w:tcPr>
            <w:tcW w:w="513" w:type="pct"/>
            <w:tcBorders>
              <w:bottom w:val="single" w:sz="4" w:space="0" w:color="auto"/>
            </w:tcBorders>
            <w:tcMar>
              <w:top w:w="29" w:type="dxa"/>
              <w:left w:w="58" w:type="dxa"/>
              <w:bottom w:w="29" w:type="dxa"/>
              <w:right w:w="58" w:type="dxa"/>
            </w:tcMar>
            <w:vAlign w:val="bottom"/>
          </w:tcPr>
          <w:p w14:paraId="3A130BA0" w14:textId="162D1F21" w:rsidR="002C43B8" w:rsidRPr="00B327B1" w:rsidRDefault="002C43B8" w:rsidP="002C43B8">
            <w:pPr>
              <w:jc w:val="right"/>
              <w:rPr>
                <w:rFonts w:cs="Arial"/>
              </w:rPr>
            </w:pPr>
            <w:r w:rsidRPr="00B327B1">
              <w:rPr>
                <w:rFonts w:cs="Arial"/>
              </w:rPr>
              <w:fldChar w:fldCharType="begin"/>
            </w:r>
            <w:r w:rsidRPr="00B327B1">
              <w:rPr>
                <w:rFonts w:cs="Arial"/>
              </w:rPr>
              <w:instrText xml:space="preserve"> =</w:instrText>
            </w:r>
            <w:r w:rsidRPr="002C43B8">
              <w:rPr>
                <w:rFonts w:cs="Arial"/>
              </w:rPr>
              <w:instrText>N_0171+N_0178+N_0185+N_0192</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13" w:type="pct"/>
            <w:tcBorders>
              <w:bottom w:val="single" w:sz="4" w:space="0" w:color="auto"/>
            </w:tcBorders>
            <w:tcMar>
              <w:top w:w="29" w:type="dxa"/>
              <w:left w:w="58" w:type="dxa"/>
              <w:bottom w:w="29" w:type="dxa"/>
              <w:right w:w="58" w:type="dxa"/>
            </w:tcMar>
            <w:vAlign w:val="bottom"/>
          </w:tcPr>
          <w:p w14:paraId="07B1BE10" w14:textId="26573617" w:rsidR="002C43B8" w:rsidRPr="00B327B1" w:rsidRDefault="002C43B8" w:rsidP="002C43B8">
            <w:pPr>
              <w:jc w:val="right"/>
              <w:rPr>
                <w:rFonts w:cs="Arial"/>
              </w:rPr>
            </w:pPr>
            <w:r w:rsidRPr="00B327B1">
              <w:rPr>
                <w:rFonts w:cs="Arial"/>
              </w:rPr>
              <w:fldChar w:fldCharType="begin"/>
            </w:r>
            <w:r w:rsidRPr="00B327B1">
              <w:rPr>
                <w:rFonts w:cs="Arial"/>
              </w:rPr>
              <w:instrText xml:space="preserve"> =</w:instrText>
            </w:r>
            <w:r w:rsidRPr="002C43B8">
              <w:rPr>
                <w:rFonts w:cs="Arial"/>
              </w:rPr>
              <w:instrText>N_0172+N_0179+N_0186+N_0193</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13" w:type="pct"/>
            <w:tcMar>
              <w:top w:w="29" w:type="dxa"/>
              <w:left w:w="58" w:type="dxa"/>
              <w:bottom w:w="29" w:type="dxa"/>
              <w:right w:w="58" w:type="dxa"/>
            </w:tcMar>
            <w:vAlign w:val="bottom"/>
          </w:tcPr>
          <w:p w14:paraId="07B5D435" w14:textId="660D8069" w:rsidR="002C43B8" w:rsidRPr="00B327B1" w:rsidRDefault="002C43B8" w:rsidP="002C43B8">
            <w:pPr>
              <w:jc w:val="right"/>
              <w:rPr>
                <w:rFonts w:cs="Arial"/>
              </w:rPr>
            </w:pPr>
            <w:r w:rsidRPr="00B327B1">
              <w:rPr>
                <w:rFonts w:cs="Arial"/>
              </w:rPr>
              <w:fldChar w:fldCharType="begin"/>
            </w:r>
            <w:r w:rsidRPr="00B327B1">
              <w:rPr>
                <w:rFonts w:cs="Arial"/>
              </w:rPr>
              <w:instrText xml:space="preserve"> =</w:instrText>
            </w:r>
            <w:r w:rsidRPr="002C43B8">
              <w:rPr>
                <w:rFonts w:cs="Arial"/>
              </w:rPr>
              <w:instrText>N_0173+N_0180+N_0187+N_0194</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30" w:type="pct"/>
            <w:vAlign w:val="bottom"/>
          </w:tcPr>
          <w:p w14:paraId="659AAB80" w14:textId="567CC641" w:rsidR="002C43B8" w:rsidRPr="00B327B1" w:rsidRDefault="002C43B8" w:rsidP="002C43B8">
            <w:pPr>
              <w:jc w:val="right"/>
              <w:rPr>
                <w:rFonts w:cs="Arial"/>
              </w:rPr>
            </w:pPr>
            <w:r w:rsidRPr="00B327B1">
              <w:rPr>
                <w:rFonts w:cs="Arial"/>
              </w:rPr>
              <w:fldChar w:fldCharType="begin"/>
            </w:r>
            <w:r w:rsidRPr="00B327B1">
              <w:rPr>
                <w:rFonts w:cs="Arial"/>
              </w:rPr>
              <w:instrText xml:space="preserve"> =</w:instrText>
            </w:r>
            <w:r w:rsidRPr="002C43B8">
              <w:rPr>
                <w:rFonts w:cs="Arial"/>
              </w:rPr>
              <w:instrText>N_0174+N_0181+N_0188+N_0195</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31" w:type="pct"/>
            <w:vAlign w:val="bottom"/>
          </w:tcPr>
          <w:p w14:paraId="46E0E9DA" w14:textId="02FB5074" w:rsidR="002C43B8" w:rsidRPr="00B327B1" w:rsidRDefault="002C43B8" w:rsidP="002C43B8">
            <w:pPr>
              <w:jc w:val="right"/>
              <w:rPr>
                <w:rFonts w:cs="Arial"/>
              </w:rPr>
            </w:pPr>
            <w:r w:rsidRPr="00B327B1">
              <w:rPr>
                <w:rFonts w:cs="Arial"/>
              </w:rPr>
              <w:fldChar w:fldCharType="begin"/>
            </w:r>
            <w:r w:rsidRPr="00B327B1">
              <w:rPr>
                <w:rFonts w:cs="Arial"/>
              </w:rPr>
              <w:instrText xml:space="preserve"> =</w:instrText>
            </w:r>
            <w:r w:rsidRPr="002C43B8">
              <w:rPr>
                <w:rFonts w:cs="Arial"/>
              </w:rPr>
              <w:instrText>N_0175+N_0182+N_0189+N_0196</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14" w:type="pct"/>
            <w:tcBorders>
              <w:bottom w:val="single" w:sz="4" w:space="0" w:color="auto"/>
            </w:tcBorders>
          </w:tcPr>
          <w:p w14:paraId="3D783367" w14:textId="53B6F14F" w:rsidR="002C43B8" w:rsidRPr="00B327B1" w:rsidRDefault="002C43B8" w:rsidP="002C43B8">
            <w:pPr>
              <w:jc w:val="right"/>
              <w:rPr>
                <w:rFonts w:cs="Arial"/>
              </w:rPr>
            </w:pPr>
            <w:r w:rsidRPr="00B76B72">
              <w:rPr>
                <w:rFonts w:cs="Arial"/>
              </w:rPr>
              <w:fldChar w:fldCharType="begin"/>
            </w:r>
            <w:r w:rsidRPr="00B76B72">
              <w:rPr>
                <w:rFonts w:cs="Arial"/>
              </w:rPr>
              <w:instrText xml:space="preserve"> =</w:instrText>
            </w:r>
            <w:r w:rsidRPr="002C43B8">
              <w:rPr>
                <w:rFonts w:cs="Arial"/>
              </w:rPr>
              <w:instrText>N_0176+N_0183+N_0190+N_0197</w:instrText>
            </w:r>
            <w:r w:rsidRPr="00B76B72">
              <w:rPr>
                <w:rFonts w:cs="Arial"/>
              </w:rPr>
              <w:instrText xml:space="preserve"> \# "#,##0;(#,##0)" </w:instrText>
            </w:r>
            <w:r w:rsidRPr="00B76B72">
              <w:rPr>
                <w:rFonts w:cs="Arial"/>
              </w:rPr>
              <w:fldChar w:fldCharType="separate"/>
            </w:r>
            <w:r w:rsidRPr="00B76B72">
              <w:rPr>
                <w:rFonts w:cs="Arial"/>
                <w:noProof/>
              </w:rPr>
              <w:t xml:space="preserve">   0</w:t>
            </w:r>
            <w:r w:rsidRPr="00B76B72">
              <w:rPr>
                <w:rFonts w:cs="Arial"/>
              </w:rPr>
              <w:fldChar w:fldCharType="end"/>
            </w:r>
          </w:p>
        </w:tc>
        <w:tc>
          <w:tcPr>
            <w:tcW w:w="515" w:type="pct"/>
            <w:tcBorders>
              <w:bottom w:val="single" w:sz="4" w:space="0" w:color="auto"/>
            </w:tcBorders>
          </w:tcPr>
          <w:p w14:paraId="4758BCC7" w14:textId="37E3EDE6" w:rsidR="002C43B8" w:rsidRPr="00B327B1" w:rsidRDefault="002C43B8" w:rsidP="002C43B8">
            <w:pPr>
              <w:jc w:val="right"/>
              <w:rPr>
                <w:rFonts w:cs="Arial"/>
              </w:rPr>
            </w:pPr>
            <w:r w:rsidRPr="00B76B72">
              <w:rPr>
                <w:rFonts w:cs="Arial"/>
              </w:rPr>
              <w:fldChar w:fldCharType="begin"/>
            </w:r>
            <w:r w:rsidRPr="00B76B72">
              <w:rPr>
                <w:rFonts w:cs="Arial"/>
              </w:rPr>
              <w:instrText xml:space="preserve"> =</w:instrText>
            </w:r>
            <w:r w:rsidRPr="002C43B8">
              <w:rPr>
                <w:rFonts w:cs="Arial"/>
              </w:rPr>
              <w:instrText>N_0177+N_0184+N_0191+N_0198</w:instrText>
            </w:r>
            <w:r w:rsidRPr="00B76B72">
              <w:rPr>
                <w:rFonts w:cs="Arial"/>
              </w:rPr>
              <w:instrText xml:space="preserve"> \# "#,##0;(#,##0)" </w:instrText>
            </w:r>
            <w:r w:rsidRPr="00B76B72">
              <w:rPr>
                <w:rFonts w:cs="Arial"/>
              </w:rPr>
              <w:fldChar w:fldCharType="separate"/>
            </w:r>
            <w:r w:rsidRPr="00B76B72">
              <w:rPr>
                <w:rFonts w:cs="Arial"/>
                <w:noProof/>
              </w:rPr>
              <w:t xml:space="preserve">   0</w:t>
            </w:r>
            <w:r w:rsidRPr="00B76B72">
              <w:rPr>
                <w:rFonts w:cs="Arial"/>
              </w:rPr>
              <w:fldChar w:fldCharType="end"/>
            </w:r>
          </w:p>
        </w:tc>
      </w:tr>
      <w:tr w:rsidR="009E7D69" w:rsidRPr="00411AA5" w14:paraId="65AB3C97" w14:textId="77777777" w:rsidTr="009E7D69">
        <w:tc>
          <w:tcPr>
            <w:tcW w:w="1371" w:type="pct"/>
            <w:tcBorders>
              <w:bottom w:val="single" w:sz="4" w:space="0" w:color="auto"/>
            </w:tcBorders>
            <w:vAlign w:val="bottom"/>
          </w:tcPr>
          <w:p w14:paraId="180B3F20" w14:textId="77777777" w:rsidR="00B659BF" w:rsidRPr="00B327B1" w:rsidRDefault="00B659BF" w:rsidP="00B659BF">
            <w:pPr>
              <w:rPr>
                <w:rFonts w:cs="Arial"/>
              </w:rPr>
            </w:pPr>
            <w:r w:rsidRPr="00B327B1">
              <w:rPr>
                <w:rFonts w:cs="Arial"/>
                <w:b/>
              </w:rPr>
              <w:t>End-of-period inventories</w:t>
            </w:r>
            <w:r>
              <w:rPr>
                <w:rFonts w:cs="Arial"/>
              </w:rPr>
              <w:t xml:space="preserve"> </w:t>
            </w:r>
            <w:r w:rsidRPr="00B327B1">
              <w:rPr>
                <w:rFonts w:cs="Arial"/>
              </w:rPr>
              <w:t>(</w:t>
            </w:r>
            <w:r>
              <w:rPr>
                <w:rFonts w:cs="Arial"/>
              </w:rPr>
              <w:t>J</w:t>
            </w:r>
            <w:r w:rsidRPr="00B327B1">
              <w:rPr>
                <w:rFonts w:cs="Arial"/>
              </w:rPr>
              <w:t>)</w:t>
            </w:r>
          </w:p>
        </w:tc>
        <w:tc>
          <w:tcPr>
            <w:tcW w:w="513" w:type="pct"/>
            <w:tcBorders>
              <w:bottom w:val="single" w:sz="4" w:space="0" w:color="auto"/>
            </w:tcBorders>
            <w:tcMar>
              <w:top w:w="29" w:type="dxa"/>
              <w:left w:w="58" w:type="dxa"/>
              <w:bottom w:w="29" w:type="dxa"/>
              <w:right w:w="58" w:type="dxa"/>
            </w:tcMar>
            <w:vAlign w:val="bottom"/>
          </w:tcPr>
          <w:p w14:paraId="0281682D" w14:textId="6524C4A6" w:rsidR="00B659BF" w:rsidRPr="00B327B1" w:rsidRDefault="00B32F14" w:rsidP="00B659BF">
            <w:pPr>
              <w:jc w:val="right"/>
            </w:pPr>
            <w:r>
              <w:rPr>
                <w:rFonts w:cs="Arial"/>
              </w:rPr>
              <w:fldChar w:fldCharType="begin">
                <w:ffData>
                  <w:name w:val="N_0199"/>
                  <w:enabled/>
                  <w:calcOnExit/>
                  <w:textInput>
                    <w:type w:val="number"/>
                    <w:format w:val="#,##0"/>
                  </w:textInput>
                </w:ffData>
              </w:fldChar>
            </w:r>
            <w:bookmarkStart w:id="199" w:name="N_019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9"/>
          </w:p>
        </w:tc>
        <w:tc>
          <w:tcPr>
            <w:tcW w:w="513" w:type="pct"/>
            <w:tcBorders>
              <w:bottom w:val="single" w:sz="4" w:space="0" w:color="auto"/>
            </w:tcBorders>
            <w:tcMar>
              <w:top w:w="29" w:type="dxa"/>
              <w:left w:w="58" w:type="dxa"/>
              <w:bottom w:w="29" w:type="dxa"/>
              <w:right w:w="58" w:type="dxa"/>
            </w:tcMar>
            <w:vAlign w:val="bottom"/>
          </w:tcPr>
          <w:p w14:paraId="398626A4" w14:textId="1318FF09" w:rsidR="00B659BF" w:rsidRPr="00B327B1" w:rsidRDefault="00B32F14" w:rsidP="00B659BF">
            <w:pPr>
              <w:jc w:val="right"/>
            </w:pPr>
            <w:r>
              <w:rPr>
                <w:rFonts w:cs="Arial"/>
              </w:rPr>
              <w:fldChar w:fldCharType="begin">
                <w:ffData>
                  <w:name w:val="N_0200"/>
                  <w:enabled/>
                  <w:calcOnExit/>
                  <w:textInput>
                    <w:type w:val="number"/>
                    <w:format w:val="#,##0"/>
                  </w:textInput>
                </w:ffData>
              </w:fldChar>
            </w:r>
            <w:bookmarkStart w:id="200" w:name="N_020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0"/>
          </w:p>
        </w:tc>
        <w:tc>
          <w:tcPr>
            <w:tcW w:w="513" w:type="pct"/>
            <w:tcBorders>
              <w:bottom w:val="single" w:sz="4" w:space="0" w:color="auto"/>
            </w:tcBorders>
            <w:tcMar>
              <w:top w:w="29" w:type="dxa"/>
              <w:left w:w="58" w:type="dxa"/>
              <w:bottom w:w="29" w:type="dxa"/>
              <w:right w:w="58" w:type="dxa"/>
            </w:tcMar>
            <w:vAlign w:val="bottom"/>
          </w:tcPr>
          <w:p w14:paraId="049D024F" w14:textId="4ACA138A" w:rsidR="00B659BF" w:rsidRPr="00B327B1" w:rsidRDefault="00B32F14" w:rsidP="00B659BF">
            <w:pPr>
              <w:jc w:val="right"/>
            </w:pPr>
            <w:r>
              <w:rPr>
                <w:rFonts w:cs="Arial"/>
              </w:rPr>
              <w:fldChar w:fldCharType="begin">
                <w:ffData>
                  <w:name w:val="N_0201"/>
                  <w:enabled/>
                  <w:calcOnExit/>
                  <w:textInput>
                    <w:type w:val="number"/>
                    <w:format w:val="#,##0"/>
                  </w:textInput>
                </w:ffData>
              </w:fldChar>
            </w:r>
            <w:bookmarkStart w:id="201" w:name="N_020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1"/>
          </w:p>
        </w:tc>
        <w:tc>
          <w:tcPr>
            <w:tcW w:w="530" w:type="pct"/>
            <w:tcBorders>
              <w:bottom w:val="single" w:sz="4" w:space="0" w:color="auto"/>
            </w:tcBorders>
            <w:vAlign w:val="bottom"/>
          </w:tcPr>
          <w:p w14:paraId="166E3F62" w14:textId="0858FCFD" w:rsidR="00B659BF" w:rsidRPr="00B327B1" w:rsidRDefault="00B32F14" w:rsidP="00B659BF">
            <w:pPr>
              <w:jc w:val="right"/>
            </w:pPr>
            <w:r>
              <w:rPr>
                <w:rFonts w:cs="Arial"/>
              </w:rPr>
              <w:fldChar w:fldCharType="begin">
                <w:ffData>
                  <w:name w:val="N_0202"/>
                  <w:enabled/>
                  <w:calcOnExit/>
                  <w:textInput>
                    <w:type w:val="number"/>
                    <w:format w:val="#,##0"/>
                  </w:textInput>
                </w:ffData>
              </w:fldChar>
            </w:r>
            <w:bookmarkStart w:id="202" w:name="N_020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2"/>
          </w:p>
        </w:tc>
        <w:tc>
          <w:tcPr>
            <w:tcW w:w="531" w:type="pct"/>
            <w:tcBorders>
              <w:bottom w:val="single" w:sz="4" w:space="0" w:color="auto"/>
            </w:tcBorders>
            <w:vAlign w:val="bottom"/>
          </w:tcPr>
          <w:p w14:paraId="1704791D" w14:textId="4932492F" w:rsidR="00B659BF" w:rsidRPr="00B327B1" w:rsidRDefault="00B32F14" w:rsidP="00B659BF">
            <w:pPr>
              <w:jc w:val="right"/>
            </w:pPr>
            <w:r>
              <w:rPr>
                <w:rFonts w:cs="Arial"/>
              </w:rPr>
              <w:fldChar w:fldCharType="begin">
                <w:ffData>
                  <w:name w:val="N_0203"/>
                  <w:enabled/>
                  <w:calcOnExit/>
                  <w:textInput>
                    <w:type w:val="number"/>
                    <w:format w:val="#,##0"/>
                  </w:textInput>
                </w:ffData>
              </w:fldChar>
            </w:r>
            <w:bookmarkStart w:id="203" w:name="N_020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3"/>
          </w:p>
        </w:tc>
        <w:tc>
          <w:tcPr>
            <w:tcW w:w="514" w:type="pct"/>
            <w:tcBorders>
              <w:bottom w:val="single" w:sz="4" w:space="0" w:color="auto"/>
            </w:tcBorders>
          </w:tcPr>
          <w:p w14:paraId="21A706EF" w14:textId="5F218B34" w:rsidR="00B659BF" w:rsidRPr="00B327B1" w:rsidRDefault="00B32F14" w:rsidP="00B659BF">
            <w:pPr>
              <w:jc w:val="right"/>
              <w:rPr>
                <w:rFonts w:cs="Arial"/>
              </w:rPr>
            </w:pPr>
            <w:r>
              <w:rPr>
                <w:rFonts w:cs="Arial"/>
              </w:rPr>
              <w:fldChar w:fldCharType="begin">
                <w:ffData>
                  <w:name w:val="N_0204"/>
                  <w:enabled/>
                  <w:calcOnExit/>
                  <w:textInput>
                    <w:type w:val="number"/>
                    <w:format w:val="#,##0"/>
                  </w:textInput>
                </w:ffData>
              </w:fldChar>
            </w:r>
            <w:bookmarkStart w:id="204" w:name="N_020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4"/>
          </w:p>
        </w:tc>
        <w:tc>
          <w:tcPr>
            <w:tcW w:w="515" w:type="pct"/>
            <w:tcBorders>
              <w:bottom w:val="single" w:sz="4" w:space="0" w:color="auto"/>
            </w:tcBorders>
          </w:tcPr>
          <w:p w14:paraId="1FC1B78C" w14:textId="3E2E46FA" w:rsidR="00B659BF" w:rsidRPr="00B327B1" w:rsidRDefault="00B32F14" w:rsidP="00B659BF">
            <w:pPr>
              <w:jc w:val="right"/>
              <w:rPr>
                <w:rFonts w:cs="Arial"/>
              </w:rPr>
            </w:pPr>
            <w:r>
              <w:rPr>
                <w:rFonts w:cs="Arial"/>
              </w:rPr>
              <w:fldChar w:fldCharType="begin">
                <w:ffData>
                  <w:name w:val="N_0205"/>
                  <w:enabled/>
                  <w:calcOnExit/>
                  <w:textInput>
                    <w:type w:val="number"/>
                    <w:format w:val="#,##0"/>
                  </w:textInput>
                </w:ffData>
              </w:fldChar>
            </w:r>
            <w:bookmarkStart w:id="205" w:name="N_020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5"/>
          </w:p>
        </w:tc>
      </w:tr>
      <w:tr w:rsidR="00B659BF" w:rsidRPr="00411AA5" w14:paraId="0BF09D7C" w14:textId="77777777" w:rsidTr="0081224F">
        <w:tc>
          <w:tcPr>
            <w:tcW w:w="5000" w:type="pct"/>
            <w:gridSpan w:val="8"/>
            <w:tcMar>
              <w:top w:w="29" w:type="dxa"/>
              <w:left w:w="58" w:type="dxa"/>
              <w:bottom w:w="29" w:type="dxa"/>
              <w:right w:w="58" w:type="dxa"/>
            </w:tcMar>
            <w:vAlign w:val="bottom"/>
          </w:tcPr>
          <w:p w14:paraId="754058AD" w14:textId="6205BCDB" w:rsidR="00B659BF" w:rsidRPr="009300DB" w:rsidRDefault="00B659BF" w:rsidP="00B659BF">
            <w:pPr>
              <w:tabs>
                <w:tab w:val="left" w:pos="9842"/>
              </w:tabs>
              <w:ind w:firstLine="302"/>
              <w:rPr>
                <w:rFonts w:cs="Arial"/>
                <w:sz w:val="20"/>
                <w:szCs w:val="20"/>
              </w:rPr>
            </w:pPr>
            <w:r w:rsidRPr="00F31D74">
              <w:rPr>
                <w:rFonts w:cs="Arial"/>
                <w:sz w:val="20"/>
                <w:szCs w:val="20"/>
                <w:vertAlign w:val="superscript"/>
              </w:rPr>
              <w:t>1</w:t>
            </w:r>
            <w:r w:rsidRPr="00F31D74">
              <w:rPr>
                <w:rFonts w:cs="Arial"/>
                <w:sz w:val="20"/>
                <w:szCs w:val="20"/>
              </w:rPr>
              <w:t xml:space="preserve"> </w:t>
            </w:r>
            <w:r>
              <w:rPr>
                <w:rFonts w:cs="Arial"/>
                <w:sz w:val="20"/>
                <w:szCs w:val="20"/>
              </w:rPr>
              <w:t>Explain the basis of your firm’s projections</w:t>
            </w:r>
            <w:r w:rsidRPr="009300DB">
              <w:rPr>
                <w:rFonts w:cs="Arial"/>
                <w:sz w:val="20"/>
                <w:szCs w:val="20"/>
              </w:rPr>
              <w:t xml:space="preserve">: </w:t>
            </w:r>
            <w:r w:rsidR="00B32F14">
              <w:rPr>
                <w:rFonts w:cs="Arial"/>
                <w:sz w:val="20"/>
                <w:szCs w:val="20"/>
                <w:u w:val="single"/>
              </w:rPr>
              <w:fldChar w:fldCharType="begin">
                <w:ffData>
                  <w:name w:val="T_0206"/>
                  <w:enabled/>
                  <w:calcOnExit w:val="0"/>
                  <w:textInput/>
                </w:ffData>
              </w:fldChar>
            </w:r>
            <w:bookmarkStart w:id="206" w:name="T_0206"/>
            <w:r w:rsidR="00B32F14">
              <w:rPr>
                <w:rFonts w:cs="Arial"/>
                <w:sz w:val="20"/>
                <w:szCs w:val="20"/>
                <w:u w:val="single"/>
              </w:rPr>
              <w:instrText xml:space="preserve"> FORMTEXT </w:instrText>
            </w:r>
            <w:r w:rsidR="00B32F14">
              <w:rPr>
                <w:rFonts w:cs="Arial"/>
                <w:sz w:val="20"/>
                <w:szCs w:val="20"/>
                <w:u w:val="single"/>
              </w:rPr>
            </w:r>
            <w:r w:rsidR="00B32F14">
              <w:rPr>
                <w:rFonts w:cs="Arial"/>
                <w:sz w:val="20"/>
                <w:szCs w:val="20"/>
                <w:u w:val="single"/>
              </w:rPr>
              <w:fldChar w:fldCharType="separate"/>
            </w:r>
            <w:r w:rsidR="00B32F14">
              <w:rPr>
                <w:rFonts w:cs="Arial"/>
                <w:noProof/>
                <w:sz w:val="20"/>
                <w:szCs w:val="20"/>
                <w:u w:val="single"/>
              </w:rPr>
              <w:t> </w:t>
            </w:r>
            <w:r w:rsidR="00B32F14">
              <w:rPr>
                <w:rFonts w:cs="Arial"/>
                <w:noProof/>
                <w:sz w:val="20"/>
                <w:szCs w:val="20"/>
                <w:u w:val="single"/>
              </w:rPr>
              <w:t> </w:t>
            </w:r>
            <w:r w:rsidR="00B32F14">
              <w:rPr>
                <w:rFonts w:cs="Arial"/>
                <w:noProof/>
                <w:sz w:val="20"/>
                <w:szCs w:val="20"/>
                <w:u w:val="single"/>
              </w:rPr>
              <w:t> </w:t>
            </w:r>
            <w:r w:rsidR="00B32F14">
              <w:rPr>
                <w:rFonts w:cs="Arial"/>
                <w:noProof/>
                <w:sz w:val="20"/>
                <w:szCs w:val="20"/>
                <w:u w:val="single"/>
              </w:rPr>
              <w:t> </w:t>
            </w:r>
            <w:r w:rsidR="00B32F14">
              <w:rPr>
                <w:rFonts w:cs="Arial"/>
                <w:noProof/>
                <w:sz w:val="20"/>
                <w:szCs w:val="20"/>
                <w:u w:val="single"/>
              </w:rPr>
              <w:t> </w:t>
            </w:r>
            <w:r w:rsidR="00B32F14">
              <w:rPr>
                <w:rFonts w:cs="Arial"/>
                <w:sz w:val="20"/>
                <w:szCs w:val="20"/>
                <w:u w:val="single"/>
              </w:rPr>
              <w:fldChar w:fldCharType="end"/>
            </w:r>
            <w:bookmarkEnd w:id="206"/>
            <w:r w:rsidRPr="009300DB">
              <w:rPr>
                <w:rFonts w:cs="Arial"/>
                <w:sz w:val="20"/>
                <w:szCs w:val="20"/>
              </w:rPr>
              <w:t>.</w:t>
            </w:r>
          </w:p>
          <w:p w14:paraId="4096CD4C" w14:textId="79E4B9EC" w:rsidR="00B659BF" w:rsidRDefault="00B659BF" w:rsidP="00B659BF">
            <w:pPr>
              <w:tabs>
                <w:tab w:val="left" w:pos="9842"/>
              </w:tabs>
              <w:ind w:firstLine="302"/>
              <w:rPr>
                <w:rFonts w:cs="Arial"/>
                <w:sz w:val="20"/>
                <w:szCs w:val="18"/>
              </w:rPr>
            </w:pPr>
            <w:r w:rsidRPr="00007EC4">
              <w:rPr>
                <w:rFonts w:cs="Arial"/>
                <w:sz w:val="20"/>
                <w:szCs w:val="18"/>
                <w:vertAlign w:val="superscript"/>
              </w:rPr>
              <w:t>2</w:t>
            </w:r>
            <w:r>
              <w:rPr>
                <w:rFonts w:cs="Arial"/>
                <w:sz w:val="20"/>
                <w:szCs w:val="18"/>
              </w:rPr>
              <w:t xml:space="preserve"> Report your firm’s practical </w:t>
            </w:r>
            <w:r w:rsidRPr="00260A91">
              <w:rPr>
                <w:rFonts w:cs="Arial"/>
                <w:sz w:val="20"/>
                <w:szCs w:val="18"/>
              </w:rPr>
              <w:t>slag pots</w:t>
            </w:r>
            <w:r>
              <w:rPr>
                <w:rFonts w:cs="Arial"/>
                <w:sz w:val="20"/>
                <w:szCs w:val="18"/>
              </w:rPr>
              <w:t xml:space="preserve"> capacity consistent with the definitions and instructions included in question II-3a.</w:t>
            </w:r>
          </w:p>
          <w:p w14:paraId="744EBE8A" w14:textId="3CFEDCB5" w:rsidR="00B659BF" w:rsidRPr="00F31D74" w:rsidRDefault="00B659BF" w:rsidP="00B659BF">
            <w:pPr>
              <w:tabs>
                <w:tab w:val="left" w:pos="9842"/>
              </w:tabs>
              <w:ind w:firstLine="302"/>
              <w:rPr>
                <w:rFonts w:cs="Arial"/>
                <w:sz w:val="20"/>
                <w:szCs w:val="20"/>
                <w:vertAlign w:val="superscript"/>
              </w:rPr>
            </w:pPr>
            <w:r>
              <w:rPr>
                <w:rFonts w:cs="Arial"/>
                <w:sz w:val="20"/>
                <w:szCs w:val="20"/>
                <w:vertAlign w:val="superscript"/>
              </w:rPr>
              <w:t>3</w:t>
            </w:r>
            <w:r w:rsidRPr="009300DB">
              <w:rPr>
                <w:rFonts w:cs="Arial"/>
                <w:sz w:val="20"/>
                <w:szCs w:val="20"/>
              </w:rPr>
              <w:t xml:space="preserve"> Identify your firm’s principal </w:t>
            </w:r>
            <w:r w:rsidRPr="00AA384D">
              <w:rPr>
                <w:rFonts w:cs="Arial"/>
                <w:iCs/>
                <w:sz w:val="20"/>
                <w:szCs w:val="20"/>
              </w:rPr>
              <w:t>other</w:t>
            </w:r>
            <w:r w:rsidRPr="009300DB">
              <w:rPr>
                <w:rFonts w:cs="Arial"/>
                <w:sz w:val="20"/>
                <w:szCs w:val="20"/>
              </w:rPr>
              <w:t xml:space="preserve"> export markets: </w:t>
            </w:r>
            <w:r w:rsidR="00B32F14">
              <w:rPr>
                <w:rFonts w:cs="Arial"/>
                <w:sz w:val="20"/>
                <w:szCs w:val="20"/>
                <w:u w:val="single"/>
              </w:rPr>
              <w:fldChar w:fldCharType="begin">
                <w:ffData>
                  <w:name w:val="T_0207"/>
                  <w:enabled/>
                  <w:calcOnExit w:val="0"/>
                  <w:textInput/>
                </w:ffData>
              </w:fldChar>
            </w:r>
            <w:bookmarkStart w:id="207" w:name="T_0207"/>
            <w:r w:rsidR="00B32F14">
              <w:rPr>
                <w:rFonts w:cs="Arial"/>
                <w:sz w:val="20"/>
                <w:szCs w:val="20"/>
                <w:u w:val="single"/>
              </w:rPr>
              <w:instrText xml:space="preserve"> FORMTEXT </w:instrText>
            </w:r>
            <w:r w:rsidR="00B32F14">
              <w:rPr>
                <w:rFonts w:cs="Arial"/>
                <w:sz w:val="20"/>
                <w:szCs w:val="20"/>
                <w:u w:val="single"/>
              </w:rPr>
            </w:r>
            <w:r w:rsidR="00B32F14">
              <w:rPr>
                <w:rFonts w:cs="Arial"/>
                <w:sz w:val="20"/>
                <w:szCs w:val="20"/>
                <w:u w:val="single"/>
              </w:rPr>
              <w:fldChar w:fldCharType="separate"/>
            </w:r>
            <w:r w:rsidR="00B32F14">
              <w:rPr>
                <w:rFonts w:cs="Arial"/>
                <w:noProof/>
                <w:sz w:val="20"/>
                <w:szCs w:val="20"/>
                <w:u w:val="single"/>
              </w:rPr>
              <w:t> </w:t>
            </w:r>
            <w:r w:rsidR="00B32F14">
              <w:rPr>
                <w:rFonts w:cs="Arial"/>
                <w:noProof/>
                <w:sz w:val="20"/>
                <w:szCs w:val="20"/>
                <w:u w:val="single"/>
              </w:rPr>
              <w:t> </w:t>
            </w:r>
            <w:r w:rsidR="00B32F14">
              <w:rPr>
                <w:rFonts w:cs="Arial"/>
                <w:noProof/>
                <w:sz w:val="20"/>
                <w:szCs w:val="20"/>
                <w:u w:val="single"/>
              </w:rPr>
              <w:t> </w:t>
            </w:r>
            <w:r w:rsidR="00B32F14">
              <w:rPr>
                <w:rFonts w:cs="Arial"/>
                <w:noProof/>
                <w:sz w:val="20"/>
                <w:szCs w:val="20"/>
                <w:u w:val="single"/>
              </w:rPr>
              <w:t> </w:t>
            </w:r>
            <w:r w:rsidR="00B32F14">
              <w:rPr>
                <w:rFonts w:cs="Arial"/>
                <w:noProof/>
                <w:sz w:val="20"/>
                <w:szCs w:val="20"/>
                <w:u w:val="single"/>
              </w:rPr>
              <w:t> </w:t>
            </w:r>
            <w:r w:rsidR="00B32F14">
              <w:rPr>
                <w:rFonts w:cs="Arial"/>
                <w:sz w:val="20"/>
                <w:szCs w:val="20"/>
                <w:u w:val="single"/>
              </w:rPr>
              <w:fldChar w:fldCharType="end"/>
            </w:r>
            <w:bookmarkEnd w:id="207"/>
            <w:r w:rsidRPr="009300DB">
              <w:rPr>
                <w:rFonts w:cs="Arial"/>
                <w:sz w:val="20"/>
                <w:szCs w:val="20"/>
              </w:rPr>
              <w:t>.</w:t>
            </w:r>
          </w:p>
        </w:tc>
      </w:tr>
    </w:tbl>
    <w:p w14:paraId="28D66083" w14:textId="77777777" w:rsidR="008571D0" w:rsidRDefault="008571D0" w:rsidP="00DD0743">
      <w:pPr>
        <w:ind w:left="720" w:hanging="720"/>
        <w:rPr>
          <w:rFonts w:cs="Calibri"/>
          <w:szCs w:val="22"/>
        </w:rPr>
      </w:pPr>
    </w:p>
    <w:p w14:paraId="1F1E2BC6" w14:textId="77777777" w:rsidR="0081224F" w:rsidRDefault="0081224F" w:rsidP="008311E3">
      <w:pPr>
        <w:ind w:left="-180"/>
        <w:rPr>
          <w:szCs w:val="22"/>
        </w:rPr>
      </w:pPr>
      <w:r w:rsidRPr="00AC7BCD">
        <w:rPr>
          <w:rFonts w:cs="Arial"/>
          <w:i/>
          <w:szCs w:val="20"/>
          <w:u w:val="single"/>
        </w:rPr>
        <w:t>RECONCILIATION OF SHIPMENTS</w:t>
      </w:r>
      <w:r>
        <w:rPr>
          <w:rFonts w:cs="Arial"/>
          <w:i/>
          <w:szCs w:val="20"/>
          <w:u w:val="single"/>
        </w:rPr>
        <w:t>, PRODUCTION, AND INVENTORY</w:t>
      </w:r>
      <w:r w:rsidRPr="00672060">
        <w:rPr>
          <w:rFonts w:cs="Arial"/>
          <w:iCs/>
          <w:szCs w:val="20"/>
        </w:rPr>
        <w:t>.</w:t>
      </w:r>
      <w:r w:rsidR="00672060">
        <w:rPr>
          <w:rFonts w:cs="Arial"/>
          <w:i/>
          <w:szCs w:val="20"/>
        </w:rPr>
        <w:t xml:space="preserve"> </w:t>
      </w:r>
      <w:r w:rsidRPr="00AC7BCD">
        <w:rPr>
          <w:rFonts w:cs="Arial"/>
          <w:i/>
          <w:szCs w:val="20"/>
        </w:rPr>
        <w:t>Generally, the data reported for the end-of-period inventories (</w:t>
      </w:r>
      <w:r w:rsidRPr="004D3ED5">
        <w:rPr>
          <w:rFonts w:cs="Arial"/>
          <w:i/>
          <w:szCs w:val="20"/>
        </w:rPr>
        <w:t>i.e.</w:t>
      </w:r>
      <w:r w:rsidRPr="00AC7BCD">
        <w:rPr>
          <w:rFonts w:cs="Arial"/>
          <w:i/>
          <w:szCs w:val="20"/>
        </w:rPr>
        <w:t xml:space="preserve">, line </w:t>
      </w:r>
      <w:r w:rsidR="004122B2">
        <w:rPr>
          <w:rFonts w:cs="Arial"/>
          <w:i/>
          <w:szCs w:val="20"/>
        </w:rPr>
        <w:t>J</w:t>
      </w:r>
      <w:r w:rsidRPr="00AC7BCD">
        <w:rPr>
          <w:rFonts w:cs="Arial"/>
          <w:i/>
          <w:szCs w:val="20"/>
        </w:rPr>
        <w:t>) should be equal to the beginning-of-period inventories (</w:t>
      </w:r>
      <w:r w:rsidRPr="004D3ED5">
        <w:rPr>
          <w:rFonts w:cs="Arial"/>
          <w:i/>
          <w:szCs w:val="20"/>
        </w:rPr>
        <w:t>i.e.</w:t>
      </w:r>
      <w:r w:rsidRPr="00AC7BCD">
        <w:rPr>
          <w:rFonts w:cs="Arial"/>
          <w:i/>
          <w:szCs w:val="20"/>
        </w:rPr>
        <w:t>, line B), plus production (</w:t>
      </w:r>
      <w:r w:rsidRPr="004D3ED5">
        <w:rPr>
          <w:rFonts w:cs="Arial"/>
          <w:i/>
          <w:szCs w:val="20"/>
        </w:rPr>
        <w:t>i.e.</w:t>
      </w:r>
      <w:r w:rsidRPr="00AC7BCD">
        <w:rPr>
          <w:rFonts w:cs="Arial"/>
          <w:i/>
          <w:szCs w:val="20"/>
        </w:rPr>
        <w:t xml:space="preserve">, line C), less </w:t>
      </w:r>
      <w:r>
        <w:rPr>
          <w:rFonts w:cs="Arial"/>
          <w:i/>
          <w:szCs w:val="20"/>
        </w:rPr>
        <w:t>total shipments (</w:t>
      </w:r>
      <w:r w:rsidRPr="004D3ED5">
        <w:rPr>
          <w:rFonts w:cs="Arial"/>
          <w:i/>
          <w:szCs w:val="20"/>
        </w:rPr>
        <w:t>i.e.</w:t>
      </w:r>
      <w:r>
        <w:rPr>
          <w:rFonts w:cs="Arial"/>
          <w:i/>
          <w:szCs w:val="20"/>
        </w:rPr>
        <w:t xml:space="preserve">, lines D, </w:t>
      </w:r>
      <w:r w:rsidR="004122B2">
        <w:rPr>
          <w:rFonts w:cs="Arial"/>
          <w:i/>
          <w:szCs w:val="20"/>
        </w:rPr>
        <w:t xml:space="preserve">E, </w:t>
      </w:r>
      <w:r w:rsidRPr="00AC7BCD">
        <w:rPr>
          <w:rFonts w:cs="Arial"/>
          <w:i/>
          <w:szCs w:val="20"/>
        </w:rPr>
        <w:t xml:space="preserve">F, </w:t>
      </w:r>
      <w:r w:rsidR="00954D95">
        <w:rPr>
          <w:rFonts w:cs="Arial"/>
          <w:i/>
          <w:szCs w:val="20"/>
        </w:rPr>
        <w:t xml:space="preserve">and </w:t>
      </w:r>
      <w:r w:rsidR="004122B2">
        <w:rPr>
          <w:rFonts w:cs="Arial"/>
          <w:i/>
          <w:szCs w:val="20"/>
        </w:rPr>
        <w:t>G</w:t>
      </w:r>
      <w:r w:rsidRPr="00AC7BCD">
        <w:rPr>
          <w:rFonts w:cs="Arial"/>
          <w:i/>
          <w:szCs w:val="20"/>
        </w:rPr>
        <w:t xml:space="preserve">). Please ensure that any differences are not due to data entry errors in completing this form, but rather actually reflect your firm’s records; </w:t>
      </w:r>
      <w:proofErr w:type="gramStart"/>
      <w:r w:rsidRPr="00AC7BCD">
        <w:rPr>
          <w:rFonts w:cs="Arial"/>
          <w:i/>
          <w:szCs w:val="20"/>
        </w:rPr>
        <w:t>and also</w:t>
      </w:r>
      <w:proofErr w:type="gramEnd"/>
      <w:r w:rsidRPr="00AC7BCD">
        <w:rPr>
          <w:rFonts w:cs="Arial"/>
          <w:i/>
          <w:szCs w:val="20"/>
        </w:rPr>
        <w:t xml:space="preserve"> provide any likely explanations for any differences (</w:t>
      </w:r>
      <w:r w:rsidRPr="004D3ED5">
        <w:rPr>
          <w:rFonts w:cs="Arial"/>
          <w:i/>
          <w:szCs w:val="20"/>
        </w:rPr>
        <w:t>e.g.</w:t>
      </w:r>
      <w:r w:rsidRPr="00AC7BCD">
        <w:rPr>
          <w:rFonts w:cs="Arial"/>
          <w:i/>
          <w:szCs w:val="20"/>
        </w:rPr>
        <w:t>, theft, loss, damage, record systems issues, etc.) if they exist.</w:t>
      </w:r>
    </w:p>
    <w:p w14:paraId="638208E5" w14:textId="77777777" w:rsidR="009D2FBA" w:rsidRPr="00654782" w:rsidRDefault="009D2FBA" w:rsidP="0081224F">
      <w:pPr>
        <w:ind w:left="810" w:hanging="720"/>
        <w:rPr>
          <w:rFonts w:cs="Calibri"/>
          <w:szCs w:val="22"/>
        </w:rPr>
      </w:pPr>
    </w:p>
    <w:tbl>
      <w:tblPr>
        <w:tblW w:w="5669" w:type="pct"/>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3535"/>
        <w:gridCol w:w="969"/>
        <w:gridCol w:w="1060"/>
        <w:gridCol w:w="975"/>
        <w:gridCol w:w="971"/>
        <w:gridCol w:w="1149"/>
        <w:gridCol w:w="969"/>
        <w:gridCol w:w="973"/>
      </w:tblGrid>
      <w:tr w:rsidR="009E7D69" w:rsidRPr="00654782" w14:paraId="2C8D1103" w14:textId="77777777" w:rsidTr="002B7836">
        <w:tc>
          <w:tcPr>
            <w:tcW w:w="1667" w:type="pct"/>
            <w:vMerge w:val="restart"/>
            <w:shd w:val="clear" w:color="auto" w:fill="D9D9D9"/>
            <w:tcMar>
              <w:top w:w="29" w:type="dxa"/>
              <w:left w:w="58" w:type="dxa"/>
              <w:bottom w:w="29" w:type="dxa"/>
              <w:right w:w="58" w:type="dxa"/>
            </w:tcMar>
            <w:vAlign w:val="bottom"/>
          </w:tcPr>
          <w:p w14:paraId="3A6D1511" w14:textId="77777777" w:rsidR="009E7D69" w:rsidRPr="00654782" w:rsidRDefault="009E7D69" w:rsidP="002B7836">
            <w:pPr>
              <w:jc w:val="center"/>
              <w:rPr>
                <w:rFonts w:cs="Calibri"/>
                <w:b/>
                <w:szCs w:val="22"/>
              </w:rPr>
            </w:pPr>
            <w:r w:rsidRPr="00654782">
              <w:rPr>
                <w:rFonts w:cs="Calibri"/>
                <w:b/>
                <w:szCs w:val="22"/>
              </w:rPr>
              <w:t>Item</w:t>
            </w:r>
          </w:p>
        </w:tc>
        <w:tc>
          <w:tcPr>
            <w:tcW w:w="2417" w:type="pct"/>
            <w:gridSpan w:val="5"/>
            <w:shd w:val="clear" w:color="auto" w:fill="D9D9D9"/>
            <w:tcMar>
              <w:top w:w="29" w:type="dxa"/>
              <w:left w:w="58" w:type="dxa"/>
              <w:bottom w:w="29" w:type="dxa"/>
              <w:right w:w="58" w:type="dxa"/>
            </w:tcMar>
            <w:vAlign w:val="bottom"/>
          </w:tcPr>
          <w:p w14:paraId="05CDFD6E" w14:textId="77777777" w:rsidR="009E7D69" w:rsidRPr="00654782" w:rsidRDefault="009E7D69" w:rsidP="002B7836">
            <w:pPr>
              <w:jc w:val="center"/>
              <w:rPr>
                <w:rFonts w:cs="Calibri"/>
                <w:b/>
                <w:szCs w:val="22"/>
              </w:rPr>
            </w:pPr>
            <w:r w:rsidRPr="00654782">
              <w:rPr>
                <w:rFonts w:cs="Calibri"/>
                <w:b/>
                <w:szCs w:val="22"/>
              </w:rPr>
              <w:t>Actual experience</w:t>
            </w:r>
          </w:p>
        </w:tc>
        <w:tc>
          <w:tcPr>
            <w:tcW w:w="916" w:type="pct"/>
            <w:gridSpan w:val="2"/>
            <w:shd w:val="clear" w:color="auto" w:fill="D9D9D9"/>
            <w:vAlign w:val="bottom"/>
          </w:tcPr>
          <w:p w14:paraId="4A8006AE" w14:textId="77777777" w:rsidR="009E7D69" w:rsidRPr="00654782" w:rsidRDefault="009E7D69" w:rsidP="002B7836">
            <w:pPr>
              <w:jc w:val="center"/>
              <w:rPr>
                <w:rFonts w:cs="Calibri"/>
                <w:b/>
                <w:szCs w:val="22"/>
                <w:vertAlign w:val="superscript"/>
              </w:rPr>
            </w:pPr>
            <w:r w:rsidRPr="00654782">
              <w:rPr>
                <w:rFonts w:cs="Calibri"/>
                <w:b/>
                <w:szCs w:val="22"/>
              </w:rPr>
              <w:t>Projections</w:t>
            </w:r>
          </w:p>
        </w:tc>
      </w:tr>
      <w:tr w:rsidR="009E7D69" w:rsidRPr="00654782" w14:paraId="062A8695" w14:textId="77777777" w:rsidTr="002B7836">
        <w:tc>
          <w:tcPr>
            <w:tcW w:w="1667" w:type="pct"/>
            <w:vMerge/>
            <w:shd w:val="clear" w:color="auto" w:fill="D9D9D9"/>
            <w:tcMar>
              <w:top w:w="29" w:type="dxa"/>
              <w:left w:w="58" w:type="dxa"/>
              <w:bottom w:w="29" w:type="dxa"/>
              <w:right w:w="58" w:type="dxa"/>
            </w:tcMar>
            <w:vAlign w:val="bottom"/>
          </w:tcPr>
          <w:p w14:paraId="3AD264BA" w14:textId="77777777" w:rsidR="009E7D69" w:rsidRPr="00654782" w:rsidRDefault="009E7D69" w:rsidP="002B7836">
            <w:pPr>
              <w:jc w:val="center"/>
              <w:rPr>
                <w:rFonts w:cs="Calibri"/>
                <w:b/>
                <w:szCs w:val="22"/>
              </w:rPr>
            </w:pPr>
          </w:p>
        </w:tc>
        <w:tc>
          <w:tcPr>
            <w:tcW w:w="1417" w:type="pct"/>
            <w:gridSpan w:val="3"/>
            <w:shd w:val="clear" w:color="auto" w:fill="D9D9D9"/>
            <w:tcMar>
              <w:top w:w="29" w:type="dxa"/>
              <w:left w:w="58" w:type="dxa"/>
              <w:bottom w:w="29" w:type="dxa"/>
              <w:right w:w="58" w:type="dxa"/>
            </w:tcMar>
            <w:vAlign w:val="bottom"/>
          </w:tcPr>
          <w:p w14:paraId="346EF5BC" w14:textId="77777777" w:rsidR="009E7D69" w:rsidRPr="00654782" w:rsidRDefault="009E7D69" w:rsidP="002B7836">
            <w:pPr>
              <w:jc w:val="center"/>
              <w:rPr>
                <w:rFonts w:cs="Calibri"/>
                <w:b/>
                <w:szCs w:val="22"/>
              </w:rPr>
            </w:pPr>
            <w:r w:rsidRPr="00654782">
              <w:rPr>
                <w:rFonts w:cs="Calibri"/>
                <w:b/>
                <w:szCs w:val="22"/>
              </w:rPr>
              <w:t>Calendar year</w:t>
            </w:r>
          </w:p>
        </w:tc>
        <w:tc>
          <w:tcPr>
            <w:tcW w:w="1000" w:type="pct"/>
            <w:gridSpan w:val="2"/>
            <w:shd w:val="clear" w:color="auto" w:fill="D9D9D9"/>
          </w:tcPr>
          <w:p w14:paraId="1FD5EFB0" w14:textId="0150B705" w:rsidR="009E7D69" w:rsidRPr="00654782" w:rsidRDefault="009E7D69" w:rsidP="002B7836">
            <w:pPr>
              <w:jc w:val="center"/>
              <w:rPr>
                <w:rFonts w:cs="Calibri"/>
                <w:b/>
                <w:szCs w:val="22"/>
              </w:rPr>
            </w:pPr>
            <w:r w:rsidRPr="00654782">
              <w:rPr>
                <w:rFonts w:cs="Calibri"/>
                <w:b/>
                <w:szCs w:val="22"/>
              </w:rPr>
              <w:t>January-</w:t>
            </w:r>
            <w:r>
              <w:rPr>
                <w:rFonts w:cs="Calibri"/>
                <w:b/>
                <w:szCs w:val="22"/>
              </w:rPr>
              <w:t>March</w:t>
            </w:r>
          </w:p>
        </w:tc>
        <w:tc>
          <w:tcPr>
            <w:tcW w:w="916" w:type="pct"/>
            <w:gridSpan w:val="2"/>
            <w:shd w:val="clear" w:color="auto" w:fill="D9D9D9"/>
          </w:tcPr>
          <w:p w14:paraId="6D58E3DD" w14:textId="77777777" w:rsidR="009E7D69" w:rsidRPr="00654782" w:rsidRDefault="009E7D69" w:rsidP="002B7836">
            <w:pPr>
              <w:jc w:val="center"/>
              <w:rPr>
                <w:rFonts w:cs="Calibri"/>
                <w:b/>
                <w:szCs w:val="22"/>
              </w:rPr>
            </w:pPr>
            <w:r w:rsidRPr="00654782">
              <w:rPr>
                <w:rFonts w:cs="Calibri"/>
                <w:b/>
                <w:szCs w:val="22"/>
              </w:rPr>
              <w:t>Calendar year</w:t>
            </w:r>
          </w:p>
        </w:tc>
      </w:tr>
      <w:tr w:rsidR="009E7D69" w:rsidRPr="00654782" w14:paraId="78F177F9" w14:textId="77777777" w:rsidTr="00832224">
        <w:tc>
          <w:tcPr>
            <w:tcW w:w="1667" w:type="pct"/>
            <w:vMerge/>
            <w:shd w:val="clear" w:color="auto" w:fill="D9D9D9"/>
            <w:tcMar>
              <w:top w:w="29" w:type="dxa"/>
              <w:left w:w="58" w:type="dxa"/>
              <w:bottom w:w="29" w:type="dxa"/>
              <w:right w:w="58" w:type="dxa"/>
            </w:tcMar>
            <w:vAlign w:val="bottom"/>
          </w:tcPr>
          <w:p w14:paraId="2879A7D2" w14:textId="77777777" w:rsidR="009E7D69" w:rsidRPr="00654782" w:rsidRDefault="009E7D69" w:rsidP="009E7D69">
            <w:pPr>
              <w:jc w:val="center"/>
              <w:rPr>
                <w:rFonts w:cs="Calibri"/>
                <w:b/>
                <w:szCs w:val="22"/>
              </w:rPr>
            </w:pPr>
          </w:p>
        </w:tc>
        <w:tc>
          <w:tcPr>
            <w:tcW w:w="457" w:type="pct"/>
            <w:shd w:val="clear" w:color="auto" w:fill="D9D9D9"/>
            <w:tcMar>
              <w:top w:w="29" w:type="dxa"/>
              <w:left w:w="58" w:type="dxa"/>
              <w:bottom w:w="29" w:type="dxa"/>
              <w:right w:w="58" w:type="dxa"/>
            </w:tcMar>
            <w:vAlign w:val="bottom"/>
          </w:tcPr>
          <w:p w14:paraId="5E27E4C6" w14:textId="1CC54E79" w:rsidR="009E7D69" w:rsidRPr="00071659" w:rsidRDefault="009E7D69" w:rsidP="009E7D69">
            <w:pPr>
              <w:jc w:val="center"/>
              <w:rPr>
                <w:rFonts w:cs="Calibri"/>
                <w:b/>
                <w:color w:val="000000" w:themeColor="text1"/>
                <w:szCs w:val="22"/>
              </w:rPr>
            </w:pPr>
            <w:r w:rsidRPr="00071659">
              <w:rPr>
                <w:rFonts w:cs="Calibri"/>
                <w:b/>
                <w:color w:val="000000" w:themeColor="text1"/>
              </w:rPr>
              <w:t>2022</w:t>
            </w:r>
          </w:p>
        </w:tc>
        <w:tc>
          <w:tcPr>
            <w:tcW w:w="500" w:type="pct"/>
            <w:shd w:val="clear" w:color="auto" w:fill="D9D9D9"/>
            <w:tcMar>
              <w:top w:w="29" w:type="dxa"/>
              <w:left w:w="58" w:type="dxa"/>
              <w:bottom w:w="29" w:type="dxa"/>
              <w:right w:w="58" w:type="dxa"/>
            </w:tcMar>
            <w:vAlign w:val="bottom"/>
          </w:tcPr>
          <w:p w14:paraId="3B8076B1" w14:textId="7C440352" w:rsidR="009E7D69" w:rsidRPr="00071659" w:rsidRDefault="009E7D69" w:rsidP="009E7D69">
            <w:pPr>
              <w:jc w:val="center"/>
              <w:rPr>
                <w:rFonts w:cs="Calibri"/>
                <w:b/>
                <w:color w:val="000000" w:themeColor="text1"/>
                <w:szCs w:val="22"/>
              </w:rPr>
            </w:pPr>
            <w:r w:rsidRPr="00071659">
              <w:rPr>
                <w:rFonts w:cs="Calibri"/>
                <w:b/>
                <w:color w:val="000000" w:themeColor="text1"/>
              </w:rPr>
              <w:t>2023</w:t>
            </w:r>
          </w:p>
        </w:tc>
        <w:tc>
          <w:tcPr>
            <w:tcW w:w="460" w:type="pct"/>
            <w:shd w:val="clear" w:color="auto" w:fill="D9D9D9"/>
            <w:tcMar>
              <w:top w:w="29" w:type="dxa"/>
              <w:left w:w="58" w:type="dxa"/>
              <w:bottom w:w="29" w:type="dxa"/>
              <w:right w:w="58" w:type="dxa"/>
            </w:tcMar>
          </w:tcPr>
          <w:p w14:paraId="4A563A51" w14:textId="35D084E2" w:rsidR="009E7D69" w:rsidRPr="00071659" w:rsidRDefault="009E7D69" w:rsidP="009E7D69">
            <w:pPr>
              <w:jc w:val="center"/>
              <w:rPr>
                <w:rFonts w:cs="Calibri"/>
                <w:b/>
                <w:color w:val="000000" w:themeColor="text1"/>
                <w:szCs w:val="22"/>
              </w:rPr>
            </w:pPr>
            <w:r w:rsidRPr="00071659">
              <w:rPr>
                <w:rFonts w:cs="Calibri"/>
                <w:b/>
                <w:color w:val="000000" w:themeColor="text1"/>
              </w:rPr>
              <w:t>2024</w:t>
            </w:r>
          </w:p>
        </w:tc>
        <w:tc>
          <w:tcPr>
            <w:tcW w:w="458" w:type="pct"/>
            <w:shd w:val="clear" w:color="auto" w:fill="D9D9D9"/>
          </w:tcPr>
          <w:p w14:paraId="69082358" w14:textId="19EC1DCD" w:rsidR="009E7D69" w:rsidRPr="00071659" w:rsidRDefault="009E7D69" w:rsidP="009E7D69">
            <w:pPr>
              <w:jc w:val="center"/>
              <w:rPr>
                <w:rFonts w:cs="Calibri"/>
                <w:b/>
                <w:color w:val="000000" w:themeColor="text1"/>
                <w:szCs w:val="22"/>
              </w:rPr>
            </w:pPr>
            <w:r w:rsidRPr="00071659">
              <w:rPr>
                <w:rFonts w:cs="Calibri"/>
                <w:b/>
                <w:color w:val="000000" w:themeColor="text1"/>
              </w:rPr>
              <w:t>2024</w:t>
            </w:r>
          </w:p>
        </w:tc>
        <w:tc>
          <w:tcPr>
            <w:tcW w:w="542" w:type="pct"/>
            <w:shd w:val="clear" w:color="auto" w:fill="D9D9D9"/>
          </w:tcPr>
          <w:p w14:paraId="7840D2B6" w14:textId="3CA1A90F" w:rsidR="009E7D69" w:rsidRPr="00071659" w:rsidRDefault="009E7D69" w:rsidP="009E7D69">
            <w:pPr>
              <w:jc w:val="center"/>
              <w:rPr>
                <w:rFonts w:cs="Calibri"/>
                <w:b/>
                <w:color w:val="000000" w:themeColor="text1"/>
                <w:szCs w:val="22"/>
              </w:rPr>
            </w:pPr>
            <w:r w:rsidRPr="00071659">
              <w:rPr>
                <w:rFonts w:cs="Calibri"/>
                <w:b/>
                <w:color w:val="000000" w:themeColor="text1"/>
              </w:rPr>
              <w:t>2025</w:t>
            </w:r>
          </w:p>
        </w:tc>
        <w:tc>
          <w:tcPr>
            <w:tcW w:w="457" w:type="pct"/>
            <w:shd w:val="clear" w:color="auto" w:fill="D9D9D9"/>
          </w:tcPr>
          <w:p w14:paraId="69E097F6" w14:textId="38D7503D" w:rsidR="009E7D69" w:rsidRPr="00071659" w:rsidRDefault="009E7D69" w:rsidP="009E7D69">
            <w:pPr>
              <w:jc w:val="center"/>
              <w:rPr>
                <w:rFonts w:cs="Calibri"/>
                <w:b/>
                <w:color w:val="000000" w:themeColor="text1"/>
                <w:szCs w:val="22"/>
              </w:rPr>
            </w:pPr>
            <w:r w:rsidRPr="00071659">
              <w:rPr>
                <w:rFonts w:cs="Calibri"/>
                <w:b/>
                <w:color w:val="000000" w:themeColor="text1"/>
              </w:rPr>
              <w:t>2025</w:t>
            </w:r>
          </w:p>
        </w:tc>
        <w:tc>
          <w:tcPr>
            <w:tcW w:w="459" w:type="pct"/>
            <w:shd w:val="clear" w:color="auto" w:fill="D9D9D9"/>
          </w:tcPr>
          <w:p w14:paraId="68329E58" w14:textId="79527068" w:rsidR="009E7D69" w:rsidRPr="00071659" w:rsidRDefault="009E7D69" w:rsidP="009E7D69">
            <w:pPr>
              <w:jc w:val="center"/>
              <w:rPr>
                <w:rFonts w:cs="Calibri"/>
                <w:b/>
                <w:color w:val="000000" w:themeColor="text1"/>
                <w:szCs w:val="22"/>
              </w:rPr>
            </w:pPr>
            <w:r w:rsidRPr="00071659">
              <w:rPr>
                <w:rFonts w:cs="Calibri"/>
                <w:b/>
                <w:color w:val="000000" w:themeColor="text1"/>
              </w:rPr>
              <w:t>2026</w:t>
            </w:r>
          </w:p>
        </w:tc>
      </w:tr>
      <w:tr w:rsidR="009E7D69" w:rsidRPr="00654782" w14:paraId="76FC174D" w14:textId="77777777" w:rsidTr="002B7836">
        <w:tc>
          <w:tcPr>
            <w:tcW w:w="1667" w:type="pct"/>
            <w:shd w:val="clear" w:color="auto" w:fill="D9D9D9"/>
            <w:tcMar>
              <w:top w:w="29" w:type="dxa"/>
              <w:left w:w="58" w:type="dxa"/>
              <w:bottom w:w="29" w:type="dxa"/>
              <w:right w:w="58" w:type="dxa"/>
            </w:tcMar>
            <w:vAlign w:val="bottom"/>
          </w:tcPr>
          <w:p w14:paraId="62947BC6" w14:textId="7CB3F85C" w:rsidR="009E7D69" w:rsidRPr="00654782" w:rsidRDefault="009E7D69" w:rsidP="002B7836">
            <w:pPr>
              <w:rPr>
                <w:rFonts w:cs="Calibri"/>
                <w:szCs w:val="22"/>
              </w:rPr>
            </w:pPr>
            <w:r w:rsidRPr="00654782">
              <w:rPr>
                <w:rFonts w:cs="Calibri"/>
                <w:szCs w:val="20"/>
              </w:rPr>
              <w:t>B + C – D – E – F –</w:t>
            </w:r>
            <w:r w:rsidR="00C666D6">
              <w:rPr>
                <w:rFonts w:cs="Calibri"/>
                <w:szCs w:val="20"/>
              </w:rPr>
              <w:t xml:space="preserve"> </w:t>
            </w:r>
            <w:r w:rsidRPr="00654782">
              <w:rPr>
                <w:rFonts w:cs="Calibri"/>
                <w:szCs w:val="20"/>
              </w:rPr>
              <w:t>G – J = should equal zero ("0") or provide an explanation.</w:t>
            </w:r>
            <w:r w:rsidRPr="00654782">
              <w:rPr>
                <w:rFonts w:cs="Calibri"/>
                <w:szCs w:val="20"/>
                <w:vertAlign w:val="superscript"/>
              </w:rPr>
              <w:t>1</w:t>
            </w:r>
          </w:p>
        </w:tc>
        <w:tc>
          <w:tcPr>
            <w:tcW w:w="457" w:type="pct"/>
            <w:shd w:val="clear" w:color="auto" w:fill="D9D9D9"/>
            <w:tcMar>
              <w:top w:w="29" w:type="dxa"/>
              <w:left w:w="58" w:type="dxa"/>
              <w:bottom w:w="29" w:type="dxa"/>
              <w:right w:w="58" w:type="dxa"/>
            </w:tcMar>
            <w:vAlign w:val="bottom"/>
          </w:tcPr>
          <w:p w14:paraId="755D3F8E" w14:textId="6C6AB69E" w:rsidR="009E7D69" w:rsidRPr="00654782" w:rsidRDefault="009E7D69" w:rsidP="002B7836">
            <w:pPr>
              <w:jc w:val="right"/>
              <w:rPr>
                <w:rFonts w:cs="Calibri"/>
                <w:szCs w:val="18"/>
              </w:rPr>
            </w:pPr>
            <w:r w:rsidRPr="00654782">
              <w:rPr>
                <w:rFonts w:cs="Calibri"/>
                <w:szCs w:val="18"/>
              </w:rPr>
              <w:fldChar w:fldCharType="begin"/>
            </w:r>
            <w:r w:rsidRPr="00654782">
              <w:rPr>
                <w:rFonts w:cs="Calibri"/>
                <w:szCs w:val="18"/>
              </w:rPr>
              <w:instrText xml:space="preserve"> =</w:instrText>
            </w:r>
            <w:r w:rsidR="002C43B8" w:rsidRPr="002C43B8">
              <w:rPr>
                <w:rFonts w:cs="Calibri"/>
                <w:szCs w:val="18"/>
              </w:rPr>
              <w:instrText>N_0157+N_0164-N_0171-N_0178-N_0185-N_0192-N_0199</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00" w:type="pct"/>
            <w:shd w:val="clear" w:color="auto" w:fill="D9D9D9"/>
            <w:tcMar>
              <w:top w:w="29" w:type="dxa"/>
              <w:left w:w="58" w:type="dxa"/>
              <w:bottom w:w="29" w:type="dxa"/>
              <w:right w:w="58" w:type="dxa"/>
            </w:tcMar>
            <w:vAlign w:val="bottom"/>
          </w:tcPr>
          <w:p w14:paraId="155C289E" w14:textId="17246071" w:rsidR="009E7D69" w:rsidRPr="00654782" w:rsidRDefault="009E7D69" w:rsidP="002B7836">
            <w:pPr>
              <w:jc w:val="right"/>
              <w:rPr>
                <w:rFonts w:cs="Calibri"/>
                <w:szCs w:val="18"/>
              </w:rPr>
            </w:pPr>
            <w:r w:rsidRPr="00654782">
              <w:rPr>
                <w:rFonts w:cs="Calibri"/>
                <w:szCs w:val="18"/>
              </w:rPr>
              <w:fldChar w:fldCharType="begin"/>
            </w:r>
            <w:r w:rsidRPr="00654782">
              <w:rPr>
                <w:rFonts w:cs="Calibri"/>
                <w:szCs w:val="18"/>
              </w:rPr>
              <w:instrText xml:space="preserve"> =</w:instrText>
            </w:r>
            <w:r w:rsidR="002C43B8" w:rsidRPr="002C43B8">
              <w:rPr>
                <w:rFonts w:cs="Calibri"/>
                <w:szCs w:val="18"/>
              </w:rPr>
              <w:instrText>N_0158+N_0165-N_0172-N_0179-N_0186-N_0193-N_0200</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60" w:type="pct"/>
            <w:shd w:val="clear" w:color="auto" w:fill="D9D9D9"/>
            <w:tcMar>
              <w:top w:w="29" w:type="dxa"/>
              <w:left w:w="58" w:type="dxa"/>
              <w:bottom w:w="29" w:type="dxa"/>
              <w:right w:w="58" w:type="dxa"/>
            </w:tcMar>
            <w:vAlign w:val="bottom"/>
          </w:tcPr>
          <w:p w14:paraId="0B8EFCF5" w14:textId="255AACCB" w:rsidR="009E7D69" w:rsidRPr="00654782" w:rsidRDefault="009E7D69" w:rsidP="002B7836">
            <w:pPr>
              <w:jc w:val="right"/>
              <w:rPr>
                <w:rFonts w:cs="Calibri"/>
                <w:szCs w:val="18"/>
              </w:rPr>
            </w:pPr>
            <w:r w:rsidRPr="00654782">
              <w:rPr>
                <w:rFonts w:cs="Calibri"/>
                <w:szCs w:val="18"/>
              </w:rPr>
              <w:fldChar w:fldCharType="begin"/>
            </w:r>
            <w:r w:rsidRPr="00654782">
              <w:rPr>
                <w:rFonts w:cs="Calibri"/>
                <w:szCs w:val="18"/>
              </w:rPr>
              <w:instrText xml:space="preserve"> =</w:instrText>
            </w:r>
            <w:r w:rsidR="002C43B8" w:rsidRPr="002C43B8">
              <w:rPr>
                <w:rFonts w:cs="Calibri"/>
                <w:szCs w:val="18"/>
              </w:rPr>
              <w:instrText>N_0159+N_0166-N_0173-N_0180-N_0187-N_0194-N_0201</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58" w:type="pct"/>
            <w:shd w:val="clear" w:color="auto" w:fill="D9D9D9"/>
            <w:vAlign w:val="bottom"/>
          </w:tcPr>
          <w:p w14:paraId="078B0864" w14:textId="198F91B8" w:rsidR="009E7D69" w:rsidRPr="00654782" w:rsidRDefault="009E7D69" w:rsidP="002B7836">
            <w:pPr>
              <w:jc w:val="right"/>
              <w:rPr>
                <w:rFonts w:cs="Calibri"/>
                <w:szCs w:val="18"/>
              </w:rPr>
            </w:pPr>
            <w:r w:rsidRPr="00654782">
              <w:rPr>
                <w:rFonts w:cs="Calibri"/>
                <w:szCs w:val="18"/>
              </w:rPr>
              <w:fldChar w:fldCharType="begin"/>
            </w:r>
            <w:r w:rsidRPr="00654782">
              <w:rPr>
                <w:rFonts w:cs="Calibri"/>
                <w:szCs w:val="18"/>
              </w:rPr>
              <w:instrText xml:space="preserve"> =</w:instrText>
            </w:r>
            <w:r w:rsidR="002C43B8" w:rsidRPr="002C43B8">
              <w:rPr>
                <w:rFonts w:cs="Calibri"/>
                <w:szCs w:val="18"/>
              </w:rPr>
              <w:instrText>N_0160+N_0167-N_0174-N_0181-N_0188-N_0195-N_0202</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42" w:type="pct"/>
            <w:shd w:val="clear" w:color="auto" w:fill="D9D9D9"/>
            <w:vAlign w:val="bottom"/>
          </w:tcPr>
          <w:p w14:paraId="7BCD9F71" w14:textId="32760DAB" w:rsidR="009E7D69" w:rsidRPr="00654782" w:rsidRDefault="009E7D69" w:rsidP="002B7836">
            <w:pPr>
              <w:jc w:val="right"/>
              <w:rPr>
                <w:rFonts w:cs="Calibri"/>
                <w:szCs w:val="18"/>
              </w:rPr>
            </w:pPr>
            <w:r w:rsidRPr="00654782">
              <w:rPr>
                <w:rFonts w:cs="Calibri"/>
                <w:szCs w:val="18"/>
              </w:rPr>
              <w:fldChar w:fldCharType="begin"/>
            </w:r>
            <w:r w:rsidRPr="00654782">
              <w:rPr>
                <w:rFonts w:cs="Calibri"/>
                <w:szCs w:val="18"/>
              </w:rPr>
              <w:instrText xml:space="preserve"> =</w:instrText>
            </w:r>
            <w:r w:rsidR="002C43B8" w:rsidRPr="002C43B8">
              <w:rPr>
                <w:rFonts w:cs="Calibri"/>
                <w:szCs w:val="18"/>
              </w:rPr>
              <w:instrText>N_0161+N_0168-N_0175-N_0182-N_0189-N_0196-N_0203</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57" w:type="pct"/>
            <w:shd w:val="clear" w:color="auto" w:fill="D9D9D9"/>
            <w:vAlign w:val="bottom"/>
          </w:tcPr>
          <w:p w14:paraId="1A6ABE52" w14:textId="7FF74D0C" w:rsidR="009E7D69" w:rsidRPr="00654782" w:rsidRDefault="009E7D69" w:rsidP="002B7836">
            <w:pPr>
              <w:jc w:val="right"/>
              <w:rPr>
                <w:rFonts w:cs="Calibri"/>
                <w:szCs w:val="18"/>
              </w:rPr>
            </w:pPr>
            <w:r w:rsidRPr="00654782">
              <w:rPr>
                <w:rFonts w:cs="Calibri"/>
                <w:szCs w:val="18"/>
              </w:rPr>
              <w:fldChar w:fldCharType="begin"/>
            </w:r>
            <w:r w:rsidRPr="00654782">
              <w:rPr>
                <w:rFonts w:cs="Calibri"/>
                <w:szCs w:val="18"/>
              </w:rPr>
              <w:instrText xml:space="preserve"> =</w:instrText>
            </w:r>
            <w:r w:rsidR="002C43B8" w:rsidRPr="002C43B8">
              <w:rPr>
                <w:rFonts w:cs="Calibri"/>
                <w:szCs w:val="18"/>
              </w:rPr>
              <w:instrText>N_0162+N_0169-N_0176-N_0183-N_0190-N_0197-N_0204</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59" w:type="pct"/>
            <w:shd w:val="clear" w:color="auto" w:fill="D9D9D9"/>
            <w:vAlign w:val="bottom"/>
          </w:tcPr>
          <w:p w14:paraId="0C140478" w14:textId="40580CB1" w:rsidR="009E7D69" w:rsidRPr="00654782" w:rsidRDefault="009E7D69" w:rsidP="002B7836">
            <w:pPr>
              <w:jc w:val="right"/>
              <w:rPr>
                <w:rFonts w:cs="Calibri"/>
                <w:szCs w:val="18"/>
              </w:rPr>
            </w:pPr>
            <w:r w:rsidRPr="00654782">
              <w:rPr>
                <w:rFonts w:cs="Calibri"/>
                <w:szCs w:val="18"/>
              </w:rPr>
              <w:fldChar w:fldCharType="begin"/>
            </w:r>
            <w:r w:rsidRPr="00654782">
              <w:rPr>
                <w:rFonts w:cs="Calibri"/>
                <w:szCs w:val="18"/>
              </w:rPr>
              <w:instrText xml:space="preserve"> =</w:instrText>
            </w:r>
            <w:r w:rsidR="002C43B8" w:rsidRPr="002C43B8">
              <w:rPr>
                <w:rFonts w:cs="Calibri"/>
                <w:szCs w:val="18"/>
              </w:rPr>
              <w:instrText>N_0163+N_0170-N_0177-N_0184-N_0191-N_0198-N_0205</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r w:rsidR="009E7D69" w:rsidRPr="00654782" w14:paraId="4AEF6F3F" w14:textId="77777777" w:rsidTr="002B7836">
        <w:trPr>
          <w:trHeight w:val="250"/>
        </w:trPr>
        <w:tc>
          <w:tcPr>
            <w:tcW w:w="5000" w:type="pct"/>
            <w:gridSpan w:val="8"/>
            <w:shd w:val="clear" w:color="auto" w:fill="D9D9D9"/>
          </w:tcPr>
          <w:p w14:paraId="4016EF84" w14:textId="54B5D461" w:rsidR="009E7D69" w:rsidRPr="00071659" w:rsidRDefault="009E7D69" w:rsidP="002B7836">
            <w:pPr>
              <w:tabs>
                <w:tab w:val="left" w:pos="10184"/>
              </w:tabs>
              <w:ind w:firstLine="302"/>
              <w:rPr>
                <w:rFonts w:cs="Calibri"/>
                <w:sz w:val="20"/>
                <w:szCs w:val="16"/>
              </w:rPr>
            </w:pPr>
            <w:r w:rsidRPr="00071659">
              <w:rPr>
                <w:rFonts w:cs="Calibri"/>
                <w:sz w:val="20"/>
                <w:szCs w:val="16"/>
                <w:vertAlign w:val="superscript"/>
              </w:rPr>
              <w:t>1</w:t>
            </w:r>
            <w:r w:rsidRPr="00071659">
              <w:rPr>
                <w:rFonts w:cs="Calibri"/>
                <w:sz w:val="20"/>
                <w:szCs w:val="16"/>
              </w:rPr>
              <w:t xml:space="preserve"> Explanation if the calculated fields above are returning values other than zero (i.e., “0”) but are nonetheless accurate: </w:t>
            </w:r>
            <w:r w:rsidR="00B32F14">
              <w:rPr>
                <w:rFonts w:cs="Calibri"/>
                <w:sz w:val="20"/>
                <w:szCs w:val="16"/>
                <w:u w:val="single"/>
              </w:rPr>
              <w:fldChar w:fldCharType="begin">
                <w:ffData>
                  <w:name w:val="T_0208"/>
                  <w:enabled/>
                  <w:calcOnExit w:val="0"/>
                  <w:textInput/>
                </w:ffData>
              </w:fldChar>
            </w:r>
            <w:bookmarkStart w:id="208" w:name="T_0208"/>
            <w:r w:rsidR="00B32F14">
              <w:rPr>
                <w:rFonts w:cs="Calibri"/>
                <w:sz w:val="20"/>
                <w:szCs w:val="16"/>
                <w:u w:val="single"/>
              </w:rPr>
              <w:instrText xml:space="preserve"> FORMTEXT </w:instrText>
            </w:r>
            <w:r w:rsidR="00B32F14">
              <w:rPr>
                <w:rFonts w:cs="Calibri"/>
                <w:sz w:val="20"/>
                <w:szCs w:val="16"/>
                <w:u w:val="single"/>
              </w:rPr>
            </w:r>
            <w:r w:rsidR="00B32F14">
              <w:rPr>
                <w:rFonts w:cs="Calibri"/>
                <w:sz w:val="20"/>
                <w:szCs w:val="16"/>
                <w:u w:val="single"/>
              </w:rPr>
              <w:fldChar w:fldCharType="separate"/>
            </w:r>
            <w:r w:rsidR="00B32F14">
              <w:rPr>
                <w:rFonts w:cs="Calibri"/>
                <w:noProof/>
                <w:sz w:val="20"/>
                <w:szCs w:val="16"/>
                <w:u w:val="single"/>
              </w:rPr>
              <w:t> </w:t>
            </w:r>
            <w:r w:rsidR="00B32F14">
              <w:rPr>
                <w:rFonts w:cs="Calibri"/>
                <w:noProof/>
                <w:sz w:val="20"/>
                <w:szCs w:val="16"/>
                <w:u w:val="single"/>
              </w:rPr>
              <w:t> </w:t>
            </w:r>
            <w:r w:rsidR="00B32F14">
              <w:rPr>
                <w:rFonts w:cs="Calibri"/>
                <w:noProof/>
                <w:sz w:val="20"/>
                <w:szCs w:val="16"/>
                <w:u w:val="single"/>
              </w:rPr>
              <w:t> </w:t>
            </w:r>
            <w:r w:rsidR="00B32F14">
              <w:rPr>
                <w:rFonts w:cs="Calibri"/>
                <w:noProof/>
                <w:sz w:val="20"/>
                <w:szCs w:val="16"/>
                <w:u w:val="single"/>
              </w:rPr>
              <w:t> </w:t>
            </w:r>
            <w:r w:rsidR="00B32F14">
              <w:rPr>
                <w:rFonts w:cs="Calibri"/>
                <w:noProof/>
                <w:sz w:val="20"/>
                <w:szCs w:val="16"/>
                <w:u w:val="single"/>
              </w:rPr>
              <w:t> </w:t>
            </w:r>
            <w:r w:rsidR="00B32F14">
              <w:rPr>
                <w:rFonts w:cs="Calibri"/>
                <w:sz w:val="20"/>
                <w:szCs w:val="16"/>
                <w:u w:val="single"/>
              </w:rPr>
              <w:fldChar w:fldCharType="end"/>
            </w:r>
            <w:bookmarkEnd w:id="208"/>
            <w:r w:rsidRPr="00071659">
              <w:rPr>
                <w:rFonts w:cs="Calibri"/>
                <w:sz w:val="20"/>
                <w:szCs w:val="16"/>
              </w:rPr>
              <w:t>.</w:t>
            </w:r>
          </w:p>
        </w:tc>
      </w:tr>
    </w:tbl>
    <w:p w14:paraId="2F1FA1D1" w14:textId="77777777" w:rsidR="0090732B" w:rsidRDefault="0090732B" w:rsidP="006B7D72">
      <w:pPr>
        <w:ind w:left="720" w:hanging="720"/>
        <w:rPr>
          <w:rFonts w:cs="Calibri"/>
          <w:szCs w:val="22"/>
        </w:rPr>
      </w:pPr>
    </w:p>
    <w:p w14:paraId="037AAD77" w14:textId="77777777" w:rsidR="008311E3" w:rsidRDefault="008311E3">
      <w:pPr>
        <w:rPr>
          <w:rFonts w:cs="Calibri"/>
          <w:szCs w:val="22"/>
        </w:rPr>
      </w:pPr>
      <w:r>
        <w:rPr>
          <w:rFonts w:cs="Calibri"/>
          <w:szCs w:val="22"/>
        </w:rPr>
        <w:br w:type="page"/>
      </w:r>
    </w:p>
    <w:p w14:paraId="6B8F895E" w14:textId="5397D95D" w:rsidR="006B7D72" w:rsidRPr="00654782" w:rsidRDefault="006B7D72" w:rsidP="006B7D72">
      <w:pPr>
        <w:ind w:left="720" w:hanging="720"/>
        <w:rPr>
          <w:rFonts w:cs="Calibri"/>
          <w:szCs w:val="22"/>
        </w:rPr>
      </w:pPr>
      <w:r w:rsidRPr="00654782">
        <w:rPr>
          <w:rFonts w:cs="Calibri"/>
          <w:szCs w:val="22"/>
        </w:rPr>
        <w:lastRenderedPageBreak/>
        <w:t>II-</w:t>
      </w:r>
      <w:r w:rsidR="008571D0">
        <w:rPr>
          <w:rFonts w:cs="Calibri"/>
          <w:szCs w:val="22"/>
        </w:rPr>
        <w:t>10</w:t>
      </w:r>
      <w:r w:rsidRPr="00654782">
        <w:rPr>
          <w:rFonts w:cs="Calibri"/>
          <w:szCs w:val="22"/>
        </w:rPr>
        <w:t>.</w:t>
      </w:r>
      <w:r w:rsidRPr="00654782">
        <w:rPr>
          <w:rFonts w:cs="Calibri"/>
          <w:szCs w:val="22"/>
        </w:rPr>
        <w:tab/>
      </w:r>
      <w:r w:rsidRPr="00654782">
        <w:rPr>
          <w:rFonts w:cs="Calibri"/>
          <w:b/>
          <w:szCs w:val="22"/>
          <w:u w:val="single"/>
        </w:rPr>
        <w:t>Exports to the United States not produced by your firm</w:t>
      </w:r>
      <w:r w:rsidRPr="00654782">
        <w:rPr>
          <w:rFonts w:cs="Calibri"/>
          <w:szCs w:val="22"/>
        </w:rPr>
        <w:t>.</w:t>
      </w:r>
      <w:r w:rsidR="00672060">
        <w:rPr>
          <w:rFonts w:cs="Calibri"/>
          <w:szCs w:val="22"/>
        </w:rPr>
        <w:t xml:space="preserve"> </w:t>
      </w:r>
      <w:r w:rsidRPr="00654782">
        <w:rPr>
          <w:rFonts w:cs="Calibri"/>
          <w:szCs w:val="22"/>
        </w:rPr>
        <w:t xml:space="preserve">Report your firm’s exports to the United States of </w:t>
      </w:r>
      <w:r w:rsidR="00260A91" w:rsidRPr="00260A91">
        <w:rPr>
          <w:rFonts w:eastAsia="SimSun" w:cs="Calibri"/>
          <w:szCs w:val="22"/>
          <w:lang w:eastAsia="zh-CN"/>
        </w:rPr>
        <w:t>slag pots</w:t>
      </w:r>
      <w:r w:rsidRPr="00654782">
        <w:rPr>
          <w:rFonts w:eastAsia="SimSun" w:cs="Calibri"/>
          <w:szCs w:val="22"/>
          <w:lang w:eastAsia="zh-CN"/>
        </w:rPr>
        <w:t xml:space="preserve"> </w:t>
      </w:r>
      <w:r w:rsidRPr="00654782">
        <w:rPr>
          <w:rFonts w:cs="Calibri"/>
          <w:szCs w:val="22"/>
        </w:rPr>
        <w:t xml:space="preserve">that was produced in </w:t>
      </w:r>
      <w:r w:rsidR="00260A91" w:rsidRPr="00260A91">
        <w:rPr>
          <w:rFonts w:cs="Calibri"/>
          <w:szCs w:val="22"/>
        </w:rPr>
        <w:t>China</w:t>
      </w:r>
      <w:r w:rsidRPr="00654782">
        <w:rPr>
          <w:rFonts w:cs="Calibri"/>
          <w:szCs w:val="22"/>
        </w:rPr>
        <w:t xml:space="preserve"> but not by your firm during the specified periods. Note these data should </w:t>
      </w:r>
      <w:r w:rsidRPr="00654782">
        <w:rPr>
          <w:rFonts w:cs="Calibri"/>
          <w:b/>
          <w:szCs w:val="22"/>
          <w:u w:val="single"/>
        </w:rPr>
        <w:t>not</w:t>
      </w:r>
      <w:r w:rsidRPr="00654782">
        <w:rPr>
          <w:rFonts w:cs="Calibri"/>
          <w:szCs w:val="22"/>
        </w:rPr>
        <w:t xml:space="preserve"> be included in question II-</w:t>
      </w:r>
      <w:r w:rsidR="00954D95">
        <w:rPr>
          <w:rFonts w:cs="Calibri"/>
          <w:szCs w:val="22"/>
        </w:rPr>
        <w:t>9</w:t>
      </w:r>
      <w:r w:rsidRPr="00654782">
        <w:rPr>
          <w:rFonts w:cs="Calibri"/>
          <w:szCs w:val="22"/>
        </w:rPr>
        <w:t xml:space="preserve">. </w:t>
      </w:r>
    </w:p>
    <w:p w14:paraId="7C95CF0F" w14:textId="77777777" w:rsidR="006B7D72" w:rsidRPr="00654782" w:rsidRDefault="006B7D72" w:rsidP="006B7D72">
      <w:pPr>
        <w:ind w:left="720"/>
        <w:rPr>
          <w:rFonts w:cs="Calibri"/>
          <w:szCs w:val="22"/>
        </w:rPr>
      </w:pPr>
    </w:p>
    <w:tbl>
      <w:tblPr>
        <w:tblW w:w="1035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041"/>
        <w:gridCol w:w="1041"/>
        <w:gridCol w:w="1068"/>
        <w:gridCol w:w="1015"/>
        <w:gridCol w:w="1055"/>
        <w:gridCol w:w="990"/>
        <w:gridCol w:w="1080"/>
      </w:tblGrid>
      <w:tr w:rsidR="009E7D69" w:rsidRPr="009E7D69" w14:paraId="46CA3666" w14:textId="77777777" w:rsidTr="002B7836">
        <w:tc>
          <w:tcPr>
            <w:tcW w:w="10350" w:type="dxa"/>
            <w:gridSpan w:val="8"/>
            <w:shd w:val="clear" w:color="auto" w:fill="auto"/>
            <w:tcMar>
              <w:top w:w="29" w:type="dxa"/>
              <w:left w:w="58" w:type="dxa"/>
              <w:bottom w:w="29" w:type="dxa"/>
              <w:right w:w="58" w:type="dxa"/>
            </w:tcMar>
            <w:vAlign w:val="bottom"/>
          </w:tcPr>
          <w:p w14:paraId="58EAE7C4" w14:textId="680105D9" w:rsidR="009E7D69" w:rsidRPr="009E7D69" w:rsidRDefault="009E7D69" w:rsidP="002B7836">
            <w:pPr>
              <w:jc w:val="center"/>
              <w:rPr>
                <w:rFonts w:cs="Calibri"/>
                <w:b/>
                <w:sz w:val="20"/>
                <w:szCs w:val="20"/>
              </w:rPr>
            </w:pPr>
            <w:r w:rsidRPr="009E7D69">
              <w:rPr>
                <w:rFonts w:cs="Calibri"/>
                <w:b/>
                <w:szCs w:val="22"/>
              </w:rPr>
              <w:t>Quantity (</w:t>
            </w:r>
            <w:r w:rsidRPr="009E7D69">
              <w:rPr>
                <w:rFonts w:cs="Calibri"/>
                <w:b/>
                <w:i/>
                <w:szCs w:val="22"/>
              </w:rPr>
              <w:t>in 1,000 pounds</w:t>
            </w:r>
            <w:r w:rsidRPr="009E7D69">
              <w:rPr>
                <w:rFonts w:cs="Calibri"/>
                <w:b/>
                <w:szCs w:val="22"/>
              </w:rPr>
              <w:t>)</w:t>
            </w:r>
          </w:p>
        </w:tc>
      </w:tr>
      <w:tr w:rsidR="009E7D69" w:rsidRPr="009E7D69" w14:paraId="26AA4616" w14:textId="77777777" w:rsidTr="002B7836">
        <w:tc>
          <w:tcPr>
            <w:tcW w:w="3060" w:type="dxa"/>
            <w:vMerge w:val="restart"/>
            <w:shd w:val="clear" w:color="auto" w:fill="auto"/>
            <w:tcMar>
              <w:top w:w="29" w:type="dxa"/>
              <w:left w:w="58" w:type="dxa"/>
              <w:bottom w:w="29" w:type="dxa"/>
              <w:right w:w="58" w:type="dxa"/>
            </w:tcMar>
            <w:vAlign w:val="bottom"/>
          </w:tcPr>
          <w:p w14:paraId="5695CBFB" w14:textId="77777777" w:rsidR="009E7D69" w:rsidRPr="009E7D69" w:rsidRDefault="009E7D69" w:rsidP="002B7836">
            <w:pPr>
              <w:jc w:val="center"/>
              <w:rPr>
                <w:rFonts w:cs="Calibri"/>
                <w:b/>
                <w:szCs w:val="22"/>
              </w:rPr>
            </w:pPr>
            <w:r w:rsidRPr="009E7D69">
              <w:rPr>
                <w:rFonts w:cs="Calibri"/>
                <w:b/>
                <w:szCs w:val="22"/>
              </w:rPr>
              <w:t>Item</w:t>
            </w:r>
          </w:p>
        </w:tc>
        <w:tc>
          <w:tcPr>
            <w:tcW w:w="5220" w:type="dxa"/>
            <w:gridSpan w:val="5"/>
            <w:shd w:val="clear" w:color="auto" w:fill="auto"/>
            <w:tcMar>
              <w:top w:w="29" w:type="dxa"/>
              <w:left w:w="58" w:type="dxa"/>
              <w:bottom w:w="29" w:type="dxa"/>
              <w:right w:w="58" w:type="dxa"/>
            </w:tcMar>
            <w:vAlign w:val="bottom"/>
          </w:tcPr>
          <w:p w14:paraId="4BBF4FB9" w14:textId="77777777" w:rsidR="009E7D69" w:rsidRPr="009E7D69" w:rsidRDefault="009E7D69" w:rsidP="002B7836">
            <w:pPr>
              <w:jc w:val="center"/>
              <w:rPr>
                <w:rFonts w:cs="Calibri"/>
                <w:b/>
                <w:szCs w:val="22"/>
                <w:vertAlign w:val="superscript"/>
              </w:rPr>
            </w:pPr>
            <w:r w:rsidRPr="009E7D69">
              <w:rPr>
                <w:rFonts w:cs="Calibri"/>
                <w:b/>
                <w:szCs w:val="22"/>
              </w:rPr>
              <w:t>Actual experience</w:t>
            </w:r>
          </w:p>
        </w:tc>
        <w:tc>
          <w:tcPr>
            <w:tcW w:w="2070" w:type="dxa"/>
            <w:gridSpan w:val="2"/>
          </w:tcPr>
          <w:p w14:paraId="0562497F" w14:textId="77777777" w:rsidR="009E7D69" w:rsidRPr="009E7D69" w:rsidRDefault="009E7D69" w:rsidP="002B7836">
            <w:pPr>
              <w:jc w:val="center"/>
              <w:rPr>
                <w:rFonts w:cs="Calibri"/>
                <w:b/>
                <w:szCs w:val="22"/>
              </w:rPr>
            </w:pPr>
            <w:r w:rsidRPr="009E7D69">
              <w:rPr>
                <w:rFonts w:cs="Calibri"/>
                <w:b/>
                <w:szCs w:val="22"/>
              </w:rPr>
              <w:t>Projections</w:t>
            </w:r>
          </w:p>
        </w:tc>
      </w:tr>
      <w:tr w:rsidR="009E7D69" w:rsidRPr="009E7D69" w14:paraId="79D8FA4D" w14:textId="77777777" w:rsidTr="002B7836">
        <w:tc>
          <w:tcPr>
            <w:tcW w:w="3060" w:type="dxa"/>
            <w:vMerge/>
            <w:shd w:val="clear" w:color="auto" w:fill="auto"/>
            <w:tcMar>
              <w:top w:w="29" w:type="dxa"/>
              <w:left w:w="58" w:type="dxa"/>
              <w:bottom w:w="29" w:type="dxa"/>
              <w:right w:w="58" w:type="dxa"/>
            </w:tcMar>
            <w:vAlign w:val="bottom"/>
          </w:tcPr>
          <w:p w14:paraId="6D4F6F44" w14:textId="77777777" w:rsidR="009E7D69" w:rsidRPr="009E7D69" w:rsidRDefault="009E7D69" w:rsidP="002B7836">
            <w:pPr>
              <w:jc w:val="center"/>
              <w:rPr>
                <w:rFonts w:cs="Calibri"/>
                <w:b/>
                <w:szCs w:val="22"/>
              </w:rPr>
            </w:pPr>
          </w:p>
        </w:tc>
        <w:tc>
          <w:tcPr>
            <w:tcW w:w="3150" w:type="dxa"/>
            <w:gridSpan w:val="3"/>
            <w:shd w:val="clear" w:color="auto" w:fill="auto"/>
            <w:tcMar>
              <w:top w:w="29" w:type="dxa"/>
              <w:left w:w="58" w:type="dxa"/>
              <w:bottom w:w="29" w:type="dxa"/>
              <w:right w:w="58" w:type="dxa"/>
            </w:tcMar>
            <w:vAlign w:val="bottom"/>
          </w:tcPr>
          <w:p w14:paraId="1B6C632A" w14:textId="77777777" w:rsidR="009E7D69" w:rsidRPr="009E7D69" w:rsidRDefault="009E7D69" w:rsidP="002B7836">
            <w:pPr>
              <w:jc w:val="center"/>
              <w:rPr>
                <w:rFonts w:cs="Calibri"/>
                <w:b/>
                <w:szCs w:val="22"/>
              </w:rPr>
            </w:pPr>
            <w:r w:rsidRPr="009E7D69">
              <w:rPr>
                <w:rFonts w:cs="Calibri"/>
                <w:b/>
                <w:szCs w:val="22"/>
              </w:rPr>
              <w:t>Calendar year</w:t>
            </w:r>
          </w:p>
        </w:tc>
        <w:tc>
          <w:tcPr>
            <w:tcW w:w="2070" w:type="dxa"/>
            <w:gridSpan w:val="2"/>
            <w:shd w:val="clear" w:color="auto" w:fill="auto"/>
          </w:tcPr>
          <w:p w14:paraId="2825059F" w14:textId="6B554BB7" w:rsidR="009E7D69" w:rsidRPr="009E7D69" w:rsidRDefault="009E7D69" w:rsidP="002B7836">
            <w:pPr>
              <w:jc w:val="center"/>
              <w:rPr>
                <w:rFonts w:cs="Calibri"/>
                <w:b/>
                <w:szCs w:val="22"/>
              </w:rPr>
            </w:pPr>
            <w:r w:rsidRPr="009E7D69">
              <w:rPr>
                <w:rFonts w:cs="Calibri"/>
                <w:b/>
                <w:szCs w:val="22"/>
              </w:rPr>
              <w:t>January-March</w:t>
            </w:r>
          </w:p>
        </w:tc>
        <w:tc>
          <w:tcPr>
            <w:tcW w:w="2070" w:type="dxa"/>
            <w:gridSpan w:val="2"/>
          </w:tcPr>
          <w:p w14:paraId="2F55638E" w14:textId="77777777" w:rsidR="009E7D69" w:rsidRPr="009E7D69" w:rsidRDefault="009E7D69" w:rsidP="002B7836">
            <w:pPr>
              <w:jc w:val="center"/>
              <w:rPr>
                <w:rFonts w:cs="Calibri"/>
                <w:b/>
                <w:szCs w:val="22"/>
              </w:rPr>
            </w:pPr>
            <w:r w:rsidRPr="009E7D69">
              <w:rPr>
                <w:rFonts w:cs="Calibri"/>
                <w:b/>
                <w:szCs w:val="22"/>
              </w:rPr>
              <w:t>Calendar year</w:t>
            </w:r>
          </w:p>
        </w:tc>
      </w:tr>
      <w:tr w:rsidR="009E7D69" w:rsidRPr="009E7D69" w14:paraId="78B46898" w14:textId="77777777" w:rsidTr="00541192">
        <w:tc>
          <w:tcPr>
            <w:tcW w:w="3060" w:type="dxa"/>
            <w:vMerge/>
            <w:shd w:val="clear" w:color="auto" w:fill="auto"/>
            <w:tcMar>
              <w:top w:w="29" w:type="dxa"/>
              <w:left w:w="58" w:type="dxa"/>
              <w:bottom w:w="29" w:type="dxa"/>
              <w:right w:w="58" w:type="dxa"/>
            </w:tcMar>
            <w:vAlign w:val="bottom"/>
          </w:tcPr>
          <w:p w14:paraId="14075343" w14:textId="77777777" w:rsidR="009E7D69" w:rsidRPr="009E7D69" w:rsidRDefault="009E7D69" w:rsidP="009E7D69">
            <w:pPr>
              <w:jc w:val="center"/>
              <w:rPr>
                <w:rFonts w:cs="Calibri"/>
                <w:b/>
                <w:szCs w:val="22"/>
              </w:rPr>
            </w:pPr>
          </w:p>
        </w:tc>
        <w:tc>
          <w:tcPr>
            <w:tcW w:w="1041" w:type="dxa"/>
            <w:shd w:val="clear" w:color="auto" w:fill="auto"/>
            <w:tcMar>
              <w:top w:w="29" w:type="dxa"/>
              <w:left w:w="58" w:type="dxa"/>
              <w:bottom w:w="29" w:type="dxa"/>
              <w:right w:w="58" w:type="dxa"/>
            </w:tcMar>
            <w:vAlign w:val="bottom"/>
          </w:tcPr>
          <w:p w14:paraId="7811EB68" w14:textId="5949DF26" w:rsidR="009E7D69" w:rsidRPr="009E7D69" w:rsidRDefault="009E7D69" w:rsidP="009E7D69">
            <w:pPr>
              <w:jc w:val="center"/>
              <w:rPr>
                <w:rFonts w:cs="Calibri"/>
                <w:b/>
                <w:szCs w:val="22"/>
              </w:rPr>
            </w:pPr>
            <w:r w:rsidRPr="009E7D69">
              <w:rPr>
                <w:rFonts w:cs="Calibri"/>
                <w:b/>
              </w:rPr>
              <w:t>2022</w:t>
            </w:r>
          </w:p>
        </w:tc>
        <w:tc>
          <w:tcPr>
            <w:tcW w:w="1041" w:type="dxa"/>
            <w:shd w:val="clear" w:color="auto" w:fill="auto"/>
            <w:tcMar>
              <w:top w:w="29" w:type="dxa"/>
              <w:left w:w="58" w:type="dxa"/>
              <w:bottom w:w="29" w:type="dxa"/>
              <w:right w:w="58" w:type="dxa"/>
            </w:tcMar>
            <w:vAlign w:val="bottom"/>
          </w:tcPr>
          <w:p w14:paraId="6280EC37" w14:textId="387A525B" w:rsidR="009E7D69" w:rsidRPr="009E7D69" w:rsidRDefault="009E7D69" w:rsidP="009E7D69">
            <w:pPr>
              <w:jc w:val="center"/>
              <w:rPr>
                <w:rFonts w:cs="Calibri"/>
                <w:b/>
                <w:szCs w:val="22"/>
              </w:rPr>
            </w:pPr>
            <w:r w:rsidRPr="009E7D69">
              <w:rPr>
                <w:rFonts w:cs="Calibri"/>
                <w:b/>
              </w:rPr>
              <w:t>2023</w:t>
            </w:r>
          </w:p>
        </w:tc>
        <w:tc>
          <w:tcPr>
            <w:tcW w:w="1068" w:type="dxa"/>
            <w:shd w:val="clear" w:color="auto" w:fill="auto"/>
            <w:tcMar>
              <w:top w:w="29" w:type="dxa"/>
              <w:left w:w="58" w:type="dxa"/>
              <w:bottom w:w="29" w:type="dxa"/>
              <w:right w:w="58" w:type="dxa"/>
            </w:tcMar>
          </w:tcPr>
          <w:p w14:paraId="06F2E881" w14:textId="32D6FBC1" w:rsidR="009E7D69" w:rsidRPr="009E7D69" w:rsidRDefault="009E7D69" w:rsidP="009E7D69">
            <w:pPr>
              <w:jc w:val="center"/>
              <w:rPr>
                <w:rFonts w:cs="Calibri"/>
                <w:b/>
                <w:szCs w:val="22"/>
              </w:rPr>
            </w:pPr>
            <w:r w:rsidRPr="009E7D69">
              <w:rPr>
                <w:rFonts w:cs="Calibri"/>
                <w:b/>
              </w:rPr>
              <w:t>2024</w:t>
            </w:r>
          </w:p>
        </w:tc>
        <w:tc>
          <w:tcPr>
            <w:tcW w:w="1015" w:type="dxa"/>
            <w:shd w:val="clear" w:color="auto" w:fill="auto"/>
          </w:tcPr>
          <w:p w14:paraId="2FCE4D45" w14:textId="11350328" w:rsidR="009E7D69" w:rsidRPr="009E7D69" w:rsidRDefault="009E7D69" w:rsidP="009E7D69">
            <w:pPr>
              <w:jc w:val="center"/>
              <w:rPr>
                <w:rFonts w:cs="Calibri"/>
                <w:b/>
                <w:szCs w:val="22"/>
              </w:rPr>
            </w:pPr>
            <w:r w:rsidRPr="009E7D69">
              <w:rPr>
                <w:rFonts w:cs="Calibri"/>
                <w:b/>
              </w:rPr>
              <w:t>2024</w:t>
            </w:r>
          </w:p>
        </w:tc>
        <w:tc>
          <w:tcPr>
            <w:tcW w:w="1055" w:type="dxa"/>
            <w:shd w:val="clear" w:color="auto" w:fill="auto"/>
          </w:tcPr>
          <w:p w14:paraId="18771095" w14:textId="19C9A706" w:rsidR="009E7D69" w:rsidRPr="009E7D69" w:rsidRDefault="009E7D69" w:rsidP="009E7D69">
            <w:pPr>
              <w:jc w:val="center"/>
              <w:rPr>
                <w:rFonts w:cs="Calibri"/>
                <w:b/>
                <w:szCs w:val="22"/>
              </w:rPr>
            </w:pPr>
            <w:r w:rsidRPr="009E7D69">
              <w:rPr>
                <w:rFonts w:cs="Calibri"/>
                <w:b/>
              </w:rPr>
              <w:t>2025</w:t>
            </w:r>
          </w:p>
        </w:tc>
        <w:tc>
          <w:tcPr>
            <w:tcW w:w="990" w:type="dxa"/>
          </w:tcPr>
          <w:p w14:paraId="2AC3E6AB" w14:textId="2C65F2F7" w:rsidR="009E7D69" w:rsidRPr="009E7D69" w:rsidRDefault="009E7D69" w:rsidP="009E7D69">
            <w:pPr>
              <w:jc w:val="center"/>
              <w:rPr>
                <w:rFonts w:cs="Calibri"/>
                <w:b/>
                <w:szCs w:val="22"/>
              </w:rPr>
            </w:pPr>
            <w:r w:rsidRPr="009E7D69">
              <w:rPr>
                <w:rFonts w:cs="Calibri"/>
                <w:b/>
              </w:rPr>
              <w:t>2025</w:t>
            </w:r>
          </w:p>
        </w:tc>
        <w:tc>
          <w:tcPr>
            <w:tcW w:w="1080" w:type="dxa"/>
          </w:tcPr>
          <w:p w14:paraId="3874ECFD" w14:textId="0C2E327B" w:rsidR="009E7D69" w:rsidRPr="009E7D69" w:rsidRDefault="009E7D69" w:rsidP="009E7D69">
            <w:pPr>
              <w:jc w:val="center"/>
              <w:rPr>
                <w:rFonts w:cs="Calibri"/>
                <w:b/>
                <w:szCs w:val="22"/>
              </w:rPr>
            </w:pPr>
            <w:r w:rsidRPr="009E7D69">
              <w:rPr>
                <w:rFonts w:cs="Calibri"/>
                <w:b/>
              </w:rPr>
              <w:t>2026</w:t>
            </w:r>
          </w:p>
        </w:tc>
      </w:tr>
      <w:tr w:rsidR="009E7D69" w:rsidRPr="009E7D69" w14:paraId="5A1C9372" w14:textId="77777777" w:rsidTr="002B7836">
        <w:tc>
          <w:tcPr>
            <w:tcW w:w="3060" w:type="dxa"/>
            <w:shd w:val="clear" w:color="auto" w:fill="auto"/>
            <w:tcMar>
              <w:top w:w="29" w:type="dxa"/>
              <w:left w:w="58" w:type="dxa"/>
              <w:bottom w:w="29" w:type="dxa"/>
              <w:right w:w="58" w:type="dxa"/>
            </w:tcMar>
            <w:vAlign w:val="bottom"/>
          </w:tcPr>
          <w:p w14:paraId="3C1D8262" w14:textId="72A50D33" w:rsidR="009E7D69" w:rsidRPr="009E7D69" w:rsidRDefault="009E7D69" w:rsidP="002B7836">
            <w:pPr>
              <w:rPr>
                <w:rFonts w:cs="Calibri"/>
                <w:szCs w:val="22"/>
              </w:rPr>
            </w:pPr>
            <w:r w:rsidRPr="009E7D69">
              <w:rPr>
                <w:rFonts w:cs="Calibri"/>
                <w:szCs w:val="22"/>
              </w:rPr>
              <w:t xml:space="preserve">Exports of </w:t>
            </w:r>
            <w:r w:rsidRPr="009E7D69">
              <w:rPr>
                <w:rFonts w:eastAsia="SimSun" w:cs="Calibri"/>
                <w:szCs w:val="22"/>
                <w:lang w:eastAsia="zh-CN"/>
              </w:rPr>
              <w:t>slag pots</w:t>
            </w:r>
            <w:r w:rsidRPr="009E7D69">
              <w:rPr>
                <w:rFonts w:cs="Calibri"/>
                <w:szCs w:val="22"/>
              </w:rPr>
              <w:t xml:space="preserve"> to the United States not produced by your firm</w:t>
            </w:r>
            <w:r w:rsidRPr="009E7D69">
              <w:rPr>
                <w:rFonts w:cs="Calibri"/>
                <w:szCs w:val="22"/>
                <w:vertAlign w:val="superscript"/>
              </w:rPr>
              <w:t>1</w:t>
            </w:r>
          </w:p>
        </w:tc>
        <w:tc>
          <w:tcPr>
            <w:tcW w:w="1041" w:type="dxa"/>
            <w:shd w:val="clear" w:color="auto" w:fill="auto"/>
            <w:tcMar>
              <w:top w:w="29" w:type="dxa"/>
              <w:left w:w="58" w:type="dxa"/>
              <w:bottom w:w="29" w:type="dxa"/>
              <w:right w:w="58" w:type="dxa"/>
            </w:tcMar>
            <w:vAlign w:val="bottom"/>
          </w:tcPr>
          <w:p w14:paraId="531FCA7C" w14:textId="2643592A" w:rsidR="009E7D69" w:rsidRPr="009E7D69" w:rsidRDefault="00B32F14" w:rsidP="002B7836">
            <w:pPr>
              <w:jc w:val="right"/>
              <w:rPr>
                <w:rFonts w:cs="Calibri"/>
                <w:szCs w:val="22"/>
              </w:rPr>
            </w:pPr>
            <w:r>
              <w:rPr>
                <w:rFonts w:cs="Calibri"/>
                <w:szCs w:val="22"/>
              </w:rPr>
              <w:fldChar w:fldCharType="begin">
                <w:ffData>
                  <w:name w:val="N_0209"/>
                  <w:enabled/>
                  <w:calcOnExit w:val="0"/>
                  <w:textInput>
                    <w:type w:val="number"/>
                    <w:format w:val="#,##0"/>
                  </w:textInput>
                </w:ffData>
              </w:fldChar>
            </w:r>
            <w:bookmarkStart w:id="209" w:name="N_0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
          </w:p>
        </w:tc>
        <w:tc>
          <w:tcPr>
            <w:tcW w:w="1041" w:type="dxa"/>
            <w:shd w:val="clear" w:color="auto" w:fill="auto"/>
            <w:tcMar>
              <w:top w:w="29" w:type="dxa"/>
              <w:left w:w="58" w:type="dxa"/>
              <w:bottom w:w="29" w:type="dxa"/>
              <w:right w:w="58" w:type="dxa"/>
            </w:tcMar>
            <w:vAlign w:val="bottom"/>
          </w:tcPr>
          <w:p w14:paraId="05A7CB92" w14:textId="3EA69B79" w:rsidR="009E7D69" w:rsidRPr="009E7D69" w:rsidRDefault="00B32F14" w:rsidP="002B7836">
            <w:pPr>
              <w:jc w:val="right"/>
              <w:rPr>
                <w:rFonts w:cs="Calibri"/>
                <w:szCs w:val="22"/>
              </w:rPr>
            </w:pPr>
            <w:r>
              <w:rPr>
                <w:rFonts w:cs="Calibri"/>
                <w:szCs w:val="22"/>
              </w:rPr>
              <w:fldChar w:fldCharType="begin">
                <w:ffData>
                  <w:name w:val="N_0210"/>
                  <w:enabled/>
                  <w:calcOnExit w:val="0"/>
                  <w:textInput>
                    <w:type w:val="number"/>
                    <w:format w:val="#,##0"/>
                  </w:textInput>
                </w:ffData>
              </w:fldChar>
            </w:r>
            <w:bookmarkStart w:id="210" w:name="N_0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
          </w:p>
        </w:tc>
        <w:tc>
          <w:tcPr>
            <w:tcW w:w="1068" w:type="dxa"/>
            <w:shd w:val="clear" w:color="auto" w:fill="auto"/>
            <w:tcMar>
              <w:top w:w="29" w:type="dxa"/>
              <w:left w:w="58" w:type="dxa"/>
              <w:bottom w:w="29" w:type="dxa"/>
              <w:right w:w="58" w:type="dxa"/>
            </w:tcMar>
            <w:vAlign w:val="bottom"/>
          </w:tcPr>
          <w:p w14:paraId="11394F52" w14:textId="60EE05A5" w:rsidR="009E7D69" w:rsidRPr="009E7D69" w:rsidRDefault="00B32F14" w:rsidP="002B7836">
            <w:pPr>
              <w:jc w:val="right"/>
              <w:rPr>
                <w:rFonts w:cs="Calibri"/>
                <w:szCs w:val="22"/>
              </w:rPr>
            </w:pPr>
            <w:r>
              <w:rPr>
                <w:rFonts w:cs="Calibri"/>
                <w:szCs w:val="22"/>
              </w:rPr>
              <w:fldChar w:fldCharType="begin">
                <w:ffData>
                  <w:name w:val="N_0211"/>
                  <w:enabled/>
                  <w:calcOnExit w:val="0"/>
                  <w:textInput>
                    <w:type w:val="number"/>
                    <w:format w:val="#,##0"/>
                  </w:textInput>
                </w:ffData>
              </w:fldChar>
            </w:r>
            <w:bookmarkStart w:id="211" w:name="N_0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
          </w:p>
        </w:tc>
        <w:tc>
          <w:tcPr>
            <w:tcW w:w="1015" w:type="dxa"/>
            <w:shd w:val="clear" w:color="auto" w:fill="auto"/>
            <w:vAlign w:val="bottom"/>
          </w:tcPr>
          <w:p w14:paraId="5EA4C7DE" w14:textId="276B7A34" w:rsidR="009E7D69" w:rsidRPr="009E7D69" w:rsidRDefault="00B32F14" w:rsidP="002B7836">
            <w:pPr>
              <w:jc w:val="right"/>
              <w:rPr>
                <w:rFonts w:cs="Calibri"/>
                <w:szCs w:val="22"/>
              </w:rPr>
            </w:pPr>
            <w:r>
              <w:rPr>
                <w:rFonts w:cs="Calibri"/>
                <w:szCs w:val="22"/>
              </w:rPr>
              <w:fldChar w:fldCharType="begin">
                <w:ffData>
                  <w:name w:val="N_0212"/>
                  <w:enabled/>
                  <w:calcOnExit w:val="0"/>
                  <w:textInput>
                    <w:type w:val="number"/>
                    <w:format w:val="#,##0"/>
                  </w:textInput>
                </w:ffData>
              </w:fldChar>
            </w:r>
            <w:bookmarkStart w:id="212" w:name="N_0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
          </w:p>
        </w:tc>
        <w:tc>
          <w:tcPr>
            <w:tcW w:w="1055" w:type="dxa"/>
            <w:shd w:val="clear" w:color="auto" w:fill="auto"/>
            <w:vAlign w:val="bottom"/>
          </w:tcPr>
          <w:p w14:paraId="729469A2" w14:textId="1A90B987" w:rsidR="009E7D69" w:rsidRPr="009E7D69" w:rsidRDefault="00B32F14" w:rsidP="002B7836">
            <w:pPr>
              <w:jc w:val="right"/>
              <w:rPr>
                <w:rFonts w:cs="Calibri"/>
                <w:szCs w:val="22"/>
              </w:rPr>
            </w:pPr>
            <w:r>
              <w:rPr>
                <w:rFonts w:cs="Calibri"/>
                <w:szCs w:val="22"/>
              </w:rPr>
              <w:fldChar w:fldCharType="begin">
                <w:ffData>
                  <w:name w:val="N_0213"/>
                  <w:enabled/>
                  <w:calcOnExit w:val="0"/>
                  <w:textInput>
                    <w:type w:val="number"/>
                    <w:format w:val="#,##0"/>
                  </w:textInput>
                </w:ffData>
              </w:fldChar>
            </w:r>
            <w:bookmarkStart w:id="213" w:name="N_0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
          </w:p>
        </w:tc>
        <w:tc>
          <w:tcPr>
            <w:tcW w:w="990" w:type="dxa"/>
            <w:vAlign w:val="bottom"/>
          </w:tcPr>
          <w:p w14:paraId="42A571D3" w14:textId="651EAA22" w:rsidR="009E7D69" w:rsidRPr="009E7D69" w:rsidRDefault="00B32F14" w:rsidP="002B7836">
            <w:pPr>
              <w:jc w:val="right"/>
              <w:rPr>
                <w:rFonts w:cs="Calibri"/>
                <w:szCs w:val="22"/>
              </w:rPr>
            </w:pPr>
            <w:r>
              <w:rPr>
                <w:rFonts w:cs="Calibri"/>
                <w:szCs w:val="22"/>
              </w:rPr>
              <w:fldChar w:fldCharType="begin">
                <w:ffData>
                  <w:name w:val="N_0214"/>
                  <w:enabled/>
                  <w:calcOnExit w:val="0"/>
                  <w:textInput>
                    <w:type w:val="number"/>
                    <w:format w:val="#,##0"/>
                  </w:textInput>
                </w:ffData>
              </w:fldChar>
            </w:r>
            <w:bookmarkStart w:id="214" w:name="N_0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
          </w:p>
        </w:tc>
        <w:tc>
          <w:tcPr>
            <w:tcW w:w="1080" w:type="dxa"/>
            <w:vAlign w:val="bottom"/>
          </w:tcPr>
          <w:p w14:paraId="600C7CCC" w14:textId="57BABEBD" w:rsidR="009E7D69" w:rsidRPr="009E7D69" w:rsidRDefault="00B32F14" w:rsidP="002B7836">
            <w:pPr>
              <w:jc w:val="right"/>
              <w:rPr>
                <w:rFonts w:cs="Calibri"/>
                <w:szCs w:val="22"/>
              </w:rPr>
            </w:pPr>
            <w:r>
              <w:rPr>
                <w:rFonts w:cs="Calibri"/>
                <w:szCs w:val="22"/>
              </w:rPr>
              <w:fldChar w:fldCharType="begin">
                <w:ffData>
                  <w:name w:val="N_0215"/>
                  <w:enabled/>
                  <w:calcOnExit w:val="0"/>
                  <w:textInput>
                    <w:type w:val="number"/>
                    <w:format w:val="#,##0"/>
                  </w:textInput>
                </w:ffData>
              </w:fldChar>
            </w:r>
            <w:bookmarkStart w:id="215" w:name="N_0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
          </w:p>
        </w:tc>
      </w:tr>
      <w:tr w:rsidR="009E7D69" w:rsidRPr="009E7D69" w14:paraId="6EFBEF8A" w14:textId="77777777" w:rsidTr="002B7836">
        <w:trPr>
          <w:trHeight w:val="186"/>
        </w:trPr>
        <w:tc>
          <w:tcPr>
            <w:tcW w:w="10350" w:type="dxa"/>
            <w:gridSpan w:val="8"/>
            <w:shd w:val="clear" w:color="auto" w:fill="auto"/>
            <w:tcMar>
              <w:top w:w="29" w:type="dxa"/>
              <w:left w:w="58" w:type="dxa"/>
              <w:bottom w:w="29" w:type="dxa"/>
              <w:right w:w="58" w:type="dxa"/>
            </w:tcMar>
            <w:vAlign w:val="bottom"/>
          </w:tcPr>
          <w:p w14:paraId="1551677D" w14:textId="3B318ED6" w:rsidR="009E7D69" w:rsidRPr="009E7D69" w:rsidRDefault="009E7D69" w:rsidP="002B7836">
            <w:pPr>
              <w:tabs>
                <w:tab w:val="left" w:pos="9932"/>
              </w:tabs>
              <w:ind w:firstLine="302"/>
              <w:rPr>
                <w:rFonts w:cs="Calibri"/>
                <w:szCs w:val="22"/>
              </w:rPr>
            </w:pPr>
            <w:r w:rsidRPr="009E7D69">
              <w:rPr>
                <w:rFonts w:cs="Calibri"/>
                <w:szCs w:val="18"/>
                <w:vertAlign w:val="superscript"/>
              </w:rPr>
              <w:t>1</w:t>
            </w:r>
            <w:r w:rsidRPr="009E7D69">
              <w:rPr>
                <w:rFonts w:cs="Calibri"/>
                <w:szCs w:val="18"/>
              </w:rPr>
              <w:t xml:space="preserve"> List the producer(s). </w:t>
            </w:r>
            <w:r w:rsidR="00B32F14">
              <w:rPr>
                <w:rFonts w:cs="Calibri"/>
                <w:u w:val="single"/>
              </w:rPr>
              <w:fldChar w:fldCharType="begin">
                <w:ffData>
                  <w:name w:val="T_0216"/>
                  <w:enabled/>
                  <w:calcOnExit w:val="0"/>
                  <w:textInput/>
                </w:ffData>
              </w:fldChar>
            </w:r>
            <w:bookmarkStart w:id="216" w:name="T_0216"/>
            <w:r w:rsidR="00B32F14">
              <w:rPr>
                <w:rFonts w:cs="Calibri"/>
                <w:u w:val="single"/>
              </w:rPr>
              <w:instrText xml:space="preserve"> FORMTEXT </w:instrText>
            </w:r>
            <w:r w:rsidR="00B32F14">
              <w:rPr>
                <w:rFonts w:cs="Calibri"/>
                <w:u w:val="single"/>
              </w:rPr>
            </w:r>
            <w:r w:rsidR="00B32F14">
              <w:rPr>
                <w:rFonts w:cs="Calibri"/>
                <w:u w:val="single"/>
              </w:rPr>
              <w:fldChar w:fldCharType="separate"/>
            </w:r>
            <w:r w:rsidR="00B32F14">
              <w:rPr>
                <w:rFonts w:cs="Calibri"/>
                <w:noProof/>
                <w:u w:val="single"/>
              </w:rPr>
              <w:t> </w:t>
            </w:r>
            <w:r w:rsidR="00B32F14">
              <w:rPr>
                <w:rFonts w:cs="Calibri"/>
                <w:noProof/>
                <w:u w:val="single"/>
              </w:rPr>
              <w:t> </w:t>
            </w:r>
            <w:r w:rsidR="00B32F14">
              <w:rPr>
                <w:rFonts w:cs="Calibri"/>
                <w:noProof/>
                <w:u w:val="single"/>
              </w:rPr>
              <w:t> </w:t>
            </w:r>
            <w:r w:rsidR="00B32F14">
              <w:rPr>
                <w:rFonts w:cs="Calibri"/>
                <w:noProof/>
                <w:u w:val="single"/>
              </w:rPr>
              <w:t> </w:t>
            </w:r>
            <w:r w:rsidR="00B32F14">
              <w:rPr>
                <w:rFonts w:cs="Calibri"/>
                <w:noProof/>
                <w:u w:val="single"/>
              </w:rPr>
              <w:t> </w:t>
            </w:r>
            <w:r w:rsidR="00B32F14">
              <w:rPr>
                <w:rFonts w:cs="Calibri"/>
                <w:u w:val="single"/>
              </w:rPr>
              <w:fldChar w:fldCharType="end"/>
            </w:r>
            <w:bookmarkEnd w:id="216"/>
            <w:r w:rsidRPr="009E7D69">
              <w:rPr>
                <w:rFonts w:cs="Calibri"/>
              </w:rPr>
              <w:t>.</w:t>
            </w:r>
          </w:p>
        </w:tc>
      </w:tr>
    </w:tbl>
    <w:p w14:paraId="41B466D9" w14:textId="77777777" w:rsidR="006B7D72" w:rsidRPr="00654782" w:rsidRDefault="006B7D72" w:rsidP="006B7D72">
      <w:pPr>
        <w:ind w:left="720" w:hanging="720"/>
        <w:rPr>
          <w:rFonts w:cs="Calibri"/>
          <w:szCs w:val="22"/>
        </w:rPr>
      </w:pPr>
    </w:p>
    <w:p w14:paraId="40DA62C8" w14:textId="7DBBEF36" w:rsidR="009D2FBA" w:rsidRPr="00654782" w:rsidRDefault="009D2FBA" w:rsidP="009D2FBA">
      <w:pPr>
        <w:ind w:left="720" w:hanging="720"/>
        <w:rPr>
          <w:rFonts w:cs="Calibri"/>
          <w:szCs w:val="22"/>
        </w:rPr>
      </w:pPr>
      <w:r w:rsidRPr="00654782">
        <w:rPr>
          <w:rFonts w:cs="Calibri"/>
          <w:szCs w:val="22"/>
        </w:rPr>
        <w:t>II-1</w:t>
      </w:r>
      <w:r w:rsidR="003D5192">
        <w:rPr>
          <w:rFonts w:cs="Calibri"/>
          <w:szCs w:val="22"/>
        </w:rPr>
        <w:t>1</w:t>
      </w:r>
      <w:r w:rsidRPr="00654782">
        <w:rPr>
          <w:rFonts w:cs="Calibri"/>
          <w:szCs w:val="22"/>
        </w:rPr>
        <w:t>.</w:t>
      </w:r>
      <w:r w:rsidRPr="00654782">
        <w:rPr>
          <w:rFonts w:cs="Calibri"/>
          <w:szCs w:val="22"/>
        </w:rPr>
        <w:tab/>
      </w:r>
      <w:r w:rsidRPr="00654782">
        <w:rPr>
          <w:rFonts w:cs="Calibri"/>
          <w:b/>
          <w:szCs w:val="22"/>
          <w:u w:val="single"/>
        </w:rPr>
        <w:t>Other explanations</w:t>
      </w:r>
      <w:r w:rsidR="00FB7103" w:rsidRPr="00672060">
        <w:rPr>
          <w:rFonts w:cs="Calibri"/>
          <w:bCs/>
          <w:szCs w:val="22"/>
        </w:rPr>
        <w:t>.</w:t>
      </w:r>
      <w:r w:rsidR="00672060" w:rsidRPr="00672060">
        <w:rPr>
          <w:rFonts w:cs="Calibri"/>
          <w:bCs/>
          <w:szCs w:val="22"/>
        </w:rPr>
        <w:t xml:space="preserve"> </w:t>
      </w:r>
      <w:r w:rsidRPr="00654782">
        <w:rPr>
          <w:rFonts w:cs="Calibri"/>
          <w:szCs w:val="22"/>
        </w:rPr>
        <w:t xml:space="preserve">If your firm would like to further explain a response to a question in Part II </w:t>
      </w:r>
      <w:r w:rsidR="00720986" w:rsidRPr="00654782">
        <w:rPr>
          <w:rFonts w:cs="Calibri"/>
          <w:szCs w:val="22"/>
        </w:rPr>
        <w:t>for which</w:t>
      </w:r>
      <w:r w:rsidRPr="00654782">
        <w:rPr>
          <w:rFonts w:cs="Calibri"/>
          <w:szCs w:val="22"/>
        </w:rPr>
        <w:t xml:space="preserve"> a narrative box</w:t>
      </w:r>
      <w:r w:rsidR="00720986" w:rsidRPr="00654782">
        <w:rPr>
          <w:rFonts w:cs="Calibri"/>
          <w:szCs w:val="22"/>
        </w:rPr>
        <w:t xml:space="preserve"> was not provided</w:t>
      </w:r>
      <w:r w:rsidRPr="00654782">
        <w:rPr>
          <w:rFonts w:cs="Calibri"/>
          <w:szCs w:val="22"/>
        </w:rPr>
        <w:t>, please note the question number and the explanation in the space provided below. Please also use this space to highlight any issues your firm had in providing the data in this section, including but not limited to technical issues with the MS Word questionnaire.</w:t>
      </w:r>
    </w:p>
    <w:p w14:paraId="150C653B" w14:textId="77777777" w:rsidR="009D2FBA" w:rsidRPr="00654782" w:rsidRDefault="009D2FBA" w:rsidP="009D2FB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9D2FBA" w:rsidRPr="00654782" w14:paraId="2DC26032" w14:textId="77777777" w:rsidTr="00E5605D">
        <w:trPr>
          <w:trHeight w:val="589"/>
        </w:trPr>
        <w:tc>
          <w:tcPr>
            <w:tcW w:w="8730" w:type="dxa"/>
          </w:tcPr>
          <w:p w14:paraId="1794425B" w14:textId="53866BFE" w:rsidR="009D2FBA" w:rsidRPr="00654782" w:rsidRDefault="00B32F14" w:rsidP="00E5605D">
            <w:pPr>
              <w:tabs>
                <w:tab w:val="left" w:pos="3902"/>
              </w:tabs>
              <w:spacing w:before="120"/>
              <w:rPr>
                <w:rFonts w:cs="Calibri"/>
                <w:b/>
                <w:sz w:val="20"/>
                <w:szCs w:val="20"/>
              </w:rPr>
            </w:pPr>
            <w:r>
              <w:rPr>
                <w:rFonts w:cs="Calibri"/>
                <w:szCs w:val="22"/>
              </w:rPr>
              <w:fldChar w:fldCharType="begin">
                <w:ffData>
                  <w:name w:val="T_0217"/>
                  <w:enabled/>
                  <w:calcOnExit w:val="0"/>
                  <w:textInput/>
                </w:ffData>
              </w:fldChar>
            </w:r>
            <w:bookmarkStart w:id="217" w:name="T_0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
          </w:p>
        </w:tc>
      </w:tr>
    </w:tbl>
    <w:p w14:paraId="14F12E6A" w14:textId="77777777" w:rsidR="004C31F5" w:rsidRDefault="00281B60" w:rsidP="004C31F5">
      <w:r w:rsidRPr="00654782">
        <w:rPr>
          <w:rFonts w:cs="Calibri"/>
          <w:szCs w:val="22"/>
        </w:rPr>
        <w:br w:type="page"/>
      </w:r>
      <w:r w:rsidR="00E71CA9" w:rsidRPr="00B20335">
        <w:rPr>
          <w:b/>
          <w:szCs w:val="22"/>
          <w:u w:val="single"/>
        </w:rPr>
        <w:lastRenderedPageBreak/>
        <w:t>Correcting Valid number error messages</w:t>
      </w:r>
      <w:r w:rsidR="00E71CA9" w:rsidRPr="00B20335">
        <w:rPr>
          <w:bCs/>
          <w:szCs w:val="22"/>
        </w:rPr>
        <w:t>.</w:t>
      </w:r>
      <w:r w:rsidR="00672060" w:rsidRPr="00B20335">
        <w:rPr>
          <w:szCs w:val="22"/>
        </w:rPr>
        <w:t xml:space="preserve"> </w:t>
      </w:r>
      <w:r w:rsidR="00E71CA9" w:rsidRPr="00B20335">
        <w:rPr>
          <w:szCs w:val="22"/>
        </w:rPr>
        <w:t>If you are completing this questionnaire in a country that uses periods (“.”) to delineate multiples of 1000 (e.g., one million would appear as $1.000.000 instead of as $1,000,000), you may be unable to enter in numbers greater than 999 in numeric form fields. This issues stem from your computer number formatting setting (e.g., not the MS Word document itself, but the computer from which you are opening up the document). In the United States commas (,) delineate multiples of 1000 and periods (.) delineate fractions less than one. Many EU countries use the reverse where multiples of 1000</w:t>
      </w:r>
      <w:r w:rsidR="00E71CA9">
        <w:rPr>
          <w:szCs w:val="22"/>
        </w:rPr>
        <w:t xml:space="preserve"> are delineated with periods (.) and fractions less than one are delineated with commas (,). This questionnaire is prepared in the United States with the U.S. number formatting. When this formatting interacts with a computer set to EU number formatting, we believe this may cause this issue. </w:t>
      </w:r>
    </w:p>
    <w:p w14:paraId="038E6098" w14:textId="77777777" w:rsidR="00E71CA9" w:rsidRDefault="00E71CA9" w:rsidP="004C31F5"/>
    <w:p w14:paraId="081C50A8" w14:textId="77777777" w:rsidR="004C31F5" w:rsidRDefault="004C31F5" w:rsidP="004C31F5">
      <w:r>
        <w:t>The solution to this data entry issue is to temporarily change your operating system’s number formatting to be consistent with the U.S. number formatting system while you complete the questionnaire.</w:t>
      </w:r>
    </w:p>
    <w:p w14:paraId="414F01AA" w14:textId="77777777" w:rsidR="004C31F5" w:rsidRDefault="004C31F5" w:rsidP="004C31F5"/>
    <w:p w14:paraId="0EFFBF49" w14:textId="77777777" w:rsidR="004C31F5" w:rsidRDefault="004C31F5" w:rsidP="004C31F5">
      <w:pPr>
        <w:spacing w:after="120"/>
      </w:pPr>
      <w:r>
        <w:t>To temporarily change your computer’s number settings to U.S. settings, please do the following (for Microsoft Windows Operating system):</w:t>
      </w:r>
    </w:p>
    <w:p w14:paraId="045A15E9" w14:textId="77777777" w:rsidR="004C31F5" w:rsidRDefault="004C31F5" w:rsidP="004C31F5">
      <w:pPr>
        <w:pStyle w:val="ListParagraph"/>
        <w:numPr>
          <w:ilvl w:val="0"/>
          <w:numId w:val="16"/>
        </w:numPr>
        <w:rPr>
          <w:rFonts w:eastAsia="Times New Roman"/>
        </w:rPr>
      </w:pPr>
      <w:r>
        <w:rPr>
          <w:rFonts w:eastAsia="Times New Roman"/>
        </w:rPr>
        <w:t>START</w:t>
      </w:r>
    </w:p>
    <w:p w14:paraId="0F073C93" w14:textId="77777777" w:rsidR="004C31F5" w:rsidRDefault="004C31F5" w:rsidP="004C31F5">
      <w:pPr>
        <w:pStyle w:val="ListParagraph"/>
        <w:numPr>
          <w:ilvl w:val="0"/>
          <w:numId w:val="16"/>
        </w:numPr>
        <w:rPr>
          <w:rFonts w:eastAsia="Times New Roman"/>
        </w:rPr>
      </w:pPr>
      <w:r>
        <w:rPr>
          <w:rFonts w:eastAsia="Times New Roman"/>
        </w:rPr>
        <w:t>Control Panel</w:t>
      </w:r>
    </w:p>
    <w:p w14:paraId="23AB9E55" w14:textId="77777777" w:rsidR="004C31F5" w:rsidRDefault="004C31F5" w:rsidP="004C31F5">
      <w:pPr>
        <w:pStyle w:val="ListParagraph"/>
        <w:numPr>
          <w:ilvl w:val="0"/>
          <w:numId w:val="16"/>
        </w:numPr>
        <w:rPr>
          <w:rFonts w:eastAsia="Times New Roman"/>
        </w:rPr>
      </w:pPr>
      <w:r>
        <w:rPr>
          <w:rFonts w:eastAsia="Times New Roman"/>
        </w:rPr>
        <w:t>Region and Language (under Clock, Language, and Region category)</w:t>
      </w:r>
    </w:p>
    <w:p w14:paraId="09E5EEEF" w14:textId="77777777" w:rsidR="004C31F5" w:rsidRDefault="004C31F5" w:rsidP="004C31F5">
      <w:pPr>
        <w:pStyle w:val="ListParagraph"/>
        <w:numPr>
          <w:ilvl w:val="0"/>
          <w:numId w:val="16"/>
        </w:numPr>
        <w:rPr>
          <w:rFonts w:eastAsia="Times New Roman"/>
        </w:rPr>
      </w:pPr>
      <w:r>
        <w:rPr>
          <w:rFonts w:eastAsia="Times New Roman"/>
        </w:rPr>
        <w:t>Format tab</w:t>
      </w:r>
    </w:p>
    <w:p w14:paraId="550C0850" w14:textId="77777777" w:rsidR="004C31F5" w:rsidRDefault="004C31F5" w:rsidP="004C31F5">
      <w:pPr>
        <w:pStyle w:val="ListParagraph"/>
        <w:numPr>
          <w:ilvl w:val="0"/>
          <w:numId w:val="16"/>
        </w:numPr>
        <w:rPr>
          <w:rFonts w:eastAsia="Times New Roman"/>
        </w:rPr>
      </w:pPr>
      <w:r>
        <w:rPr>
          <w:rFonts w:eastAsia="Times New Roman"/>
        </w:rPr>
        <w:t>Change the Format from your existing one (e.g., “Italian (Italy)”) to “English (United States)” (see screen shots below)</w:t>
      </w:r>
    </w:p>
    <w:p w14:paraId="49A7B576" w14:textId="77777777" w:rsidR="004C31F5" w:rsidRPr="004C31F5" w:rsidRDefault="004C31F5" w:rsidP="004C31F5">
      <w:pPr>
        <w:rPr>
          <w:rFonts w:eastAsia="Calibri"/>
        </w:rPr>
      </w:pPr>
    </w:p>
    <w:p w14:paraId="41E945E3" w14:textId="77777777" w:rsidR="004C31F5" w:rsidRDefault="004C31F5" w:rsidP="004C31F5">
      <w:r>
        <w:t xml:space="preserve">When you do this the number “twelve million dollars and thirty five cents” would change from $12.000.000,35 (Italy format) to $12,000,000.35 (U.S. format), and then there will be no conflict with the </w:t>
      </w:r>
      <w:r w:rsidRPr="004C31F5">
        <w:t>USITC foreign producer questionnaire</w:t>
      </w:r>
      <w:r>
        <w:t xml:space="preserve"> form. When you finish reporting the data then you can close the questionnaire and switch back to your country settings.</w:t>
      </w:r>
    </w:p>
    <w:p w14:paraId="2D2ADD06" w14:textId="77777777" w:rsidR="00B33A8D" w:rsidRPr="00654782" w:rsidRDefault="00B33A8D" w:rsidP="004C31F5">
      <w:pPr>
        <w:rPr>
          <w:rFonts w:cs="Calibri"/>
          <w:szCs w:val="22"/>
        </w:rPr>
      </w:pPr>
    </w:p>
    <w:tbl>
      <w:tblPr>
        <w:tblW w:w="9850" w:type="dxa"/>
        <w:tblLook w:val="04A0" w:firstRow="1" w:lastRow="0" w:firstColumn="1" w:lastColumn="0" w:noHBand="0" w:noVBand="1"/>
      </w:tblPr>
      <w:tblGrid>
        <w:gridCol w:w="4926"/>
        <w:gridCol w:w="4926"/>
      </w:tblGrid>
      <w:tr w:rsidR="00B33A8D" w:rsidRPr="00654782" w14:paraId="038666A7" w14:textId="77777777" w:rsidTr="009006B7">
        <w:tc>
          <w:tcPr>
            <w:tcW w:w="4925" w:type="dxa"/>
            <w:shd w:val="clear" w:color="auto" w:fill="auto"/>
          </w:tcPr>
          <w:p w14:paraId="606DF490" w14:textId="77777777" w:rsidR="00B33A8D" w:rsidRPr="00654782" w:rsidRDefault="004B4B2E" w:rsidP="009006B7">
            <w:pPr>
              <w:rPr>
                <w:rFonts w:cs="Calibri"/>
              </w:rPr>
            </w:pPr>
            <w:r w:rsidRPr="00654782">
              <w:rPr>
                <w:rFonts w:cs="Calibri"/>
                <w:noProof/>
              </w:rPr>
              <w:drawing>
                <wp:inline distT="0" distB="0" distL="0" distR="0" wp14:anchorId="7E8BA96D" wp14:editId="4EEFAED0">
                  <wp:extent cx="2990850" cy="34480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c>
          <w:tcPr>
            <w:tcW w:w="4925" w:type="dxa"/>
            <w:shd w:val="clear" w:color="auto" w:fill="auto"/>
          </w:tcPr>
          <w:p w14:paraId="754C19CB" w14:textId="77777777" w:rsidR="00B33A8D" w:rsidRPr="00654782" w:rsidRDefault="004B4B2E" w:rsidP="009006B7">
            <w:pPr>
              <w:rPr>
                <w:rFonts w:cs="Calibri"/>
              </w:rPr>
            </w:pPr>
            <w:r w:rsidRPr="00654782">
              <w:rPr>
                <w:rFonts w:cs="Calibri"/>
                <w:noProof/>
              </w:rPr>
              <w:drawing>
                <wp:inline distT="0" distB="0" distL="0" distR="0" wp14:anchorId="5C1230E9" wp14:editId="40EB4232">
                  <wp:extent cx="2990850" cy="3448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r>
    </w:tbl>
    <w:p w14:paraId="561CC957" w14:textId="77777777" w:rsidR="00281B60" w:rsidRPr="00654782" w:rsidRDefault="00B33A8D" w:rsidP="00E91149">
      <w:pPr>
        <w:pStyle w:val="Heading1"/>
        <w:rPr>
          <w:rFonts w:eastAsia="SimSun" w:cs="Calibri"/>
          <w:sz w:val="44"/>
          <w:szCs w:val="48"/>
          <w:lang w:eastAsia="zh-CN"/>
        </w:rPr>
      </w:pPr>
      <w:r w:rsidRPr="00654782">
        <w:rPr>
          <w:rFonts w:cs="Calibri"/>
        </w:rPr>
        <w:br w:type="page"/>
      </w:r>
      <w:r w:rsidR="00281B60" w:rsidRPr="00654782">
        <w:rPr>
          <w:rFonts w:eastAsia="SimSun" w:cs="Calibri"/>
          <w:sz w:val="44"/>
          <w:szCs w:val="48"/>
          <w:lang w:eastAsia="zh-CN"/>
        </w:rPr>
        <w:lastRenderedPageBreak/>
        <w:t xml:space="preserve">HOW TO FILE YOUR QUESTIONNAIRE RESPONSE </w:t>
      </w:r>
    </w:p>
    <w:p w14:paraId="2965030C"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lang w:eastAsia="zh-CN"/>
        </w:rPr>
      </w:pPr>
    </w:p>
    <w:p w14:paraId="2332A12D" w14:textId="77777777" w:rsidR="00281B60" w:rsidRPr="00672060"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654782">
        <w:rPr>
          <w:rFonts w:eastAsia="SimSun" w:cs="Calibri"/>
          <w:szCs w:val="22"/>
          <w:lang w:eastAsia="zh-CN"/>
        </w:rPr>
        <w:t xml:space="preserve">This questionnaire is available as a “fillable” form in MS Word format on the Commission’s website at: </w:t>
      </w:r>
      <w:bookmarkStart w:id="218" w:name="_Hlk130803109"/>
      <w:r w:rsidR="00B24990" w:rsidRPr="00B24990">
        <w:rPr>
          <w:szCs w:val="22"/>
          <w:shd w:val="clear" w:color="auto" w:fill="FFFFFF"/>
        </w:rPr>
        <w:fldChar w:fldCharType="begin"/>
      </w:r>
      <w:r w:rsidR="00B24990" w:rsidRPr="00B24990">
        <w:rPr>
          <w:szCs w:val="22"/>
          <w:shd w:val="clear" w:color="auto" w:fill="FFFFFF"/>
        </w:rPr>
        <w:instrText xml:space="preserve"> HYPERLINK "https://usitc.gov/reports/active_import_injury_questionnaires" </w:instrText>
      </w:r>
      <w:r w:rsidR="00B24990" w:rsidRPr="00B24990">
        <w:rPr>
          <w:szCs w:val="22"/>
          <w:shd w:val="clear" w:color="auto" w:fill="FFFFFF"/>
        </w:rPr>
      </w:r>
      <w:r w:rsidR="00B24990" w:rsidRPr="00B24990">
        <w:rPr>
          <w:szCs w:val="22"/>
          <w:shd w:val="clear" w:color="auto" w:fill="FFFFFF"/>
        </w:rPr>
        <w:fldChar w:fldCharType="separate"/>
      </w:r>
      <w:r w:rsidR="00B24990" w:rsidRPr="00B24990">
        <w:rPr>
          <w:rStyle w:val="Hyperlink"/>
          <w:szCs w:val="22"/>
          <w:shd w:val="clear" w:color="auto" w:fill="FFFFFF"/>
        </w:rPr>
        <w:t>https://usitc.gov/reports/active_import_injury_questionnaires</w:t>
      </w:r>
      <w:r w:rsidR="00B24990" w:rsidRPr="00B24990">
        <w:rPr>
          <w:szCs w:val="22"/>
          <w:shd w:val="clear" w:color="auto" w:fill="FFFFFF"/>
        </w:rPr>
        <w:fldChar w:fldCharType="end"/>
      </w:r>
      <w:bookmarkEnd w:id="218"/>
      <w:r w:rsidR="00B24990">
        <w:rPr>
          <w:sz w:val="20"/>
          <w:szCs w:val="20"/>
          <w:shd w:val="clear" w:color="auto" w:fill="FFFFFF"/>
        </w:rPr>
        <w:t>.</w:t>
      </w:r>
    </w:p>
    <w:p w14:paraId="685E0F91"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7B880DCE"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654782">
        <w:rPr>
          <w:rFonts w:eastAsia="SimSun" w:cs="Calibri"/>
          <w:b/>
          <w:i/>
          <w:szCs w:val="22"/>
          <w:lang w:eastAsia="zh-CN"/>
        </w:rPr>
        <w:t>Please do not attempt to modify the format or permissions of the questionnaire document</w:t>
      </w:r>
      <w:r w:rsidRPr="00654782">
        <w:rPr>
          <w:rFonts w:eastAsia="SimSun" w:cs="Calibri"/>
          <w:szCs w:val="22"/>
          <w:lang w:eastAsia="zh-CN"/>
        </w:rPr>
        <w:t>. Please submit the completed questionnaire using one of the methods noted below. If your firm is unable to complete the MS Word questionnaire or cannot use one of the electronic methods of submission, please contact the Commission for further instructions.</w:t>
      </w:r>
    </w:p>
    <w:p w14:paraId="2D8699C3"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szCs w:val="22"/>
          <w:lang w:eastAsia="zh-CN"/>
        </w:rPr>
      </w:pPr>
    </w:p>
    <w:p w14:paraId="1FC5A67B" w14:textId="77777777" w:rsidR="00281B60" w:rsidRPr="00654782" w:rsidRDefault="00281B60" w:rsidP="00281B60">
      <w:pPr>
        <w:widowControl w:val="0"/>
        <w:autoSpaceDE w:val="0"/>
        <w:autoSpaceDN w:val="0"/>
        <w:adjustRightInd w:val="0"/>
        <w:spacing w:after="240"/>
        <w:rPr>
          <w:rFonts w:eastAsia="SimSun" w:cs="Calibri"/>
          <w:b/>
          <w:szCs w:val="22"/>
          <w:lang w:eastAsia="zh-CN"/>
        </w:rPr>
      </w:pPr>
      <w:r w:rsidRPr="00654782">
        <w:rPr>
          <w:rFonts w:eastAsia="SimSun" w:cs="Calibri"/>
          <w:b/>
          <w:szCs w:val="22"/>
          <w:lang w:eastAsia="zh-CN"/>
        </w:rPr>
        <w:t xml:space="preserve">• </w:t>
      </w:r>
      <w:r w:rsidRPr="00654782">
        <w:rPr>
          <w:rFonts w:eastAsia="SimSun" w:cs="Calibri"/>
          <w:b/>
          <w:szCs w:val="22"/>
          <w:u w:val="single"/>
          <w:lang w:eastAsia="zh-CN"/>
        </w:rPr>
        <w:t xml:space="preserve">Upload via </w:t>
      </w:r>
      <w:r w:rsidR="00251E2D">
        <w:rPr>
          <w:rFonts w:eastAsia="SimSun" w:cs="Calibri"/>
          <w:b/>
          <w:szCs w:val="22"/>
          <w:u w:val="single"/>
          <w:lang w:eastAsia="zh-CN"/>
        </w:rPr>
        <w:t>Commission’s secure submission portal</w:t>
      </w:r>
      <w:r w:rsidRPr="00672060">
        <w:rPr>
          <w:rFonts w:eastAsia="SimSun" w:cs="Calibri"/>
          <w:bCs/>
          <w:szCs w:val="22"/>
          <w:lang w:eastAsia="zh-CN"/>
        </w:rPr>
        <w:t>.</w:t>
      </w:r>
      <w:r w:rsidR="00251E2D" w:rsidRPr="00251E2D">
        <w:rPr>
          <w:rFonts w:eastAsia="SimSun"/>
          <w:bCs/>
          <w:szCs w:val="22"/>
          <w:lang w:eastAsia="zh-CN"/>
        </w:rPr>
        <w:t xml:space="preserve"> </w:t>
      </w:r>
      <w:r w:rsidR="00251E2D" w:rsidRPr="00574571">
        <w:rPr>
          <w:rFonts w:eastAsia="SimSun"/>
          <w:bCs/>
          <w:szCs w:val="22"/>
          <w:lang w:eastAsia="zh-CN"/>
        </w:rPr>
        <w:t>The questionnaire must be uploaded in two formats: (1) a Microsoft Word document; and (2) a</w:t>
      </w:r>
      <w:r w:rsidR="00251E2D">
        <w:rPr>
          <w:rFonts w:eastAsia="SimSun"/>
          <w:bCs/>
          <w:szCs w:val="22"/>
          <w:lang w:eastAsia="zh-CN"/>
        </w:rPr>
        <w:t xml:space="preserve"> </w:t>
      </w:r>
      <w:r w:rsidR="00251E2D" w:rsidRPr="00574571">
        <w:rPr>
          <w:rFonts w:eastAsia="SimSun"/>
          <w:bCs/>
          <w:szCs w:val="22"/>
          <w:lang w:eastAsia="zh-CN"/>
        </w:rPr>
        <w:t xml:space="preserve">PDF </w:t>
      </w:r>
      <w:r w:rsidR="00251E2D">
        <w:rPr>
          <w:rFonts w:eastAsia="SimSun"/>
          <w:bCs/>
          <w:szCs w:val="22"/>
          <w:lang w:eastAsia="zh-CN"/>
        </w:rPr>
        <w:t>copy</w:t>
      </w:r>
      <w:r w:rsidR="00251E2D" w:rsidRPr="00574571">
        <w:rPr>
          <w:rFonts w:eastAsia="SimSun"/>
          <w:bCs/>
          <w:szCs w:val="22"/>
          <w:lang w:eastAsia="zh-CN"/>
        </w:rPr>
        <w:t xml:space="preserve"> of the complete questionnaire with a signature on the first page</w:t>
      </w:r>
      <w:r w:rsidR="00251E2D">
        <w:rPr>
          <w:rFonts w:eastAsia="SimSun"/>
          <w:bCs/>
          <w:szCs w:val="22"/>
          <w:lang w:eastAsia="zh-CN"/>
        </w:rPr>
        <w:t>. Please include any attachments at the end of the PDF (e.g., APO certification, additional comments, etc.).</w:t>
      </w:r>
    </w:p>
    <w:p w14:paraId="7C9091F3" w14:textId="58412567" w:rsidR="00281B60" w:rsidRPr="00257BDF" w:rsidRDefault="00281B60" w:rsidP="00281B60">
      <w:pPr>
        <w:widowControl w:val="0"/>
        <w:autoSpaceDE w:val="0"/>
        <w:autoSpaceDN w:val="0"/>
        <w:adjustRightInd w:val="0"/>
        <w:spacing w:after="240"/>
        <w:ind w:left="1080"/>
        <w:rPr>
          <w:rFonts w:eastAsia="SimSun" w:cs="Calibri"/>
          <w:color w:val="FF0000"/>
          <w:szCs w:val="22"/>
          <w:lang w:eastAsia="zh-CN"/>
        </w:rPr>
      </w:pPr>
      <w:r w:rsidRPr="00654782">
        <w:rPr>
          <w:rFonts w:eastAsia="SimSun" w:cs="Calibri"/>
          <w:b/>
          <w:i/>
          <w:szCs w:val="22"/>
          <w:lang w:eastAsia="zh-CN"/>
        </w:rPr>
        <w:t>Web address</w:t>
      </w:r>
      <w:r w:rsidRPr="00654782">
        <w:rPr>
          <w:rFonts w:eastAsia="SimSun" w:cs="Calibri"/>
          <w:szCs w:val="22"/>
          <w:lang w:eastAsia="zh-CN"/>
        </w:rPr>
        <w:t xml:space="preserve">: </w:t>
      </w:r>
      <w:hyperlink r:id="rId18" w:history="1">
        <w:r w:rsidR="00007B68" w:rsidRPr="00AC6973">
          <w:rPr>
            <w:rStyle w:val="Hyperlink"/>
            <w:rFonts w:eastAsia="SimSun"/>
            <w:szCs w:val="22"/>
            <w:lang w:eastAsia="zh-CN"/>
          </w:rPr>
          <w:t>https://usitc.gov/qportal</w:t>
        </w:r>
      </w:hyperlink>
      <w:r w:rsidRPr="00654782">
        <w:rPr>
          <w:rFonts w:eastAsia="SimSun" w:cs="Calibri"/>
          <w:szCs w:val="22"/>
          <w:lang w:eastAsia="zh-CN"/>
        </w:rPr>
        <w:t xml:space="preserve"> </w:t>
      </w:r>
      <w:r w:rsidRPr="00654782">
        <w:rPr>
          <w:rFonts w:eastAsia="SimSun" w:cs="Calibri"/>
          <w:szCs w:val="22"/>
          <w:lang w:eastAsia="zh-CN"/>
        </w:rPr>
        <w:tab/>
      </w:r>
      <w:r w:rsidRPr="00654782">
        <w:rPr>
          <w:rFonts w:eastAsia="SimSun" w:cs="Calibri"/>
          <w:b/>
          <w:i/>
          <w:szCs w:val="22"/>
          <w:lang w:eastAsia="zh-CN"/>
        </w:rPr>
        <w:t>Pin</w:t>
      </w:r>
      <w:r w:rsidRPr="00654782">
        <w:rPr>
          <w:rFonts w:eastAsia="SimSun" w:cs="Calibri"/>
          <w:szCs w:val="22"/>
          <w:lang w:eastAsia="zh-CN"/>
        </w:rPr>
        <w:t xml:space="preserve">: </w:t>
      </w:r>
      <w:r w:rsidR="00E83192">
        <w:rPr>
          <w:rFonts w:eastAsia="SimSun" w:cs="Calibri"/>
          <w:b/>
          <w:color w:val="FF0000"/>
          <w:szCs w:val="22"/>
          <w:lang w:eastAsia="zh-CN"/>
        </w:rPr>
        <w:t>POTS</w:t>
      </w:r>
      <w:r w:rsidR="00257BDF">
        <w:rPr>
          <w:rFonts w:eastAsia="SimSun" w:cs="Calibri"/>
          <w:b/>
          <w:color w:val="FF0000"/>
          <w:szCs w:val="22"/>
          <w:lang w:eastAsia="zh-CN"/>
        </w:rPr>
        <w:tab/>
      </w:r>
      <w:r w:rsidR="00257BDF">
        <w:rPr>
          <w:rFonts w:eastAsia="SimSun" w:cs="Calibri"/>
          <w:b/>
          <w:i/>
          <w:iCs/>
          <w:szCs w:val="22"/>
          <w:lang w:eastAsia="zh-CN"/>
        </w:rPr>
        <w:t>Phase</w:t>
      </w:r>
      <w:r w:rsidR="00257BDF">
        <w:rPr>
          <w:rFonts w:eastAsia="SimSun" w:cs="Calibri"/>
          <w:b/>
          <w:szCs w:val="22"/>
          <w:lang w:eastAsia="zh-CN"/>
        </w:rPr>
        <w:t xml:space="preserve">: </w:t>
      </w:r>
      <w:r w:rsidR="00257BDF">
        <w:rPr>
          <w:rFonts w:eastAsia="SimSun" w:cs="Calibri"/>
          <w:b/>
          <w:color w:val="FF0000"/>
          <w:szCs w:val="22"/>
          <w:lang w:eastAsia="zh-CN"/>
        </w:rPr>
        <w:t>Final</w:t>
      </w:r>
    </w:p>
    <w:p w14:paraId="513C0C3D" w14:textId="78C61F18" w:rsidR="00281B60" w:rsidRPr="00654782" w:rsidRDefault="00281B60" w:rsidP="00281B60">
      <w:pPr>
        <w:tabs>
          <w:tab w:val="left" w:pos="720"/>
          <w:tab w:val="left" w:pos="1440"/>
          <w:tab w:val="left" w:pos="2160"/>
          <w:tab w:val="left" w:pos="2880"/>
        </w:tabs>
        <w:autoSpaceDE w:val="0"/>
        <w:autoSpaceDN w:val="0"/>
        <w:adjustRightInd w:val="0"/>
        <w:rPr>
          <w:rFonts w:eastAsia="SimSun" w:cs="Calibri"/>
          <w:i/>
          <w:szCs w:val="22"/>
          <w:lang w:eastAsia="zh-CN"/>
        </w:rPr>
      </w:pPr>
      <w:r w:rsidRPr="00654782">
        <w:rPr>
          <w:rFonts w:eastAsia="SimSun" w:cs="Calibri"/>
          <w:b/>
          <w:szCs w:val="22"/>
          <w:lang w:eastAsia="zh-CN"/>
        </w:rPr>
        <w:t>• E-mail</w:t>
      </w:r>
      <w:r w:rsidRPr="00654782">
        <w:rPr>
          <w:rFonts w:eastAsia="SimSun" w:cs="Calibri"/>
          <w:szCs w:val="22"/>
          <w:lang w:eastAsia="zh-CN"/>
        </w:rPr>
        <w:t>.</w:t>
      </w:r>
      <w:r w:rsidR="00251E2D" w:rsidRPr="00251E2D">
        <w:rPr>
          <w:rFonts w:eastAsia="SimSun"/>
          <w:i/>
          <w:iCs/>
          <w:szCs w:val="22"/>
          <w:lang w:eastAsia="zh-CN"/>
        </w:rPr>
        <w:t xml:space="preserve"> </w:t>
      </w:r>
      <w:r w:rsidR="00251E2D" w:rsidRPr="00574571">
        <w:rPr>
          <w:rFonts w:eastAsia="SimSun"/>
          <w:i/>
          <w:iCs/>
          <w:szCs w:val="22"/>
          <w:lang w:eastAsia="zh-CN"/>
        </w:rPr>
        <w:t>E-mail the MS Word questionnaire t</w:t>
      </w:r>
      <w:r w:rsidR="00251E2D">
        <w:rPr>
          <w:rFonts w:eastAsia="SimSun"/>
          <w:i/>
          <w:iCs/>
          <w:szCs w:val="22"/>
          <w:lang w:eastAsia="zh-CN"/>
        </w:rPr>
        <w:t xml:space="preserve">o </w:t>
      </w:r>
      <w:hyperlink r:id="rId19" w:history="1">
        <w:r w:rsidR="009D3AC2" w:rsidRPr="009829BD">
          <w:rPr>
            <w:rStyle w:val="Hyperlink"/>
            <w:rFonts w:eastAsia="SimSun"/>
            <w:i/>
            <w:iCs/>
            <w:szCs w:val="22"/>
            <w:lang w:eastAsia="zh-CN"/>
          </w:rPr>
          <w:t>jordan.harriman@usitc.gov</w:t>
        </w:r>
      </w:hyperlink>
      <w:r w:rsidR="00251E2D">
        <w:rPr>
          <w:rFonts w:eastAsia="SimSun"/>
          <w:i/>
          <w:iCs/>
          <w:szCs w:val="22"/>
          <w:lang w:eastAsia="zh-CN"/>
        </w:rPr>
        <w:t>;</w:t>
      </w:r>
      <w:r w:rsidR="00251E2D" w:rsidRPr="00C561B5">
        <w:rPr>
          <w:rFonts w:eastAsia="SimSun"/>
          <w:szCs w:val="22"/>
          <w:lang w:eastAsia="zh-CN"/>
        </w:rPr>
        <w:t xml:space="preserve"> </w:t>
      </w:r>
      <w:r w:rsidR="00251E2D" w:rsidRPr="00574571">
        <w:rPr>
          <w:rFonts w:eastAsia="SimSun"/>
          <w:i/>
          <w:iCs/>
          <w:szCs w:val="22"/>
          <w:lang w:eastAsia="zh-CN"/>
        </w:rPr>
        <w:t xml:space="preserve">include </w:t>
      </w:r>
      <w:r w:rsidR="00251E2D" w:rsidRPr="00574571">
        <w:rPr>
          <w:rFonts w:eastAsia="SimSun"/>
          <w:bCs/>
          <w:i/>
          <w:iCs/>
          <w:szCs w:val="22"/>
          <w:lang w:eastAsia="zh-CN"/>
        </w:rPr>
        <w:t xml:space="preserve">a PDF </w:t>
      </w:r>
      <w:r w:rsidR="00251E2D">
        <w:rPr>
          <w:rFonts w:eastAsia="SimSun"/>
          <w:bCs/>
          <w:i/>
          <w:iCs/>
          <w:szCs w:val="22"/>
          <w:lang w:eastAsia="zh-CN"/>
        </w:rPr>
        <w:t>copy</w:t>
      </w:r>
      <w:r w:rsidR="00251E2D" w:rsidRPr="00574571">
        <w:rPr>
          <w:rFonts w:eastAsia="SimSun"/>
          <w:bCs/>
          <w:i/>
          <w:iCs/>
          <w:szCs w:val="22"/>
          <w:lang w:eastAsia="zh-CN"/>
        </w:rPr>
        <w:t xml:space="preserve"> of the complete questionnaire with a signature on the first page. </w:t>
      </w:r>
      <w:r w:rsidR="00251E2D"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251E2D">
        <w:rPr>
          <w:rFonts w:eastAsia="SimSun"/>
          <w:i/>
          <w:szCs w:val="22"/>
          <w:lang w:eastAsia="zh-CN"/>
        </w:rPr>
        <w:t>submission portal</w:t>
      </w:r>
      <w:r w:rsidR="00251E2D"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07AE6ED5"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szCs w:val="22"/>
          <w:lang w:eastAsia="zh-CN"/>
        </w:rPr>
      </w:pPr>
    </w:p>
    <w:p w14:paraId="49DE9FB8" w14:textId="77777777" w:rsidR="00281B60" w:rsidRDefault="00281B60" w:rsidP="00281B60">
      <w:pPr>
        <w:tabs>
          <w:tab w:val="left" w:pos="720"/>
          <w:tab w:val="left" w:pos="1440"/>
          <w:tab w:val="left" w:pos="2160"/>
          <w:tab w:val="left" w:pos="2880"/>
        </w:tabs>
        <w:autoSpaceDE w:val="0"/>
        <w:autoSpaceDN w:val="0"/>
        <w:adjustRightInd w:val="0"/>
        <w:rPr>
          <w:rFonts w:eastAsia="Calibri"/>
          <w:szCs w:val="22"/>
        </w:rPr>
      </w:pPr>
      <w:r w:rsidRPr="00654782">
        <w:rPr>
          <w:rFonts w:eastAsia="Calibri" w:cs="Calibri"/>
          <w:b/>
          <w:szCs w:val="22"/>
        </w:rPr>
        <w:t xml:space="preserve">If your firm </w:t>
      </w:r>
      <w:r w:rsidR="00923BD0" w:rsidRPr="00654782">
        <w:rPr>
          <w:rFonts w:eastAsia="Calibri" w:cs="Calibri"/>
          <w:b/>
          <w:szCs w:val="22"/>
          <w:u w:val="single"/>
        </w:rPr>
        <w:t>did not</w:t>
      </w:r>
      <w:r w:rsidRPr="00654782">
        <w:rPr>
          <w:rFonts w:eastAsia="Calibri" w:cs="Calibri"/>
          <w:b/>
          <w:szCs w:val="22"/>
        </w:rPr>
        <w:t xml:space="preserve"> produce </w:t>
      </w:r>
      <w:r w:rsidR="00923BD0" w:rsidRPr="00654782">
        <w:rPr>
          <w:rFonts w:eastAsia="Calibri" w:cs="Calibri"/>
          <w:b/>
          <w:szCs w:val="22"/>
        </w:rPr>
        <w:t xml:space="preserve">or export </w:t>
      </w:r>
      <w:r w:rsidRPr="00654782">
        <w:rPr>
          <w:rFonts w:eastAsia="Calibri" w:cs="Calibri"/>
          <w:b/>
          <w:szCs w:val="22"/>
        </w:rPr>
        <w:t>this product</w:t>
      </w:r>
      <w:r w:rsidRPr="00654782">
        <w:rPr>
          <w:rFonts w:eastAsia="Calibri" w:cs="Calibri"/>
          <w:szCs w:val="22"/>
        </w:rPr>
        <w:t xml:space="preserve">, </w:t>
      </w:r>
      <w:r w:rsidR="00251E2D" w:rsidRPr="00B4563A">
        <w:rPr>
          <w:rFonts w:eastAsia="Calibri"/>
          <w:szCs w:val="22"/>
        </w:rPr>
        <w:t>please fill out page</w:t>
      </w:r>
      <w:r w:rsidR="00251E2D">
        <w:rPr>
          <w:rFonts w:eastAsia="Calibri"/>
          <w:szCs w:val="22"/>
        </w:rPr>
        <w:t xml:space="preserve"> </w:t>
      </w:r>
      <w:r w:rsidR="00251E2D" w:rsidRPr="00B4563A">
        <w:rPr>
          <w:rFonts w:eastAsia="Calibri"/>
          <w:szCs w:val="22"/>
        </w:rPr>
        <w:t xml:space="preserve">1, print, sign, and submit </w:t>
      </w:r>
      <w:r w:rsidR="00251E2D" w:rsidRPr="00B4563A">
        <w:rPr>
          <w:rFonts w:eastAsia="SimSun"/>
          <w:bCs/>
          <w:szCs w:val="22"/>
          <w:lang w:eastAsia="zh-CN"/>
        </w:rPr>
        <w:t xml:space="preserve">a scanned </w:t>
      </w:r>
      <w:r w:rsidR="00251E2D">
        <w:rPr>
          <w:rFonts w:eastAsia="SimSun"/>
          <w:bCs/>
          <w:szCs w:val="22"/>
          <w:lang w:eastAsia="zh-CN"/>
        </w:rPr>
        <w:t>PDF copy</w:t>
      </w:r>
      <w:r w:rsidR="00251E2D" w:rsidRPr="00B4563A">
        <w:rPr>
          <w:rFonts w:eastAsia="SimSun"/>
          <w:bCs/>
          <w:szCs w:val="22"/>
          <w:lang w:eastAsia="zh-CN"/>
        </w:rPr>
        <w:t xml:space="preserve"> </w:t>
      </w:r>
      <w:r w:rsidR="00251E2D">
        <w:rPr>
          <w:rFonts w:eastAsia="SimSun"/>
          <w:bCs/>
          <w:szCs w:val="22"/>
          <w:lang w:eastAsia="zh-CN"/>
        </w:rPr>
        <w:t>via</w:t>
      </w:r>
      <w:r w:rsidR="00251E2D">
        <w:rPr>
          <w:rFonts w:eastAsia="Calibri"/>
          <w:szCs w:val="22"/>
        </w:rPr>
        <w:t xml:space="preserve"> the Commission’s secure submission portal or email.</w:t>
      </w:r>
    </w:p>
    <w:p w14:paraId="7CA2347A" w14:textId="77777777" w:rsidR="00251E2D" w:rsidRPr="00654782" w:rsidRDefault="00251E2D" w:rsidP="00281B60">
      <w:pPr>
        <w:tabs>
          <w:tab w:val="left" w:pos="720"/>
          <w:tab w:val="left" w:pos="1440"/>
          <w:tab w:val="left" w:pos="2160"/>
          <w:tab w:val="left" w:pos="2880"/>
        </w:tabs>
        <w:autoSpaceDE w:val="0"/>
        <w:autoSpaceDN w:val="0"/>
        <w:adjustRightInd w:val="0"/>
        <w:rPr>
          <w:rFonts w:eastAsia="Calibri" w:cs="Calibri"/>
          <w:szCs w:val="22"/>
        </w:rPr>
      </w:pPr>
    </w:p>
    <w:p w14:paraId="75C415F7" w14:textId="77777777" w:rsidR="009D2FBA" w:rsidRPr="00654782" w:rsidRDefault="00281B60" w:rsidP="00251E2D">
      <w:pPr>
        <w:tabs>
          <w:tab w:val="left" w:pos="720"/>
          <w:tab w:val="left" w:pos="1440"/>
          <w:tab w:val="left" w:pos="2160"/>
          <w:tab w:val="left" w:pos="2880"/>
        </w:tabs>
        <w:autoSpaceDE w:val="0"/>
        <w:autoSpaceDN w:val="0"/>
        <w:adjustRightInd w:val="0"/>
        <w:rPr>
          <w:rFonts w:cs="Calibri"/>
          <w:szCs w:val="22"/>
        </w:rPr>
      </w:pPr>
      <w:r w:rsidRPr="00654782">
        <w:rPr>
          <w:rFonts w:eastAsia="SimSun" w:cs="Calibri"/>
          <w:b/>
          <w:bCs/>
          <w:i/>
          <w:iCs/>
          <w:szCs w:val="22"/>
          <w:u w:val="single"/>
          <w:lang w:eastAsia="zh-CN"/>
        </w:rPr>
        <w:t>Parties to this proceeding</w:t>
      </w:r>
      <w:r w:rsidRPr="00654782">
        <w:rPr>
          <w:rFonts w:eastAsia="SimSun" w:cs="Calibri"/>
          <w:szCs w:val="22"/>
          <w:lang w:eastAsia="zh-CN"/>
        </w:rPr>
        <w:t>.</w:t>
      </w:r>
      <w:r w:rsidR="00251E2D" w:rsidRPr="00251E2D">
        <w:rPr>
          <w:rFonts w:eastAsia="SimSun"/>
          <w:szCs w:val="22"/>
          <w:lang w:eastAsia="zh-CN"/>
        </w:rPr>
        <w:t xml:space="preserve"> </w:t>
      </w:r>
      <w:r w:rsidR="00251E2D" w:rsidRPr="00B4563A">
        <w:rPr>
          <w:rFonts w:eastAsia="SimSun"/>
          <w:szCs w:val="22"/>
          <w:lang w:eastAsia="zh-CN"/>
        </w:rPr>
        <w:t xml:space="preserve">If your firm is a party to this proceeding, </w:t>
      </w:r>
      <w:r w:rsidR="00251E2D">
        <w:rPr>
          <w:rFonts w:eastAsia="SimSun"/>
          <w:szCs w:val="22"/>
          <w:lang w:eastAsia="zh-CN"/>
        </w:rPr>
        <w:t>it is</w:t>
      </w:r>
      <w:r w:rsidR="00251E2D" w:rsidRPr="00B4563A">
        <w:rPr>
          <w:rFonts w:eastAsia="SimSun"/>
          <w:szCs w:val="22"/>
          <w:lang w:eastAsia="zh-CN"/>
        </w:rPr>
        <w:t xml:space="preserve"> required to serve a copy of the completed questionnaire on parties to the proceeding that are subject to administrati</w:t>
      </w:r>
      <w:r w:rsidR="00251E2D">
        <w:rPr>
          <w:rFonts w:eastAsia="SimSun"/>
          <w:szCs w:val="22"/>
          <w:lang w:eastAsia="zh-CN"/>
        </w:rPr>
        <w:t>ve protective order (see 19 CFR</w:t>
      </w:r>
      <w:r w:rsidR="00251E2D" w:rsidRPr="00312A23">
        <w:rPr>
          <w:szCs w:val="22"/>
        </w:rPr>
        <w:t xml:space="preserve"> § </w:t>
      </w:r>
      <w:r w:rsidR="00251E2D" w:rsidRPr="00B4563A">
        <w:rPr>
          <w:rFonts w:eastAsia="SimSun"/>
          <w:szCs w:val="22"/>
          <w:lang w:eastAsia="zh-CN"/>
        </w:rPr>
        <w:t>207.7). A list of such parties may be obtained from the Commission’s Secretary (202-205-180</w:t>
      </w:r>
      <w:r w:rsidR="00251E2D">
        <w:rPr>
          <w:rFonts w:eastAsia="SimSun"/>
          <w:szCs w:val="22"/>
          <w:lang w:eastAsia="zh-CN"/>
        </w:rPr>
        <w:t>2</w:t>
      </w:r>
      <w:r w:rsidR="00251E2D" w:rsidRPr="00B4563A">
        <w:rPr>
          <w:rFonts w:eastAsia="SimSun"/>
          <w:szCs w:val="22"/>
          <w:lang w:eastAsia="zh-CN"/>
        </w:rPr>
        <w:t>). A certificate of service must accompany the completed questionnaire you submit (</w:t>
      </w:r>
      <w:r w:rsidR="00251E2D" w:rsidRPr="009A3E7A">
        <w:rPr>
          <w:rFonts w:eastAsia="SimSun"/>
          <w:i/>
          <w:szCs w:val="22"/>
          <w:lang w:eastAsia="zh-CN"/>
        </w:rPr>
        <w:t>see</w:t>
      </w:r>
      <w:r w:rsidR="00251E2D" w:rsidRPr="00B4563A">
        <w:rPr>
          <w:rFonts w:eastAsia="SimSun"/>
          <w:szCs w:val="22"/>
          <w:lang w:eastAsia="zh-CN"/>
        </w:rPr>
        <w:t xml:space="preserve"> 19 CFR </w:t>
      </w:r>
      <w:r w:rsidR="00251E2D" w:rsidRPr="00312A23">
        <w:rPr>
          <w:szCs w:val="22"/>
        </w:rPr>
        <w:t xml:space="preserve">§ </w:t>
      </w:r>
      <w:r w:rsidR="00251E2D">
        <w:rPr>
          <w:rFonts w:eastAsia="SimSun"/>
          <w:szCs w:val="22"/>
          <w:lang w:eastAsia="zh-CN"/>
        </w:rPr>
        <w:t>2</w:t>
      </w:r>
      <w:r w:rsidR="00251E2D" w:rsidRPr="00B4563A">
        <w:rPr>
          <w:rFonts w:eastAsia="SimSun"/>
          <w:szCs w:val="22"/>
          <w:lang w:eastAsia="zh-CN"/>
        </w:rPr>
        <w:t>07.7). Service of the questionnaire must be made in paper form.</w:t>
      </w:r>
    </w:p>
    <w:sectPr w:rsidR="009D2FBA" w:rsidRPr="00654782" w:rsidSect="00BA36D1">
      <w:headerReference w:type="default" r:id="rId20"/>
      <w:headerReference w:type="first" r:id="rId21"/>
      <w:pgSz w:w="12240" w:h="15840"/>
      <w:pgMar w:top="1440" w:right="1440" w:bottom="90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144B2" w14:textId="77777777" w:rsidR="00944DA9" w:rsidRDefault="00944DA9">
      <w:r>
        <w:separator/>
      </w:r>
    </w:p>
  </w:endnote>
  <w:endnote w:type="continuationSeparator" w:id="0">
    <w:p w14:paraId="520A154D" w14:textId="77777777" w:rsidR="00944DA9" w:rsidRDefault="00944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A0039" w14:textId="77777777" w:rsidR="00944DA9" w:rsidRDefault="00944DA9">
      <w:r>
        <w:separator/>
      </w:r>
    </w:p>
  </w:footnote>
  <w:footnote w:type="continuationSeparator" w:id="0">
    <w:p w14:paraId="6CF20075" w14:textId="77777777" w:rsidR="00944DA9" w:rsidRDefault="00944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2FD31" w14:textId="694A976B" w:rsidR="00226895" w:rsidRPr="00797FE9" w:rsidRDefault="00226895" w:rsidP="00BB24A0">
    <w:pPr>
      <w:pStyle w:val="Header"/>
      <w:jc w:val="center"/>
      <w:rPr>
        <w:b/>
        <w:sz w:val="16"/>
        <w:szCs w:val="16"/>
      </w:rPr>
    </w:pPr>
    <w:r w:rsidRPr="00797FE9">
      <w:rPr>
        <w:b/>
        <w:sz w:val="16"/>
        <w:szCs w:val="16"/>
      </w:rPr>
      <w:t>OMB No. 3117-0016/USITC No</w:t>
    </w:r>
    <w:r w:rsidRPr="008A5AAA">
      <w:rPr>
        <w:b/>
        <w:sz w:val="16"/>
        <w:szCs w:val="16"/>
      </w:rPr>
      <w:t xml:space="preserve">. </w:t>
    </w:r>
    <w:r w:rsidR="008A5AAA" w:rsidRPr="008A5AAA">
      <w:rPr>
        <w:b/>
        <w:sz w:val="16"/>
        <w:szCs w:val="16"/>
      </w:rPr>
      <w:t>25-4-5041</w:t>
    </w:r>
    <w:r w:rsidRPr="008A5AAA">
      <w:rPr>
        <w:b/>
        <w:sz w:val="16"/>
        <w:szCs w:val="16"/>
      </w:rPr>
      <w:t xml:space="preserve">; </w:t>
    </w:r>
    <w:r w:rsidRPr="00797FE9">
      <w:rPr>
        <w:b/>
        <w:sz w:val="16"/>
        <w:szCs w:val="16"/>
      </w:rPr>
      <w:t>Expiration Date</w:t>
    </w:r>
    <w:r w:rsidR="00443E75">
      <w:rPr>
        <w:b/>
        <w:sz w:val="16"/>
        <w:szCs w:val="16"/>
      </w:rPr>
      <w:t>: 6/30/202</w:t>
    </w:r>
    <w:r w:rsidR="006D4815">
      <w:rPr>
        <w:b/>
        <w:sz w:val="16"/>
        <w:szCs w:val="16"/>
      </w:rPr>
      <w:t>6</w:t>
    </w:r>
  </w:p>
  <w:p w14:paraId="3418013D" w14:textId="77777777" w:rsidR="00226895" w:rsidRPr="00797FE9" w:rsidRDefault="00226895" w:rsidP="00BB24A0">
    <w:pPr>
      <w:pStyle w:val="Header"/>
      <w:jc w:val="center"/>
      <w:rPr>
        <w:b/>
        <w:sz w:val="16"/>
        <w:szCs w:val="16"/>
      </w:rPr>
    </w:pPr>
    <w:r w:rsidRPr="00797FE9">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A52B5" w14:textId="77777777" w:rsidR="00226895" w:rsidRPr="00605305" w:rsidRDefault="00226895" w:rsidP="00155A59">
    <w:pPr>
      <w:pStyle w:val="Header"/>
      <w:tabs>
        <w:tab w:val="clear" w:pos="4320"/>
        <w:tab w:val="clear" w:pos="8640"/>
        <w:tab w:val="right" w:pos="9360"/>
      </w:tabs>
      <w:jc w:val="center"/>
      <w:rPr>
        <w:b/>
        <w:i/>
        <w:szCs w:val="22"/>
      </w:rPr>
    </w:pPr>
    <w:r w:rsidRPr="00605305">
      <w:rPr>
        <w:b/>
        <w:i/>
        <w:szCs w:val="22"/>
      </w:rPr>
      <w:t>Business Proprietary</w:t>
    </w:r>
  </w:p>
  <w:p w14:paraId="7693AC10" w14:textId="77777777" w:rsidR="00226895" w:rsidRPr="00605305" w:rsidRDefault="00226895" w:rsidP="00155A59">
    <w:pPr>
      <w:pStyle w:val="Header"/>
      <w:tabs>
        <w:tab w:val="clear" w:pos="4320"/>
        <w:tab w:val="clear" w:pos="8640"/>
        <w:tab w:val="right" w:pos="9360"/>
      </w:tabs>
      <w:rPr>
        <w:szCs w:val="22"/>
      </w:rPr>
    </w:pPr>
  </w:p>
  <w:p w14:paraId="1A3CD880" w14:textId="77777777" w:rsidR="00226895" w:rsidRDefault="00226895" w:rsidP="00155A59">
    <w:pPr>
      <w:pStyle w:val="Header"/>
      <w:tabs>
        <w:tab w:val="clear" w:pos="4320"/>
        <w:tab w:val="clear" w:pos="8640"/>
        <w:tab w:val="right" w:pos="9360"/>
      </w:tabs>
      <w:rPr>
        <w:rStyle w:val="PageNumber"/>
        <w:szCs w:val="22"/>
      </w:rPr>
    </w:pPr>
    <w:smartTag w:uri="urn:schemas-microsoft-com:office:smarttags" w:element="place">
      <w:smartTag w:uri="urn:schemas-microsoft-com:office:smarttags" w:element="country-region">
        <w:r w:rsidRPr="00605305">
          <w:rPr>
            <w:szCs w:val="22"/>
          </w:rPr>
          <w:t>U.S.</w:t>
        </w:r>
      </w:smartTag>
    </w:smartTag>
    <w:r w:rsidRPr="00605305">
      <w:rPr>
        <w:szCs w:val="22"/>
      </w:rPr>
      <w:t xml:space="preserve">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2B4A758D" w14:textId="77777777" w:rsidR="00226895" w:rsidRDefault="00226895" w:rsidP="00155A59">
    <w:pPr>
      <w:pStyle w:val="Header"/>
      <w:tabs>
        <w:tab w:val="clear" w:pos="4320"/>
        <w:tab w:val="clear" w:pos="8640"/>
        <w:tab w:val="right" w:pos="9360"/>
      </w:tabs>
      <w:rPr>
        <w:rStyle w:val="PageNumber"/>
        <w:szCs w:val="22"/>
      </w:rPr>
    </w:pPr>
  </w:p>
  <w:p w14:paraId="628C6DE6" w14:textId="77777777" w:rsidR="00226895" w:rsidRDefault="00226895"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4060FBED" w14:textId="77777777" w:rsidR="00226895" w:rsidRPr="00605305" w:rsidRDefault="00226895"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0F198" w14:textId="77777777" w:rsidR="00226895" w:rsidRPr="00011C6E" w:rsidRDefault="00226895" w:rsidP="00605305">
    <w:pPr>
      <w:pStyle w:val="Header"/>
      <w:tabs>
        <w:tab w:val="clear" w:pos="4320"/>
        <w:tab w:val="clear" w:pos="8640"/>
        <w:tab w:val="right" w:pos="9360"/>
      </w:tabs>
      <w:jc w:val="center"/>
      <w:rPr>
        <w:b/>
        <w:i/>
        <w:szCs w:val="22"/>
      </w:rPr>
    </w:pPr>
    <w:r w:rsidRPr="00011C6E">
      <w:rPr>
        <w:b/>
        <w:i/>
        <w:szCs w:val="22"/>
      </w:rPr>
      <w:t>Business Proprietary</w:t>
    </w:r>
  </w:p>
  <w:p w14:paraId="40310705" w14:textId="77777777" w:rsidR="00226895" w:rsidRPr="00011C6E" w:rsidRDefault="00226895" w:rsidP="00605305">
    <w:pPr>
      <w:pStyle w:val="Header"/>
      <w:tabs>
        <w:tab w:val="clear" w:pos="4320"/>
        <w:tab w:val="clear" w:pos="8640"/>
        <w:tab w:val="right" w:pos="9360"/>
      </w:tabs>
      <w:rPr>
        <w:szCs w:val="22"/>
      </w:rPr>
    </w:pPr>
  </w:p>
  <w:p w14:paraId="33E72A80" w14:textId="237E02A6" w:rsidR="00226895" w:rsidRPr="00011C6E" w:rsidRDefault="00226895" w:rsidP="00605305">
    <w:pPr>
      <w:pStyle w:val="Header"/>
      <w:tabs>
        <w:tab w:val="clear" w:pos="4320"/>
        <w:tab w:val="clear" w:pos="8640"/>
        <w:tab w:val="right" w:pos="9360"/>
      </w:tabs>
      <w:rPr>
        <w:rStyle w:val="PageNumber"/>
        <w:szCs w:val="22"/>
      </w:rPr>
    </w:pPr>
    <w:r w:rsidRPr="00011C6E">
      <w:rPr>
        <w:szCs w:val="22"/>
      </w:rPr>
      <w:t>Foreign Producers’ Questionnaire</w:t>
    </w:r>
    <w:r w:rsidR="00672060" w:rsidRPr="00E83192">
      <w:rPr>
        <w:szCs w:val="22"/>
      </w:rPr>
      <w:t>:</w:t>
    </w:r>
    <w:r w:rsidRPr="00E83192">
      <w:rPr>
        <w:szCs w:val="22"/>
      </w:rPr>
      <w:t xml:space="preserve"> </w:t>
    </w:r>
    <w:r w:rsidR="00E83192" w:rsidRPr="00E83192">
      <w:rPr>
        <w:b/>
        <w:szCs w:val="22"/>
      </w:rPr>
      <w:t>Slag Pots</w:t>
    </w:r>
    <w:r w:rsidR="00BA36D1" w:rsidRPr="00E83192">
      <w:rPr>
        <w:b/>
        <w:szCs w:val="22"/>
      </w:rPr>
      <w:t xml:space="preserve"> (Final)</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E960B3">
      <w:rPr>
        <w:rStyle w:val="PageNumber"/>
        <w:noProof/>
        <w:szCs w:val="22"/>
      </w:rPr>
      <w:t>4</w:t>
    </w:r>
    <w:r w:rsidRPr="00011C6E">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CA040" w14:textId="77777777" w:rsidR="00226895" w:rsidRPr="00011C6E" w:rsidRDefault="00226895" w:rsidP="00155A59">
    <w:pPr>
      <w:pStyle w:val="Header"/>
      <w:tabs>
        <w:tab w:val="clear" w:pos="4320"/>
        <w:tab w:val="clear" w:pos="8640"/>
        <w:tab w:val="right" w:pos="9360"/>
      </w:tabs>
      <w:jc w:val="center"/>
      <w:rPr>
        <w:b/>
        <w:i/>
        <w:szCs w:val="22"/>
      </w:rPr>
    </w:pPr>
    <w:r w:rsidRPr="00011C6E">
      <w:rPr>
        <w:b/>
        <w:i/>
        <w:szCs w:val="22"/>
      </w:rPr>
      <w:t>Business Proprietary</w:t>
    </w:r>
  </w:p>
  <w:p w14:paraId="060CA2B3" w14:textId="77777777" w:rsidR="00226895" w:rsidRPr="00011C6E" w:rsidRDefault="00226895" w:rsidP="00155A59">
    <w:pPr>
      <w:pStyle w:val="Header"/>
      <w:tabs>
        <w:tab w:val="clear" w:pos="4320"/>
        <w:tab w:val="clear" w:pos="8640"/>
        <w:tab w:val="right" w:pos="9360"/>
      </w:tabs>
      <w:rPr>
        <w:szCs w:val="22"/>
      </w:rPr>
    </w:pPr>
  </w:p>
  <w:p w14:paraId="2DCA72C9" w14:textId="77777777" w:rsidR="00226895" w:rsidRPr="00011C6E" w:rsidRDefault="00226895" w:rsidP="00155A59">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1D683F" w:rsidRPr="00F36D43">
      <w:rPr>
        <w:b/>
        <w:szCs w:val="22"/>
      </w:rPr>
      <w:t>#ABBR</w:t>
    </w:r>
    <w:r w:rsidR="001D683F" w:rsidRPr="00E15E17">
      <w:rPr>
        <w:b/>
        <w:szCs w:val="22"/>
      </w:rPr>
      <w:t>PRODUCT</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BA36D1">
      <w:rPr>
        <w:rStyle w:val="PageNumber"/>
        <w:noProof/>
        <w:szCs w:val="22"/>
      </w:rPr>
      <w:t>2</w:t>
    </w:r>
    <w:r w:rsidRPr="00011C6E">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A0979"/>
    <w:multiLevelType w:val="hybridMultilevel"/>
    <w:tmpl w:val="2AFE9702"/>
    <w:lvl w:ilvl="0" w:tplc="D088711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3CD5C43"/>
    <w:multiLevelType w:val="hybridMultilevel"/>
    <w:tmpl w:val="7D72E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E7748"/>
    <w:multiLevelType w:val="hybridMultilevel"/>
    <w:tmpl w:val="211C9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05A6E"/>
    <w:multiLevelType w:val="hybridMultilevel"/>
    <w:tmpl w:val="72BA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8232672">
    <w:abstractNumId w:val="9"/>
  </w:num>
  <w:num w:numId="2" w16cid:durableId="554389385">
    <w:abstractNumId w:val="7"/>
  </w:num>
  <w:num w:numId="3" w16cid:durableId="205602445">
    <w:abstractNumId w:val="6"/>
  </w:num>
  <w:num w:numId="4" w16cid:durableId="1705985263">
    <w:abstractNumId w:val="5"/>
  </w:num>
  <w:num w:numId="5" w16cid:durableId="1092700204">
    <w:abstractNumId w:val="4"/>
  </w:num>
  <w:num w:numId="6" w16cid:durableId="2080054783">
    <w:abstractNumId w:val="8"/>
  </w:num>
  <w:num w:numId="7" w16cid:durableId="2071346530">
    <w:abstractNumId w:val="3"/>
  </w:num>
  <w:num w:numId="8" w16cid:durableId="392507432">
    <w:abstractNumId w:val="2"/>
  </w:num>
  <w:num w:numId="9" w16cid:durableId="612707607">
    <w:abstractNumId w:val="1"/>
  </w:num>
  <w:num w:numId="10" w16cid:durableId="337542307">
    <w:abstractNumId w:val="0"/>
  </w:num>
  <w:num w:numId="11" w16cid:durableId="1070351444">
    <w:abstractNumId w:val="13"/>
  </w:num>
  <w:num w:numId="12" w16cid:durableId="215631318">
    <w:abstractNumId w:val="11"/>
  </w:num>
  <w:num w:numId="13" w16cid:durableId="1713462872">
    <w:abstractNumId w:val="12"/>
  </w:num>
  <w:num w:numId="14" w16cid:durableId="4450088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0428080">
    <w:abstractNumId w:val="14"/>
  </w:num>
  <w:num w:numId="16" w16cid:durableId="12087614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U0vCz9NuBurRW7nbg1PioUoVKH74dioRsoMpknf3ibTSWarSC1NPH2VXjpdPpTy/Ka3RKROUBlcb2maSQhLt9g==" w:salt="5IF+RajKpwLtl5E7XQqae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DA9"/>
    <w:rsid w:val="00000313"/>
    <w:rsid w:val="0000592C"/>
    <w:rsid w:val="00007B68"/>
    <w:rsid w:val="00007EC4"/>
    <w:rsid w:val="00010BB4"/>
    <w:rsid w:val="00011C6E"/>
    <w:rsid w:val="00012685"/>
    <w:rsid w:val="000161F6"/>
    <w:rsid w:val="0002027D"/>
    <w:rsid w:val="0002060E"/>
    <w:rsid w:val="0002079A"/>
    <w:rsid w:val="00020F76"/>
    <w:rsid w:val="0002480B"/>
    <w:rsid w:val="000254B8"/>
    <w:rsid w:val="00026C3A"/>
    <w:rsid w:val="00042C58"/>
    <w:rsid w:val="00043303"/>
    <w:rsid w:val="00045347"/>
    <w:rsid w:val="00045809"/>
    <w:rsid w:val="00047E08"/>
    <w:rsid w:val="00047EC1"/>
    <w:rsid w:val="00055725"/>
    <w:rsid w:val="00055851"/>
    <w:rsid w:val="00055D0C"/>
    <w:rsid w:val="0006304D"/>
    <w:rsid w:val="0006579C"/>
    <w:rsid w:val="00071659"/>
    <w:rsid w:val="00072B0C"/>
    <w:rsid w:val="000741C2"/>
    <w:rsid w:val="000760B4"/>
    <w:rsid w:val="00076BB3"/>
    <w:rsid w:val="00083941"/>
    <w:rsid w:val="000856D7"/>
    <w:rsid w:val="00085723"/>
    <w:rsid w:val="000911D1"/>
    <w:rsid w:val="00091E77"/>
    <w:rsid w:val="0009466F"/>
    <w:rsid w:val="00094B82"/>
    <w:rsid w:val="000A637F"/>
    <w:rsid w:val="000A7677"/>
    <w:rsid w:val="000C1307"/>
    <w:rsid w:val="000C2D25"/>
    <w:rsid w:val="000C550C"/>
    <w:rsid w:val="000D2511"/>
    <w:rsid w:val="000D5A28"/>
    <w:rsid w:val="000E2DD1"/>
    <w:rsid w:val="000E341D"/>
    <w:rsid w:val="000E3A51"/>
    <w:rsid w:val="000E5C86"/>
    <w:rsid w:val="000F0C3B"/>
    <w:rsid w:val="000F281D"/>
    <w:rsid w:val="000F3C60"/>
    <w:rsid w:val="0011348C"/>
    <w:rsid w:val="001137D0"/>
    <w:rsid w:val="0011777D"/>
    <w:rsid w:val="00121C5A"/>
    <w:rsid w:val="001311E2"/>
    <w:rsid w:val="00136081"/>
    <w:rsid w:val="00137A9D"/>
    <w:rsid w:val="00144C3A"/>
    <w:rsid w:val="0014587D"/>
    <w:rsid w:val="00145F24"/>
    <w:rsid w:val="00146D92"/>
    <w:rsid w:val="00150A26"/>
    <w:rsid w:val="00150D3C"/>
    <w:rsid w:val="001524D3"/>
    <w:rsid w:val="00155A59"/>
    <w:rsid w:val="00161C2A"/>
    <w:rsid w:val="00163CD5"/>
    <w:rsid w:val="001738FD"/>
    <w:rsid w:val="00173962"/>
    <w:rsid w:val="001764B7"/>
    <w:rsid w:val="00176FF5"/>
    <w:rsid w:val="00177C0F"/>
    <w:rsid w:val="0019277E"/>
    <w:rsid w:val="0019529C"/>
    <w:rsid w:val="00196965"/>
    <w:rsid w:val="00196FED"/>
    <w:rsid w:val="001A18E8"/>
    <w:rsid w:val="001A2D64"/>
    <w:rsid w:val="001A5DD5"/>
    <w:rsid w:val="001A687D"/>
    <w:rsid w:val="001B2C9C"/>
    <w:rsid w:val="001C0D75"/>
    <w:rsid w:val="001C50E0"/>
    <w:rsid w:val="001D394B"/>
    <w:rsid w:val="001D416B"/>
    <w:rsid w:val="001D5C5C"/>
    <w:rsid w:val="001D64FC"/>
    <w:rsid w:val="001D683F"/>
    <w:rsid w:val="001D7FAC"/>
    <w:rsid w:val="001E39E4"/>
    <w:rsid w:val="001E3D29"/>
    <w:rsid w:val="001F482C"/>
    <w:rsid w:val="001F7481"/>
    <w:rsid w:val="001F7709"/>
    <w:rsid w:val="00202280"/>
    <w:rsid w:val="002052F8"/>
    <w:rsid w:val="00205C27"/>
    <w:rsid w:val="002144DA"/>
    <w:rsid w:val="002174F7"/>
    <w:rsid w:val="0022141E"/>
    <w:rsid w:val="00222B8D"/>
    <w:rsid w:val="00226895"/>
    <w:rsid w:val="00227F18"/>
    <w:rsid w:val="00231A1E"/>
    <w:rsid w:val="002402BA"/>
    <w:rsid w:val="002432DE"/>
    <w:rsid w:val="00251E2D"/>
    <w:rsid w:val="00253A12"/>
    <w:rsid w:val="00257BDF"/>
    <w:rsid w:val="00260A91"/>
    <w:rsid w:val="0026114B"/>
    <w:rsid w:val="00263853"/>
    <w:rsid w:val="002658DF"/>
    <w:rsid w:val="0027049B"/>
    <w:rsid w:val="00270598"/>
    <w:rsid w:val="00270908"/>
    <w:rsid w:val="002721A1"/>
    <w:rsid w:val="00272D46"/>
    <w:rsid w:val="00273DCC"/>
    <w:rsid w:val="00273E74"/>
    <w:rsid w:val="002747D8"/>
    <w:rsid w:val="002766A2"/>
    <w:rsid w:val="00281B60"/>
    <w:rsid w:val="0028235E"/>
    <w:rsid w:val="0028240C"/>
    <w:rsid w:val="0028375E"/>
    <w:rsid w:val="00283DC9"/>
    <w:rsid w:val="00284BC0"/>
    <w:rsid w:val="00286461"/>
    <w:rsid w:val="00294990"/>
    <w:rsid w:val="00295D0D"/>
    <w:rsid w:val="002966AC"/>
    <w:rsid w:val="002A5631"/>
    <w:rsid w:val="002B05C4"/>
    <w:rsid w:val="002B20BE"/>
    <w:rsid w:val="002B218C"/>
    <w:rsid w:val="002B6434"/>
    <w:rsid w:val="002C1F7C"/>
    <w:rsid w:val="002C43B8"/>
    <w:rsid w:val="002C6B0B"/>
    <w:rsid w:val="002D4562"/>
    <w:rsid w:val="002F40B7"/>
    <w:rsid w:val="002F7A67"/>
    <w:rsid w:val="00301B1B"/>
    <w:rsid w:val="00303051"/>
    <w:rsid w:val="0030504D"/>
    <w:rsid w:val="00306100"/>
    <w:rsid w:val="003112E4"/>
    <w:rsid w:val="0031313D"/>
    <w:rsid w:val="00314AA7"/>
    <w:rsid w:val="00314DB2"/>
    <w:rsid w:val="00314E18"/>
    <w:rsid w:val="00321B3A"/>
    <w:rsid w:val="00323577"/>
    <w:rsid w:val="00325132"/>
    <w:rsid w:val="003279C3"/>
    <w:rsid w:val="00327A34"/>
    <w:rsid w:val="003310DD"/>
    <w:rsid w:val="00334455"/>
    <w:rsid w:val="00334AB9"/>
    <w:rsid w:val="003370B4"/>
    <w:rsid w:val="0034100A"/>
    <w:rsid w:val="003444D0"/>
    <w:rsid w:val="00363E99"/>
    <w:rsid w:val="00365631"/>
    <w:rsid w:val="00365F8D"/>
    <w:rsid w:val="0037567A"/>
    <w:rsid w:val="0037569B"/>
    <w:rsid w:val="003867DA"/>
    <w:rsid w:val="00387E90"/>
    <w:rsid w:val="00392908"/>
    <w:rsid w:val="003943A5"/>
    <w:rsid w:val="00395A02"/>
    <w:rsid w:val="00397ACF"/>
    <w:rsid w:val="003A6196"/>
    <w:rsid w:val="003C06B3"/>
    <w:rsid w:val="003C170F"/>
    <w:rsid w:val="003C2975"/>
    <w:rsid w:val="003C42A0"/>
    <w:rsid w:val="003C57E0"/>
    <w:rsid w:val="003D35BA"/>
    <w:rsid w:val="003D5192"/>
    <w:rsid w:val="003E1DB2"/>
    <w:rsid w:val="003E618B"/>
    <w:rsid w:val="004105C2"/>
    <w:rsid w:val="0041064A"/>
    <w:rsid w:val="004122B2"/>
    <w:rsid w:val="004134F8"/>
    <w:rsid w:val="0041578F"/>
    <w:rsid w:val="00421030"/>
    <w:rsid w:val="00424725"/>
    <w:rsid w:val="00433E5D"/>
    <w:rsid w:val="004404E9"/>
    <w:rsid w:val="00442FDB"/>
    <w:rsid w:val="00443E75"/>
    <w:rsid w:val="00460931"/>
    <w:rsid w:val="00460AC2"/>
    <w:rsid w:val="00467519"/>
    <w:rsid w:val="0046797A"/>
    <w:rsid w:val="004700FE"/>
    <w:rsid w:val="0047090C"/>
    <w:rsid w:val="004728F4"/>
    <w:rsid w:val="00472DA0"/>
    <w:rsid w:val="004802C3"/>
    <w:rsid w:val="00480CCC"/>
    <w:rsid w:val="00480E1A"/>
    <w:rsid w:val="00481B02"/>
    <w:rsid w:val="004865ED"/>
    <w:rsid w:val="0049373C"/>
    <w:rsid w:val="00495CBC"/>
    <w:rsid w:val="00497BAC"/>
    <w:rsid w:val="004A0693"/>
    <w:rsid w:val="004A082A"/>
    <w:rsid w:val="004B3B84"/>
    <w:rsid w:val="004B4B2E"/>
    <w:rsid w:val="004C000B"/>
    <w:rsid w:val="004C0490"/>
    <w:rsid w:val="004C31F5"/>
    <w:rsid w:val="004C532C"/>
    <w:rsid w:val="004D2494"/>
    <w:rsid w:val="004E2677"/>
    <w:rsid w:val="004E71E0"/>
    <w:rsid w:val="004F216D"/>
    <w:rsid w:val="004F5F6C"/>
    <w:rsid w:val="004F7CA8"/>
    <w:rsid w:val="005011FC"/>
    <w:rsid w:val="005034B1"/>
    <w:rsid w:val="005108EF"/>
    <w:rsid w:val="00512556"/>
    <w:rsid w:val="00516762"/>
    <w:rsid w:val="005208EC"/>
    <w:rsid w:val="0052228E"/>
    <w:rsid w:val="00522D1F"/>
    <w:rsid w:val="005369C0"/>
    <w:rsid w:val="00537D1C"/>
    <w:rsid w:val="005404EB"/>
    <w:rsid w:val="00543ED7"/>
    <w:rsid w:val="00546254"/>
    <w:rsid w:val="00554BA1"/>
    <w:rsid w:val="005619DF"/>
    <w:rsid w:val="00566D88"/>
    <w:rsid w:val="00567305"/>
    <w:rsid w:val="00570F4A"/>
    <w:rsid w:val="005718EE"/>
    <w:rsid w:val="00574B43"/>
    <w:rsid w:val="00580700"/>
    <w:rsid w:val="00582683"/>
    <w:rsid w:val="005857CE"/>
    <w:rsid w:val="005871A4"/>
    <w:rsid w:val="00593150"/>
    <w:rsid w:val="00596323"/>
    <w:rsid w:val="005A428D"/>
    <w:rsid w:val="005A46C7"/>
    <w:rsid w:val="005B5C0D"/>
    <w:rsid w:val="005B7BEC"/>
    <w:rsid w:val="005C4291"/>
    <w:rsid w:val="005D4E62"/>
    <w:rsid w:val="005D6AE3"/>
    <w:rsid w:val="005E38F8"/>
    <w:rsid w:val="005E63FF"/>
    <w:rsid w:val="005E6F6B"/>
    <w:rsid w:val="005F11B9"/>
    <w:rsid w:val="005F7845"/>
    <w:rsid w:val="005F79F8"/>
    <w:rsid w:val="0060064A"/>
    <w:rsid w:val="00604B19"/>
    <w:rsid w:val="00605305"/>
    <w:rsid w:val="00616CFA"/>
    <w:rsid w:val="0061708C"/>
    <w:rsid w:val="0061709E"/>
    <w:rsid w:val="006200D0"/>
    <w:rsid w:val="00622B76"/>
    <w:rsid w:val="006349E0"/>
    <w:rsid w:val="00634D4B"/>
    <w:rsid w:val="00640155"/>
    <w:rsid w:val="006423F1"/>
    <w:rsid w:val="006436F4"/>
    <w:rsid w:val="00646912"/>
    <w:rsid w:val="006521E4"/>
    <w:rsid w:val="00653164"/>
    <w:rsid w:val="00654782"/>
    <w:rsid w:val="00657C4E"/>
    <w:rsid w:val="00672060"/>
    <w:rsid w:val="0067330E"/>
    <w:rsid w:val="00682737"/>
    <w:rsid w:val="0068299D"/>
    <w:rsid w:val="0068343C"/>
    <w:rsid w:val="00684654"/>
    <w:rsid w:val="006904D8"/>
    <w:rsid w:val="00695146"/>
    <w:rsid w:val="00695B76"/>
    <w:rsid w:val="006A7906"/>
    <w:rsid w:val="006B5C46"/>
    <w:rsid w:val="006B5CE4"/>
    <w:rsid w:val="006B69F7"/>
    <w:rsid w:val="006B7D72"/>
    <w:rsid w:val="006C5A82"/>
    <w:rsid w:val="006C6522"/>
    <w:rsid w:val="006D31F0"/>
    <w:rsid w:val="006D4815"/>
    <w:rsid w:val="006D7BDC"/>
    <w:rsid w:val="006E3037"/>
    <w:rsid w:val="006F1C2F"/>
    <w:rsid w:val="006F2220"/>
    <w:rsid w:val="006F31F6"/>
    <w:rsid w:val="006F392F"/>
    <w:rsid w:val="006F6040"/>
    <w:rsid w:val="00701F68"/>
    <w:rsid w:val="00704F8C"/>
    <w:rsid w:val="00707ADB"/>
    <w:rsid w:val="007118E8"/>
    <w:rsid w:val="00720287"/>
    <w:rsid w:val="00720986"/>
    <w:rsid w:val="00726A63"/>
    <w:rsid w:val="00730C82"/>
    <w:rsid w:val="007427FC"/>
    <w:rsid w:val="00747815"/>
    <w:rsid w:val="00752608"/>
    <w:rsid w:val="00754738"/>
    <w:rsid w:val="00762B3E"/>
    <w:rsid w:val="0076307C"/>
    <w:rsid w:val="00764567"/>
    <w:rsid w:val="00767FD5"/>
    <w:rsid w:val="00771124"/>
    <w:rsid w:val="00771465"/>
    <w:rsid w:val="00771FCD"/>
    <w:rsid w:val="00773BCF"/>
    <w:rsid w:val="00776D08"/>
    <w:rsid w:val="00777BFD"/>
    <w:rsid w:val="0078228F"/>
    <w:rsid w:val="00782645"/>
    <w:rsid w:val="007829E8"/>
    <w:rsid w:val="00795011"/>
    <w:rsid w:val="00797FE9"/>
    <w:rsid w:val="007A22B4"/>
    <w:rsid w:val="007A22F7"/>
    <w:rsid w:val="007A48D2"/>
    <w:rsid w:val="007A496A"/>
    <w:rsid w:val="007C144A"/>
    <w:rsid w:val="007C2E97"/>
    <w:rsid w:val="007C2EF8"/>
    <w:rsid w:val="007D3D2D"/>
    <w:rsid w:val="007D434F"/>
    <w:rsid w:val="007E088F"/>
    <w:rsid w:val="007E0E4F"/>
    <w:rsid w:val="007E21EA"/>
    <w:rsid w:val="007E5C8D"/>
    <w:rsid w:val="007E606F"/>
    <w:rsid w:val="007F3F15"/>
    <w:rsid w:val="007F7209"/>
    <w:rsid w:val="007F7B3F"/>
    <w:rsid w:val="008054DC"/>
    <w:rsid w:val="0081224F"/>
    <w:rsid w:val="008140C1"/>
    <w:rsid w:val="0081477A"/>
    <w:rsid w:val="00822A11"/>
    <w:rsid w:val="008250DF"/>
    <w:rsid w:val="008311E3"/>
    <w:rsid w:val="00834293"/>
    <w:rsid w:val="0083482F"/>
    <w:rsid w:val="00835FFC"/>
    <w:rsid w:val="00844366"/>
    <w:rsid w:val="008509C1"/>
    <w:rsid w:val="00854560"/>
    <w:rsid w:val="0085585D"/>
    <w:rsid w:val="008571D0"/>
    <w:rsid w:val="008673E8"/>
    <w:rsid w:val="00870742"/>
    <w:rsid w:val="0087121E"/>
    <w:rsid w:val="00871535"/>
    <w:rsid w:val="00882075"/>
    <w:rsid w:val="00883CDC"/>
    <w:rsid w:val="008850E3"/>
    <w:rsid w:val="00887DE3"/>
    <w:rsid w:val="00890050"/>
    <w:rsid w:val="008901AE"/>
    <w:rsid w:val="008906E6"/>
    <w:rsid w:val="008A024C"/>
    <w:rsid w:val="008A5AAA"/>
    <w:rsid w:val="008A7D60"/>
    <w:rsid w:val="008A7E88"/>
    <w:rsid w:val="008B32AA"/>
    <w:rsid w:val="008B56CB"/>
    <w:rsid w:val="008C037D"/>
    <w:rsid w:val="008C0490"/>
    <w:rsid w:val="008C0823"/>
    <w:rsid w:val="008D1E30"/>
    <w:rsid w:val="008D39CE"/>
    <w:rsid w:val="008E43A7"/>
    <w:rsid w:val="008E70EA"/>
    <w:rsid w:val="008F11D9"/>
    <w:rsid w:val="008F7344"/>
    <w:rsid w:val="009006B7"/>
    <w:rsid w:val="009034F2"/>
    <w:rsid w:val="00904929"/>
    <w:rsid w:val="00906615"/>
    <w:rsid w:val="0090732B"/>
    <w:rsid w:val="00913011"/>
    <w:rsid w:val="00920C6F"/>
    <w:rsid w:val="00923BD0"/>
    <w:rsid w:val="00930EC2"/>
    <w:rsid w:val="00936629"/>
    <w:rsid w:val="00936DFB"/>
    <w:rsid w:val="00940068"/>
    <w:rsid w:val="00942919"/>
    <w:rsid w:val="00944DA9"/>
    <w:rsid w:val="00946125"/>
    <w:rsid w:val="00947F9D"/>
    <w:rsid w:val="0095326C"/>
    <w:rsid w:val="00954A27"/>
    <w:rsid w:val="00954D95"/>
    <w:rsid w:val="009631E1"/>
    <w:rsid w:val="009648DD"/>
    <w:rsid w:val="00970EAA"/>
    <w:rsid w:val="00983CF2"/>
    <w:rsid w:val="00991C56"/>
    <w:rsid w:val="00993FB0"/>
    <w:rsid w:val="009A466A"/>
    <w:rsid w:val="009B32EE"/>
    <w:rsid w:val="009C7C1A"/>
    <w:rsid w:val="009D032F"/>
    <w:rsid w:val="009D1427"/>
    <w:rsid w:val="009D2FBA"/>
    <w:rsid w:val="009D3AC2"/>
    <w:rsid w:val="009D5BD0"/>
    <w:rsid w:val="009D6805"/>
    <w:rsid w:val="009E7D69"/>
    <w:rsid w:val="009F71EE"/>
    <w:rsid w:val="009F7EBD"/>
    <w:rsid w:val="00A00A64"/>
    <w:rsid w:val="00A00DD5"/>
    <w:rsid w:val="00A03D78"/>
    <w:rsid w:val="00A06ED5"/>
    <w:rsid w:val="00A07695"/>
    <w:rsid w:val="00A2431A"/>
    <w:rsid w:val="00A36911"/>
    <w:rsid w:val="00A40055"/>
    <w:rsid w:val="00A406D3"/>
    <w:rsid w:val="00A40DD9"/>
    <w:rsid w:val="00A45830"/>
    <w:rsid w:val="00A45D46"/>
    <w:rsid w:val="00A53E4D"/>
    <w:rsid w:val="00A61568"/>
    <w:rsid w:val="00A62F0C"/>
    <w:rsid w:val="00A63418"/>
    <w:rsid w:val="00A65F37"/>
    <w:rsid w:val="00A668E0"/>
    <w:rsid w:val="00A82BBB"/>
    <w:rsid w:val="00A852A2"/>
    <w:rsid w:val="00A85BB2"/>
    <w:rsid w:val="00A90D81"/>
    <w:rsid w:val="00A92F23"/>
    <w:rsid w:val="00A9507E"/>
    <w:rsid w:val="00A96F42"/>
    <w:rsid w:val="00AA384D"/>
    <w:rsid w:val="00AC0702"/>
    <w:rsid w:val="00AC628F"/>
    <w:rsid w:val="00AC6FB2"/>
    <w:rsid w:val="00AD21DA"/>
    <w:rsid w:val="00AD51A7"/>
    <w:rsid w:val="00AD5B4A"/>
    <w:rsid w:val="00AD7180"/>
    <w:rsid w:val="00AF079F"/>
    <w:rsid w:val="00AF0819"/>
    <w:rsid w:val="00AF0952"/>
    <w:rsid w:val="00AF4E2C"/>
    <w:rsid w:val="00AF636B"/>
    <w:rsid w:val="00B02B4E"/>
    <w:rsid w:val="00B05E6F"/>
    <w:rsid w:val="00B20335"/>
    <w:rsid w:val="00B20777"/>
    <w:rsid w:val="00B24990"/>
    <w:rsid w:val="00B2576A"/>
    <w:rsid w:val="00B311A8"/>
    <w:rsid w:val="00B31276"/>
    <w:rsid w:val="00B32F14"/>
    <w:rsid w:val="00B33A8D"/>
    <w:rsid w:val="00B3654D"/>
    <w:rsid w:val="00B512BA"/>
    <w:rsid w:val="00B604FB"/>
    <w:rsid w:val="00B63929"/>
    <w:rsid w:val="00B65036"/>
    <w:rsid w:val="00B659BF"/>
    <w:rsid w:val="00B71048"/>
    <w:rsid w:val="00B72E7B"/>
    <w:rsid w:val="00B7447D"/>
    <w:rsid w:val="00B76661"/>
    <w:rsid w:val="00B770FB"/>
    <w:rsid w:val="00B80A66"/>
    <w:rsid w:val="00B827D8"/>
    <w:rsid w:val="00B90AAB"/>
    <w:rsid w:val="00B91A4F"/>
    <w:rsid w:val="00B939D3"/>
    <w:rsid w:val="00B93CBE"/>
    <w:rsid w:val="00BA2C86"/>
    <w:rsid w:val="00BA36D1"/>
    <w:rsid w:val="00BA4B3C"/>
    <w:rsid w:val="00BA5C73"/>
    <w:rsid w:val="00BA77F7"/>
    <w:rsid w:val="00BB01B1"/>
    <w:rsid w:val="00BB0DB2"/>
    <w:rsid w:val="00BB22B0"/>
    <w:rsid w:val="00BB24A0"/>
    <w:rsid w:val="00BB6BB6"/>
    <w:rsid w:val="00BC0830"/>
    <w:rsid w:val="00BC112E"/>
    <w:rsid w:val="00BC1D0E"/>
    <w:rsid w:val="00BC21F5"/>
    <w:rsid w:val="00BC6CF6"/>
    <w:rsid w:val="00BD0C86"/>
    <w:rsid w:val="00BD2563"/>
    <w:rsid w:val="00BD78D6"/>
    <w:rsid w:val="00BE4B35"/>
    <w:rsid w:val="00BE4DFC"/>
    <w:rsid w:val="00BF2A6D"/>
    <w:rsid w:val="00BF3B93"/>
    <w:rsid w:val="00BF6C9A"/>
    <w:rsid w:val="00C01FDC"/>
    <w:rsid w:val="00C11DAE"/>
    <w:rsid w:val="00C14EFD"/>
    <w:rsid w:val="00C171CB"/>
    <w:rsid w:val="00C21018"/>
    <w:rsid w:val="00C2239B"/>
    <w:rsid w:val="00C25CB6"/>
    <w:rsid w:val="00C34D49"/>
    <w:rsid w:val="00C43DB3"/>
    <w:rsid w:val="00C4793A"/>
    <w:rsid w:val="00C50407"/>
    <w:rsid w:val="00C66423"/>
    <w:rsid w:val="00C666CA"/>
    <w:rsid w:val="00C666D6"/>
    <w:rsid w:val="00C73339"/>
    <w:rsid w:val="00C75BFD"/>
    <w:rsid w:val="00C81E0E"/>
    <w:rsid w:val="00C87A50"/>
    <w:rsid w:val="00C948DB"/>
    <w:rsid w:val="00C97EEC"/>
    <w:rsid w:val="00CA4B52"/>
    <w:rsid w:val="00CB0CC3"/>
    <w:rsid w:val="00CB2682"/>
    <w:rsid w:val="00CB56C1"/>
    <w:rsid w:val="00CB5EE2"/>
    <w:rsid w:val="00CB6928"/>
    <w:rsid w:val="00CB7F7F"/>
    <w:rsid w:val="00CC12CF"/>
    <w:rsid w:val="00CC13DA"/>
    <w:rsid w:val="00CC731C"/>
    <w:rsid w:val="00CD6357"/>
    <w:rsid w:val="00CF128D"/>
    <w:rsid w:val="00CF48B3"/>
    <w:rsid w:val="00CF5630"/>
    <w:rsid w:val="00D07653"/>
    <w:rsid w:val="00D100F7"/>
    <w:rsid w:val="00D10310"/>
    <w:rsid w:val="00D13548"/>
    <w:rsid w:val="00D2238E"/>
    <w:rsid w:val="00D23D5B"/>
    <w:rsid w:val="00D23E6B"/>
    <w:rsid w:val="00D253E9"/>
    <w:rsid w:val="00D31947"/>
    <w:rsid w:val="00D33CDA"/>
    <w:rsid w:val="00D37D5E"/>
    <w:rsid w:val="00D37FF4"/>
    <w:rsid w:val="00D42F7E"/>
    <w:rsid w:val="00D50EC6"/>
    <w:rsid w:val="00D6117F"/>
    <w:rsid w:val="00D63BA3"/>
    <w:rsid w:val="00D64001"/>
    <w:rsid w:val="00D64B6E"/>
    <w:rsid w:val="00D676CC"/>
    <w:rsid w:val="00D72554"/>
    <w:rsid w:val="00D80A74"/>
    <w:rsid w:val="00D821FB"/>
    <w:rsid w:val="00D85117"/>
    <w:rsid w:val="00D87091"/>
    <w:rsid w:val="00D914E9"/>
    <w:rsid w:val="00D92EF3"/>
    <w:rsid w:val="00D965DF"/>
    <w:rsid w:val="00D96818"/>
    <w:rsid w:val="00DA17E3"/>
    <w:rsid w:val="00DA2027"/>
    <w:rsid w:val="00DB2F33"/>
    <w:rsid w:val="00DB647B"/>
    <w:rsid w:val="00DD0743"/>
    <w:rsid w:val="00DD30C6"/>
    <w:rsid w:val="00DD6657"/>
    <w:rsid w:val="00DE45B2"/>
    <w:rsid w:val="00DE4AF1"/>
    <w:rsid w:val="00DE5032"/>
    <w:rsid w:val="00DF104A"/>
    <w:rsid w:val="00DF3BFD"/>
    <w:rsid w:val="00DF78BB"/>
    <w:rsid w:val="00E060F0"/>
    <w:rsid w:val="00E06F22"/>
    <w:rsid w:val="00E11A7B"/>
    <w:rsid w:val="00E16F90"/>
    <w:rsid w:val="00E229DC"/>
    <w:rsid w:val="00E230D5"/>
    <w:rsid w:val="00E25C52"/>
    <w:rsid w:val="00E26C98"/>
    <w:rsid w:val="00E274AA"/>
    <w:rsid w:val="00E3703E"/>
    <w:rsid w:val="00E436DB"/>
    <w:rsid w:val="00E443CE"/>
    <w:rsid w:val="00E4559D"/>
    <w:rsid w:val="00E50450"/>
    <w:rsid w:val="00E51548"/>
    <w:rsid w:val="00E52BDE"/>
    <w:rsid w:val="00E5605D"/>
    <w:rsid w:val="00E63363"/>
    <w:rsid w:val="00E64AD1"/>
    <w:rsid w:val="00E65D6E"/>
    <w:rsid w:val="00E6614C"/>
    <w:rsid w:val="00E7071D"/>
    <w:rsid w:val="00E71CA9"/>
    <w:rsid w:val="00E73A9A"/>
    <w:rsid w:val="00E778CE"/>
    <w:rsid w:val="00E80CFF"/>
    <w:rsid w:val="00E83192"/>
    <w:rsid w:val="00E84471"/>
    <w:rsid w:val="00E91149"/>
    <w:rsid w:val="00E960B3"/>
    <w:rsid w:val="00EA22A3"/>
    <w:rsid w:val="00EA2741"/>
    <w:rsid w:val="00EA7BA4"/>
    <w:rsid w:val="00EB2385"/>
    <w:rsid w:val="00EB3C21"/>
    <w:rsid w:val="00EB4449"/>
    <w:rsid w:val="00ED33BD"/>
    <w:rsid w:val="00ED7110"/>
    <w:rsid w:val="00EE3EDD"/>
    <w:rsid w:val="00EE6DF3"/>
    <w:rsid w:val="00EE7458"/>
    <w:rsid w:val="00EF43F2"/>
    <w:rsid w:val="00F00EF9"/>
    <w:rsid w:val="00F01AFD"/>
    <w:rsid w:val="00F03E32"/>
    <w:rsid w:val="00F05FFF"/>
    <w:rsid w:val="00F0719B"/>
    <w:rsid w:val="00F13B48"/>
    <w:rsid w:val="00F1440F"/>
    <w:rsid w:val="00F145A2"/>
    <w:rsid w:val="00F14D37"/>
    <w:rsid w:val="00F20D54"/>
    <w:rsid w:val="00F26E62"/>
    <w:rsid w:val="00F3170A"/>
    <w:rsid w:val="00F4187C"/>
    <w:rsid w:val="00F47CB8"/>
    <w:rsid w:val="00F570D2"/>
    <w:rsid w:val="00F61C0D"/>
    <w:rsid w:val="00F74BF0"/>
    <w:rsid w:val="00F74C61"/>
    <w:rsid w:val="00F82290"/>
    <w:rsid w:val="00F85DD2"/>
    <w:rsid w:val="00F879DB"/>
    <w:rsid w:val="00F93F12"/>
    <w:rsid w:val="00F95B49"/>
    <w:rsid w:val="00F96096"/>
    <w:rsid w:val="00FB2818"/>
    <w:rsid w:val="00FB2FFD"/>
    <w:rsid w:val="00FB5461"/>
    <w:rsid w:val="00FB636F"/>
    <w:rsid w:val="00FB7103"/>
    <w:rsid w:val="00FC687F"/>
    <w:rsid w:val="00FD0868"/>
    <w:rsid w:val="00FD1C80"/>
    <w:rsid w:val="00FD234C"/>
    <w:rsid w:val="00FD4D22"/>
    <w:rsid w:val="00FD59AF"/>
    <w:rsid w:val="00FD5C68"/>
    <w:rsid w:val="00FE40C9"/>
    <w:rsid w:val="00FE6211"/>
    <w:rsid w:val="00FE6791"/>
    <w:rsid w:val="00FE7CA8"/>
    <w:rsid w:val="00FF0B3D"/>
    <w:rsid w:val="00FF5CB3"/>
    <w:rsid w:val="00FF7C0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3ABBCD9A"/>
  <w15:chartTrackingRefBased/>
  <w15:docId w15:val="{B6979D19-DE8B-469D-8774-1188E3EEB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B82"/>
    <w:rPr>
      <w:rFonts w:ascii="Calibri" w:hAnsi="Calibri"/>
      <w:sz w:val="22"/>
      <w:szCs w:val="24"/>
    </w:rPr>
  </w:style>
  <w:style w:type="paragraph" w:styleId="Heading1">
    <w:name w:val="heading 1"/>
    <w:basedOn w:val="Header"/>
    <w:next w:val="Normal"/>
    <w:qFormat/>
    <w:rsid w:val="00F13B48"/>
    <w:pPr>
      <w:tabs>
        <w:tab w:val="clear" w:pos="4320"/>
        <w:tab w:val="clear" w:pos="8640"/>
        <w:tab w:val="right" w:pos="9360"/>
      </w:tabs>
      <w:outlineLvl w:val="0"/>
    </w:pPr>
    <w:rPr>
      <w:b/>
      <w:szCs w:val="2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uiPriority w:val="99"/>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otnoteReference">
    <w:name w:val="footnote reference"/>
    <w:semiHidden/>
    <w:rsid w:val="00D50EC6"/>
    <w:rPr>
      <w:vertAlign w:val="superscript"/>
    </w:rPr>
  </w:style>
  <w:style w:type="character" w:styleId="FollowedHyperlink">
    <w:name w:val="FollowedHyperlink"/>
    <w:rsid w:val="00DF104A"/>
    <w:rPr>
      <w:color w:val="800080"/>
      <w:u w:val="single"/>
    </w:rPr>
  </w:style>
  <w:style w:type="paragraph" w:styleId="ListParagraph">
    <w:name w:val="List Paragraph"/>
    <w:basedOn w:val="Normal"/>
    <w:uiPriority w:val="34"/>
    <w:qFormat/>
    <w:rsid w:val="00B33A8D"/>
    <w:pPr>
      <w:ind w:left="720"/>
    </w:pPr>
    <w:rPr>
      <w:rFonts w:eastAsia="Calibri"/>
      <w:szCs w:val="22"/>
    </w:rPr>
  </w:style>
  <w:style w:type="character" w:customStyle="1" w:styleId="CommentTextChar">
    <w:name w:val="Comment Text Char"/>
    <w:link w:val="CommentText"/>
    <w:uiPriority w:val="99"/>
    <w:semiHidden/>
    <w:rsid w:val="00FD5C68"/>
    <w:rPr>
      <w:rFonts w:ascii="Calibri" w:hAnsi="Calibri"/>
    </w:rPr>
  </w:style>
  <w:style w:type="character" w:styleId="CommentReference">
    <w:name w:val="annotation reference"/>
    <w:uiPriority w:val="99"/>
    <w:rsid w:val="00FD5C68"/>
    <w:rPr>
      <w:sz w:val="16"/>
      <w:szCs w:val="16"/>
    </w:rPr>
  </w:style>
  <w:style w:type="character" w:styleId="UnresolvedMention">
    <w:name w:val="Unresolved Mention"/>
    <w:uiPriority w:val="99"/>
    <w:semiHidden/>
    <w:unhideWhenUsed/>
    <w:rsid w:val="00B24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44865">
      <w:bodyDiv w:val="1"/>
      <w:marLeft w:val="0"/>
      <w:marRight w:val="0"/>
      <w:marTop w:val="0"/>
      <w:marBottom w:val="0"/>
      <w:divBdr>
        <w:top w:val="none" w:sz="0" w:space="0" w:color="auto"/>
        <w:left w:val="none" w:sz="0" w:space="0" w:color="auto"/>
        <w:bottom w:val="none" w:sz="0" w:space="0" w:color="auto"/>
        <w:right w:val="none" w:sz="0" w:space="0" w:color="auto"/>
      </w:divBdr>
    </w:div>
    <w:div w:id="112671393">
      <w:bodyDiv w:val="1"/>
      <w:marLeft w:val="0"/>
      <w:marRight w:val="0"/>
      <w:marTop w:val="0"/>
      <w:marBottom w:val="0"/>
      <w:divBdr>
        <w:top w:val="none" w:sz="0" w:space="0" w:color="auto"/>
        <w:left w:val="none" w:sz="0" w:space="0" w:color="auto"/>
        <w:bottom w:val="none" w:sz="0" w:space="0" w:color="auto"/>
        <w:right w:val="none" w:sz="0" w:space="0" w:color="auto"/>
      </w:divBdr>
    </w:div>
    <w:div w:id="130875616">
      <w:bodyDiv w:val="1"/>
      <w:marLeft w:val="0"/>
      <w:marRight w:val="0"/>
      <w:marTop w:val="0"/>
      <w:marBottom w:val="0"/>
      <w:divBdr>
        <w:top w:val="none" w:sz="0" w:space="0" w:color="auto"/>
        <w:left w:val="none" w:sz="0" w:space="0" w:color="auto"/>
        <w:bottom w:val="none" w:sz="0" w:space="0" w:color="auto"/>
        <w:right w:val="none" w:sz="0" w:space="0" w:color="auto"/>
      </w:divBdr>
    </w:div>
    <w:div w:id="250892957">
      <w:bodyDiv w:val="1"/>
      <w:marLeft w:val="0"/>
      <w:marRight w:val="0"/>
      <w:marTop w:val="0"/>
      <w:marBottom w:val="0"/>
      <w:divBdr>
        <w:top w:val="none" w:sz="0" w:space="0" w:color="auto"/>
        <w:left w:val="none" w:sz="0" w:space="0" w:color="auto"/>
        <w:bottom w:val="none" w:sz="0" w:space="0" w:color="auto"/>
        <w:right w:val="none" w:sz="0" w:space="0" w:color="auto"/>
      </w:divBdr>
    </w:div>
    <w:div w:id="608512537">
      <w:bodyDiv w:val="1"/>
      <w:marLeft w:val="0"/>
      <w:marRight w:val="0"/>
      <w:marTop w:val="0"/>
      <w:marBottom w:val="0"/>
      <w:divBdr>
        <w:top w:val="none" w:sz="0" w:space="0" w:color="auto"/>
        <w:left w:val="none" w:sz="0" w:space="0" w:color="auto"/>
        <w:bottom w:val="none" w:sz="0" w:space="0" w:color="auto"/>
        <w:right w:val="none" w:sz="0" w:space="0" w:color="auto"/>
      </w:divBdr>
    </w:div>
    <w:div w:id="1028023525">
      <w:bodyDiv w:val="1"/>
      <w:marLeft w:val="0"/>
      <w:marRight w:val="0"/>
      <w:marTop w:val="0"/>
      <w:marBottom w:val="0"/>
      <w:divBdr>
        <w:top w:val="none" w:sz="0" w:space="0" w:color="auto"/>
        <w:left w:val="none" w:sz="0" w:space="0" w:color="auto"/>
        <w:bottom w:val="none" w:sz="0" w:space="0" w:color="auto"/>
        <w:right w:val="none" w:sz="0" w:space="0" w:color="auto"/>
      </w:divBdr>
    </w:div>
    <w:div w:id="1203707528">
      <w:bodyDiv w:val="1"/>
      <w:marLeft w:val="0"/>
      <w:marRight w:val="0"/>
      <w:marTop w:val="0"/>
      <w:marBottom w:val="0"/>
      <w:divBdr>
        <w:top w:val="none" w:sz="0" w:space="0" w:color="auto"/>
        <w:left w:val="none" w:sz="0" w:space="0" w:color="auto"/>
        <w:bottom w:val="none" w:sz="0" w:space="0" w:color="auto"/>
        <w:right w:val="none" w:sz="0" w:space="0" w:color="auto"/>
      </w:divBdr>
    </w:div>
    <w:div w:id="1233663971">
      <w:bodyDiv w:val="1"/>
      <w:marLeft w:val="0"/>
      <w:marRight w:val="0"/>
      <w:marTop w:val="0"/>
      <w:marBottom w:val="0"/>
      <w:divBdr>
        <w:top w:val="none" w:sz="0" w:space="0" w:color="auto"/>
        <w:left w:val="none" w:sz="0" w:space="0" w:color="auto"/>
        <w:bottom w:val="none" w:sz="0" w:space="0" w:color="auto"/>
        <w:right w:val="none" w:sz="0" w:space="0" w:color="auto"/>
      </w:divBdr>
    </w:div>
    <w:div w:id="1446148358">
      <w:bodyDiv w:val="1"/>
      <w:marLeft w:val="0"/>
      <w:marRight w:val="0"/>
      <w:marTop w:val="0"/>
      <w:marBottom w:val="0"/>
      <w:divBdr>
        <w:top w:val="none" w:sz="0" w:space="0" w:color="auto"/>
        <w:left w:val="none" w:sz="0" w:space="0" w:color="auto"/>
        <w:bottom w:val="none" w:sz="0" w:space="0" w:color="auto"/>
        <w:right w:val="none" w:sz="0" w:space="0" w:color="auto"/>
      </w:divBdr>
    </w:div>
    <w:div w:id="1490441764">
      <w:bodyDiv w:val="1"/>
      <w:marLeft w:val="0"/>
      <w:marRight w:val="0"/>
      <w:marTop w:val="0"/>
      <w:marBottom w:val="0"/>
      <w:divBdr>
        <w:top w:val="none" w:sz="0" w:space="0" w:color="auto"/>
        <w:left w:val="none" w:sz="0" w:space="0" w:color="auto"/>
        <w:bottom w:val="none" w:sz="0" w:space="0" w:color="auto"/>
        <w:right w:val="none" w:sz="0" w:space="0" w:color="auto"/>
      </w:divBdr>
    </w:div>
    <w:div w:id="1592229320">
      <w:bodyDiv w:val="1"/>
      <w:marLeft w:val="0"/>
      <w:marRight w:val="0"/>
      <w:marTop w:val="0"/>
      <w:marBottom w:val="0"/>
      <w:divBdr>
        <w:top w:val="none" w:sz="0" w:space="0" w:color="auto"/>
        <w:left w:val="none" w:sz="0" w:space="0" w:color="auto"/>
        <w:bottom w:val="none" w:sz="0" w:space="0" w:color="auto"/>
        <w:right w:val="none" w:sz="0" w:space="0" w:color="auto"/>
      </w:divBdr>
    </w:div>
    <w:div w:id="1843621289">
      <w:bodyDiv w:val="1"/>
      <w:marLeft w:val="0"/>
      <w:marRight w:val="0"/>
      <w:marTop w:val="0"/>
      <w:marBottom w:val="0"/>
      <w:divBdr>
        <w:top w:val="none" w:sz="0" w:space="0" w:color="auto"/>
        <w:left w:val="none" w:sz="0" w:space="0" w:color="auto"/>
        <w:bottom w:val="none" w:sz="0" w:space="0" w:color="auto"/>
        <w:right w:val="none" w:sz="0" w:space="0" w:color="auto"/>
      </w:divBdr>
    </w:div>
    <w:div w:id="1869756978">
      <w:bodyDiv w:val="1"/>
      <w:marLeft w:val="0"/>
      <w:marRight w:val="0"/>
      <w:marTop w:val="0"/>
      <w:marBottom w:val="0"/>
      <w:divBdr>
        <w:top w:val="none" w:sz="0" w:space="0" w:color="auto"/>
        <w:left w:val="none" w:sz="0" w:space="0" w:color="auto"/>
        <w:bottom w:val="none" w:sz="0" w:space="0" w:color="auto"/>
        <w:right w:val="none" w:sz="0" w:space="0" w:color="auto"/>
      </w:divBdr>
    </w:div>
    <w:div w:id="1946303813">
      <w:bodyDiv w:val="1"/>
      <w:marLeft w:val="0"/>
      <w:marRight w:val="0"/>
      <w:marTop w:val="0"/>
      <w:marBottom w:val="0"/>
      <w:divBdr>
        <w:top w:val="none" w:sz="0" w:space="0" w:color="auto"/>
        <w:left w:val="none" w:sz="0" w:space="0" w:color="auto"/>
        <w:bottom w:val="none" w:sz="0" w:space="0" w:color="auto"/>
        <w:right w:val="none" w:sz="0" w:space="0" w:color="auto"/>
      </w:divBdr>
    </w:div>
    <w:div w:id="2050228751">
      <w:bodyDiv w:val="1"/>
      <w:marLeft w:val="0"/>
      <w:marRight w:val="0"/>
      <w:marTop w:val="0"/>
      <w:marBottom w:val="0"/>
      <w:divBdr>
        <w:top w:val="none" w:sz="0" w:space="0" w:color="auto"/>
        <w:left w:val="none" w:sz="0" w:space="0" w:color="auto"/>
        <w:bottom w:val="none" w:sz="0" w:space="0" w:color="auto"/>
        <w:right w:val="none" w:sz="0" w:space="0" w:color="auto"/>
      </w:divBdr>
    </w:div>
    <w:div w:id="212862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jordan.harriman@usitc.gov" TargetMode="External"/><Relationship Id="rId18" Type="http://schemas.openxmlformats.org/officeDocument/2006/relationships/hyperlink" Target="https://usitc.gov/qportal"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ids.usitc.gov/case/8253/investigation/8719"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5" Type="http://schemas.openxmlformats.org/officeDocument/2006/relationships/webSettings" Target="webSettings.xml"/><Relationship Id="rId15" Type="http://schemas.openxmlformats.org/officeDocument/2006/relationships/hyperlink" Target="mailto:Jordan.harriman@usitc.gov"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jordan.harriman@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Records\Operations\Investigations\Commission\Templates\Questionnaires\Originals\foreign_producers-%23abbrproduct_%23phase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55445-4978-4668-AC45-6D7D2B32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foreign_producers-#abbrproduct_#phaseletter</Template>
  <TotalTime>118</TotalTime>
  <Pages>18</Pages>
  <Words>5598</Words>
  <Characters>31912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37436</CharactersWithSpaces>
  <SharedDoc>false</SharedDoc>
  <HyperlinkBase>www.usitc.gov</HyperlinkBase>
  <HLinks>
    <vt:vector size="42" baseType="variant">
      <vt:variant>
        <vt:i4>786484</vt:i4>
      </vt:variant>
      <vt:variant>
        <vt:i4>829</vt:i4>
      </vt:variant>
      <vt:variant>
        <vt:i4>0</vt:i4>
      </vt:variant>
      <vt:variant>
        <vt:i4>5</vt:i4>
      </vt:variant>
      <vt:variant>
        <vt:lpwstr>mailto:xxx@usitc.gov</vt:lpwstr>
      </vt:variant>
      <vt:variant>
        <vt:lpwstr/>
      </vt:variant>
      <vt:variant>
        <vt:i4>1769540</vt:i4>
      </vt:variant>
      <vt:variant>
        <vt:i4>826</vt:i4>
      </vt:variant>
      <vt:variant>
        <vt:i4>0</vt:i4>
      </vt:variant>
      <vt:variant>
        <vt:i4>5</vt:i4>
      </vt:variant>
      <vt:variant>
        <vt:lpwstr>https://usitc.gov/qportal</vt:lpwstr>
      </vt:variant>
      <vt:variant>
        <vt:lpwstr/>
      </vt:variant>
      <vt:variant>
        <vt:i4>8192091</vt:i4>
      </vt:variant>
      <vt:variant>
        <vt:i4>823</vt:i4>
      </vt:variant>
      <vt:variant>
        <vt:i4>0</vt:i4>
      </vt:variant>
      <vt:variant>
        <vt:i4>5</vt:i4>
      </vt:variant>
      <vt:variant>
        <vt:lpwstr>https://usitc.gov/reports/active_import_injury_questionnaires</vt:lpwstr>
      </vt:variant>
      <vt:variant>
        <vt:lpwstr/>
      </vt:variant>
      <vt:variant>
        <vt:i4>5898315</vt:i4>
      </vt:variant>
      <vt:variant>
        <vt:i4>53</vt:i4>
      </vt:variant>
      <vt:variant>
        <vt:i4>0</vt:i4>
      </vt:variant>
      <vt:variant>
        <vt:i4>5</vt:i4>
      </vt:variant>
      <vt:variant>
        <vt:lpwstr>mailto:import_injury@usitc.gov</vt:lpwstr>
      </vt:variant>
      <vt:variant>
        <vt:lpwstr/>
      </vt:variant>
      <vt:variant>
        <vt:i4>6750294</vt:i4>
      </vt:variant>
      <vt:variant>
        <vt:i4>44</vt:i4>
      </vt:variant>
      <vt:variant>
        <vt:i4>0</vt:i4>
      </vt:variant>
      <vt:variant>
        <vt:i4>5</vt:i4>
      </vt:variant>
      <vt:variant>
        <vt:lpwstr>mailto:NAME@usitc.gov</vt:lpwstr>
      </vt:variant>
      <vt:variant>
        <vt:lpwstr/>
      </vt:variant>
      <vt:variant>
        <vt:i4>8192091</vt:i4>
      </vt:variant>
      <vt:variant>
        <vt:i4>41</vt:i4>
      </vt:variant>
      <vt:variant>
        <vt:i4>0</vt:i4>
      </vt:variant>
      <vt:variant>
        <vt:i4>5</vt:i4>
      </vt:variant>
      <vt:variant>
        <vt:lpwstr>https://usitc.gov/reports/active_import_injury_questionnaires</vt:lpwstr>
      </vt:variant>
      <vt:variant>
        <vt:lpwstr/>
      </vt:variant>
      <vt:variant>
        <vt:i4>1769540</vt:i4>
      </vt:variant>
      <vt:variant>
        <vt:i4>23</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Slag pots from China (Inv. Nos. 701‐_x000d_TA‐753 and 731‐TA‐1731 (Final)</dc:subject>
  <dc:creator>Office of Investigations</dc:creator>
  <cp:keywords>Import injury, Antidumping, Countervailing, AD, CVD, Safeguard</cp:keywords>
  <dc:description>Mandatory survey</dc:description>
  <cp:lastModifiedBy>Martinez, Keysha</cp:lastModifiedBy>
  <cp:revision>33</cp:revision>
  <cp:lastPrinted>2011-06-21T17:12:00Z</cp:lastPrinted>
  <dcterms:created xsi:type="dcterms:W3CDTF">2025-03-13T15:11:00Z</dcterms:created>
  <dcterms:modified xsi:type="dcterms:W3CDTF">2025-06-20T16:48:00Z</dcterms:modified>
  <cp:category>Form</cp:category>
</cp:coreProperties>
</file>

<file path=docProps/custom.xml><?xml version="1.0" encoding="utf-8"?>
<Properties xmlns="http://schemas.openxmlformats.org/officeDocument/2006/custom-properties" xmlns:vt="http://schemas.openxmlformats.org/officeDocument/2006/docPropsVTypes"/>
</file>