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30" w:rsidRPr="00D03B77" w:rsidRDefault="00937FE8" w:rsidP="00212249">
      <w:pPr>
        <w:pStyle w:val="BodyText"/>
        <w:ind w:left="140"/>
      </w:pPr>
      <w:r w:rsidRPr="00D03B77">
        <w:t>Copy of rules from eCFR.gov, as revised June 7, 2018.</w:t>
      </w:r>
    </w:p>
    <w:p w:rsidR="00A86F30" w:rsidRPr="00D03B77" w:rsidRDefault="00A86F30" w:rsidP="00212249">
      <w:pPr>
        <w:pStyle w:val="BodyText"/>
      </w:pPr>
    </w:p>
    <w:p w:rsidR="00A86F30" w:rsidRPr="00D03B77" w:rsidRDefault="00937FE8" w:rsidP="00212249">
      <w:pPr>
        <w:ind w:left="140"/>
        <w:rPr>
          <w:sz w:val="20"/>
          <w:szCs w:val="20"/>
        </w:rPr>
      </w:pPr>
      <w:r w:rsidRPr="00D03B77">
        <w:rPr>
          <w:sz w:val="20"/>
          <w:szCs w:val="20"/>
        </w:rPr>
        <w:t xml:space="preserve">This version incorporates the text of </w:t>
      </w:r>
      <w:r w:rsidR="00D2227E" w:rsidRPr="00D03B77">
        <w:rPr>
          <w:sz w:val="20"/>
          <w:szCs w:val="20"/>
        </w:rPr>
        <w:t>83 FR 21140</w:t>
      </w:r>
      <w:r w:rsidR="00D2227E">
        <w:rPr>
          <w:sz w:val="20"/>
          <w:szCs w:val="20"/>
        </w:rPr>
        <w:t>, May 8, 2018</w:t>
      </w:r>
      <w:r w:rsidRPr="00D03B77">
        <w:rPr>
          <w:sz w:val="20"/>
          <w:szCs w:val="20"/>
        </w:rPr>
        <w:t xml:space="preserve">. See also, Commission Notice dated </w:t>
      </w:r>
      <w:r w:rsidR="00D2227E">
        <w:rPr>
          <w:sz w:val="20"/>
          <w:szCs w:val="20"/>
        </w:rPr>
        <w:t>April 26</w:t>
      </w:r>
      <w:r w:rsidRPr="00D03B77">
        <w:rPr>
          <w:sz w:val="20"/>
          <w:szCs w:val="20"/>
        </w:rPr>
        <w:t>, 201</w:t>
      </w:r>
      <w:r w:rsidR="00D2227E">
        <w:rPr>
          <w:sz w:val="20"/>
          <w:szCs w:val="20"/>
        </w:rPr>
        <w:t>8</w:t>
      </w:r>
      <w:r w:rsidRPr="00D03B77">
        <w:rPr>
          <w:sz w:val="20"/>
          <w:szCs w:val="20"/>
        </w:rPr>
        <w:t>.</w:t>
      </w:r>
    </w:p>
    <w:p w:rsidR="00A86F30" w:rsidRPr="00D03B77" w:rsidRDefault="00A86F30" w:rsidP="002174FC">
      <w:pPr>
        <w:pStyle w:val="BodyText"/>
      </w:pPr>
    </w:p>
    <w:p w:rsidR="00A86F30" w:rsidRPr="00D03B77" w:rsidRDefault="00937FE8" w:rsidP="00212249">
      <w:pPr>
        <w:pStyle w:val="BodyText"/>
        <w:ind w:left="139"/>
      </w:pPr>
      <w:r w:rsidRPr="00D03B77">
        <w:t xml:space="preserve">Note: This version is unofficial. The official text is the text of the original </w:t>
      </w:r>
      <w:r w:rsidRPr="00D03B77">
        <w:rPr>
          <w:i/>
        </w:rPr>
        <w:t xml:space="preserve">Federal Register </w:t>
      </w:r>
      <w:r w:rsidRPr="00D03B77">
        <w:t>notices. Title 19: Customs Duties</w:t>
      </w:r>
    </w:p>
    <w:p w:rsidR="0052775C" w:rsidRPr="00D03B77" w:rsidRDefault="0052775C" w:rsidP="0052775C">
      <w:pPr>
        <w:pStyle w:val="BodyText"/>
        <w:ind w:left="139"/>
      </w:pPr>
    </w:p>
    <w:p w:rsidR="00A86F30" w:rsidRPr="00D03B77" w:rsidRDefault="00937FE8" w:rsidP="00212249">
      <w:pPr>
        <w:pStyle w:val="Heading2"/>
        <w:ind w:left="139"/>
      </w:pPr>
      <w:bookmarkStart w:id="0" w:name="PART_201—RULES_OF_GENERAL_APPLICATION"/>
      <w:bookmarkEnd w:id="0"/>
      <w:r w:rsidRPr="00D03B77">
        <w:t>PART 201—RULES OF GENERAL APPLICATION</w:t>
      </w:r>
    </w:p>
    <w:p w:rsidR="00A86F30" w:rsidRPr="00D03B77" w:rsidRDefault="002D0529" w:rsidP="00212249">
      <w:pPr>
        <w:pStyle w:val="BodyText"/>
        <w:rPr>
          <w:b/>
        </w:rPr>
      </w:pPr>
      <w:r w:rsidRPr="00D03B77">
        <w:rPr>
          <w:noProof/>
        </w:rPr>
        <mc:AlternateContent>
          <mc:Choice Requires="wpg">
            <w:drawing>
              <wp:anchor distT="0" distB="0" distL="0" distR="0" simplePos="0" relativeHeight="251656704" behindDoc="0" locked="0" layoutInCell="1" allowOverlap="1" wp14:anchorId="40979C52" wp14:editId="1354C13F">
                <wp:simplePos x="0" y="0"/>
                <wp:positionH relativeFrom="page">
                  <wp:posOffset>1143000</wp:posOffset>
                </wp:positionH>
                <wp:positionV relativeFrom="paragraph">
                  <wp:posOffset>160655</wp:posOffset>
                </wp:positionV>
                <wp:extent cx="5486400" cy="20320"/>
                <wp:effectExtent l="19050" t="8255" r="19050" b="9525"/>
                <wp:wrapTopAndBottom/>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0320"/>
                          <a:chOff x="1800" y="253"/>
                          <a:chExt cx="8640" cy="32"/>
                        </a:xfrm>
                      </wpg:grpSpPr>
                      <wps:wsp>
                        <wps:cNvPr id="30" name="Line 43"/>
                        <wps:cNvCnPr/>
                        <wps:spPr bwMode="auto">
                          <a:xfrm>
                            <a:off x="1800" y="269"/>
                            <a:ext cx="8640" cy="0"/>
                          </a:xfrm>
                          <a:prstGeom prst="line">
                            <a:avLst/>
                          </a:prstGeom>
                          <a:noFill/>
                          <a:ln w="1968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31" name="Rectangle 42"/>
                        <wps:cNvSpPr>
                          <a:spLocks noChangeArrowheads="1"/>
                        </wps:cNvSpPr>
                        <wps:spPr bwMode="auto">
                          <a:xfrm>
                            <a:off x="1800" y="25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1"/>
                        <wps:cNvSpPr>
                          <a:spLocks noChangeArrowheads="1"/>
                        </wps:cNvSpPr>
                        <wps:spPr bwMode="auto">
                          <a:xfrm>
                            <a:off x="1800" y="25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40"/>
                        <wps:cNvCnPr/>
                        <wps:spPr bwMode="auto">
                          <a:xfrm>
                            <a:off x="1805" y="256"/>
                            <a:ext cx="8630"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34" name="Rectangle 39"/>
                        <wps:cNvSpPr>
                          <a:spLocks noChangeArrowheads="1"/>
                        </wps:cNvSpPr>
                        <wps:spPr bwMode="auto">
                          <a:xfrm>
                            <a:off x="10435" y="25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8"/>
                        <wps:cNvSpPr>
                          <a:spLocks noChangeArrowheads="1"/>
                        </wps:cNvSpPr>
                        <wps:spPr bwMode="auto">
                          <a:xfrm>
                            <a:off x="10435" y="25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noChangeArrowheads="1"/>
                        </wps:cNvSpPr>
                        <wps:spPr bwMode="auto">
                          <a:xfrm>
                            <a:off x="1800" y="258"/>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6"/>
                        <wps:cNvSpPr>
                          <a:spLocks noChangeArrowheads="1"/>
                        </wps:cNvSpPr>
                        <wps:spPr bwMode="auto">
                          <a:xfrm>
                            <a:off x="10435" y="258"/>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
                        <wps:cNvSpPr>
                          <a:spLocks noChangeArrowheads="1"/>
                        </wps:cNvSpPr>
                        <wps:spPr bwMode="auto">
                          <a:xfrm>
                            <a:off x="1800" y="27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4"/>
                        <wps:cNvSpPr>
                          <a:spLocks noChangeArrowheads="1"/>
                        </wps:cNvSpPr>
                        <wps:spPr bwMode="auto">
                          <a:xfrm>
                            <a:off x="1800" y="27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3"/>
                        <wps:cNvCnPr/>
                        <wps:spPr bwMode="auto">
                          <a:xfrm>
                            <a:off x="1805" y="282"/>
                            <a:ext cx="8630"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41" name="Rectangle 32"/>
                        <wps:cNvSpPr>
                          <a:spLocks noChangeArrowheads="1"/>
                        </wps:cNvSpPr>
                        <wps:spPr bwMode="auto">
                          <a:xfrm>
                            <a:off x="10435" y="27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1"/>
                        <wps:cNvSpPr>
                          <a:spLocks noChangeArrowheads="1"/>
                        </wps:cNvSpPr>
                        <wps:spPr bwMode="auto">
                          <a:xfrm>
                            <a:off x="10435" y="27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CFFAB62" id="Group 30" o:spid="_x0000_s1026" style="position:absolute;margin-left:90pt;margin-top:12.65pt;width:6in;height:1.6pt;z-index:251656704;mso-wrap-distance-left:0;mso-wrap-distance-right:0;mso-position-horizontal-relative:page" coordorigin="1800,253" coordsize="86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">
                <v:line id="Line 43" o:spid="_x0000_s1027" style="position:absolute;visibility:visible;mso-wrap-style:square" from="1800,269" to="1044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" strokecolor="#a1a1a1" strokeweight="1.55pt"/>
                <v:rect id="Rectangle 42" o:spid="_x0000_s1028" style="position:absolute;left:1800;top:25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" fillcolor="#a1a1a1" stroked="f"/>
                <v:rect id="Rectangle 41" o:spid="_x0000_s1029" style="position:absolute;left:1800;top:25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" fillcolor="#a1a1a1" stroked="f"/>
                <v:line id="Line 40" o:spid="_x0000_s1030" style="position:absolute;visibility:visible;mso-wrap-style:square" from="1805,256" to="1043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" strokecolor="#a1a1a1" strokeweight=".24pt"/>
                <v:rect id="Rectangle 39" o:spid="_x0000_s1031" style="position:absolute;left:10435;top:25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" fillcolor="#e4e4e4" stroked="f"/>
                <v:rect id="Rectangle 38" o:spid="_x0000_s1032" style="position:absolute;left:10435;top:25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" fillcolor="#a1a1a1" stroked="f"/>
                <v:rect id="Rectangle 37" o:spid="_x0000_s1033" style="position:absolute;left:1800;top:25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" fillcolor="#a1a1a1" stroked="f"/>
                <v:rect id="Rectangle 36" o:spid="_x0000_s1034" style="position:absolute;left:10435;top:25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" fillcolor="#e4e4e4" stroked="f"/>
                <v:rect id="Rectangle 35" o:spid="_x0000_s1035" style="position:absolute;left:1800;top:27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" fillcolor="#a1a1a1" stroked="f"/>
                <v:rect id="Rectangle 34" o:spid="_x0000_s1036" style="position:absolute;left:1800;top:27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" fillcolor="#e4e4e4" stroked="f"/>
                <v:line id="Line 33" o:spid="_x0000_s1037" style="position:absolute;visibility:visible;mso-wrap-style:square" from="1805,282" to="1043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" strokecolor="#e4e4e4" strokeweight=".24pt"/>
                <v:rect id="Rectangle 32" o:spid="_x0000_s1038" style="position:absolute;left:10435;top:27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" fillcolor="#e4e4e4" stroked="f"/>
                <v:rect id="Rectangle 31" o:spid="_x0000_s1039" style="position:absolute;left:10435;top:27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" fillcolor="#e4e4e4" stroked="f"/>
                <w10:wrap type="topAndBottom" anchorx="page"/>
              </v:group>
            </w:pict>
          </mc:Fallback>
        </mc:AlternateContent>
      </w:r>
    </w:p>
    <w:p w:rsidR="00A86F30" w:rsidRPr="00D03B77" w:rsidRDefault="00A86F30" w:rsidP="00212249">
      <w:pPr>
        <w:pStyle w:val="BodyText"/>
        <w:rPr>
          <w:b/>
        </w:rPr>
      </w:pPr>
    </w:p>
    <w:p w:rsidR="00A86F30" w:rsidRPr="00D03B77" w:rsidRDefault="00937FE8" w:rsidP="00212249">
      <w:pPr>
        <w:ind w:left="140"/>
        <w:rPr>
          <w:b/>
          <w:sz w:val="20"/>
          <w:szCs w:val="20"/>
        </w:rPr>
      </w:pPr>
      <w:bookmarkStart w:id="1" w:name="§_201.16_Service_of_process_and_other_do"/>
      <w:bookmarkEnd w:id="1"/>
      <w:r w:rsidRPr="00D03B77">
        <w:rPr>
          <w:b/>
          <w:sz w:val="20"/>
          <w:szCs w:val="20"/>
        </w:rPr>
        <w:t>§ 201.16 Service of process and other documents.</w:t>
      </w:r>
    </w:p>
    <w:p w:rsidR="00A86F30" w:rsidRPr="00D03B77" w:rsidRDefault="00A86F30" w:rsidP="00212249">
      <w:pPr>
        <w:pStyle w:val="BodyText"/>
        <w:rPr>
          <w:b/>
        </w:rPr>
      </w:pPr>
    </w:p>
    <w:p w:rsidR="00A86F30" w:rsidRPr="00D03B77" w:rsidRDefault="00937FE8" w:rsidP="00212249">
      <w:pPr>
        <w:pStyle w:val="ListParagraph"/>
        <w:numPr>
          <w:ilvl w:val="0"/>
          <w:numId w:val="94"/>
        </w:numPr>
        <w:tabs>
          <w:tab w:val="left" w:pos="921"/>
        </w:tabs>
        <w:ind w:right="257" w:firstLine="480"/>
        <w:rPr>
          <w:sz w:val="20"/>
          <w:szCs w:val="20"/>
        </w:rPr>
      </w:pPr>
      <w:r w:rsidRPr="00D03B77">
        <w:rPr>
          <w:i/>
          <w:sz w:val="20"/>
          <w:szCs w:val="20"/>
        </w:rPr>
        <w:t xml:space="preserve">By the Commission. </w:t>
      </w:r>
      <w:r w:rsidRPr="00D03B77">
        <w:rPr>
          <w:sz w:val="20"/>
          <w:szCs w:val="20"/>
        </w:rPr>
        <w:t>Except when service by another method shall be specifically ordered</w:t>
      </w:r>
      <w:r w:rsidRPr="00D03B77">
        <w:rPr>
          <w:spacing w:val="-2"/>
          <w:sz w:val="20"/>
          <w:szCs w:val="20"/>
        </w:rPr>
        <w:t xml:space="preserve"> </w:t>
      </w:r>
      <w:r w:rsidRPr="00D03B77">
        <w:rPr>
          <w:sz w:val="20"/>
          <w:szCs w:val="20"/>
        </w:rPr>
        <w:t>by</w:t>
      </w:r>
      <w:r w:rsidRPr="00D03B77">
        <w:rPr>
          <w:spacing w:val="-5"/>
          <w:sz w:val="20"/>
          <w:szCs w:val="20"/>
        </w:rPr>
        <w:t xml:space="preserve"> </w:t>
      </w:r>
      <w:r w:rsidRPr="00D03B77">
        <w:rPr>
          <w:sz w:val="20"/>
          <w:szCs w:val="20"/>
        </w:rPr>
        <w:t>the</w:t>
      </w:r>
      <w:r w:rsidRPr="00D03B77">
        <w:rPr>
          <w:spacing w:val="-2"/>
          <w:sz w:val="20"/>
          <w:szCs w:val="20"/>
        </w:rPr>
        <w:t xml:space="preserve"> </w:t>
      </w:r>
      <w:r w:rsidRPr="00D03B77">
        <w:rPr>
          <w:sz w:val="20"/>
          <w:szCs w:val="20"/>
        </w:rPr>
        <w:t>Commission,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service</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a</w:t>
      </w:r>
      <w:r w:rsidRPr="00D03B77">
        <w:rPr>
          <w:spacing w:val="-4"/>
          <w:sz w:val="20"/>
          <w:szCs w:val="20"/>
        </w:rPr>
        <w:t xml:space="preserve"> </w:t>
      </w:r>
      <w:r w:rsidRPr="00D03B77">
        <w:rPr>
          <w:sz w:val="20"/>
          <w:szCs w:val="20"/>
        </w:rPr>
        <w:t>process</w:t>
      </w:r>
      <w:r w:rsidRPr="00D03B77">
        <w:rPr>
          <w:spacing w:val="-3"/>
          <w:sz w:val="20"/>
          <w:szCs w:val="20"/>
        </w:rPr>
        <w:t xml:space="preserve"> </w:t>
      </w:r>
      <w:r w:rsidRPr="00D03B77">
        <w:rPr>
          <w:sz w:val="20"/>
          <w:szCs w:val="20"/>
        </w:rPr>
        <w:t>or</w:t>
      </w:r>
      <w:r w:rsidRPr="00D03B77">
        <w:rPr>
          <w:spacing w:val="-3"/>
          <w:sz w:val="20"/>
          <w:szCs w:val="20"/>
        </w:rPr>
        <w:t xml:space="preserve"> </w:t>
      </w:r>
      <w:r w:rsidRPr="00D03B77">
        <w:rPr>
          <w:sz w:val="20"/>
          <w:szCs w:val="20"/>
        </w:rPr>
        <w:t>other</w:t>
      </w:r>
      <w:r w:rsidRPr="00D03B77">
        <w:rPr>
          <w:spacing w:val="-3"/>
          <w:sz w:val="20"/>
          <w:szCs w:val="20"/>
        </w:rPr>
        <w:t xml:space="preserve"> </w:t>
      </w:r>
      <w:r w:rsidRPr="00D03B77">
        <w:rPr>
          <w:sz w:val="20"/>
          <w:szCs w:val="20"/>
        </w:rPr>
        <w:t>document</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Commission</w:t>
      </w:r>
      <w:r w:rsidRPr="00D03B77">
        <w:rPr>
          <w:spacing w:val="-4"/>
          <w:sz w:val="20"/>
          <w:szCs w:val="20"/>
        </w:rPr>
        <w:t xml:space="preserve"> </w:t>
      </w:r>
      <w:r w:rsidRPr="00D03B77">
        <w:rPr>
          <w:sz w:val="20"/>
          <w:szCs w:val="20"/>
        </w:rPr>
        <w:t>shall be served by anyone duly authorized by the Commission and be</w:t>
      </w:r>
      <w:r w:rsidRPr="00D03B77">
        <w:rPr>
          <w:spacing w:val="-22"/>
          <w:sz w:val="20"/>
          <w:szCs w:val="20"/>
        </w:rPr>
        <w:t xml:space="preserve"> </w:t>
      </w:r>
      <w:r w:rsidRPr="00D03B77">
        <w:rPr>
          <w:sz w:val="20"/>
          <w:szCs w:val="20"/>
        </w:rPr>
        <w:t>effected—</w:t>
      </w:r>
    </w:p>
    <w:p w:rsidR="00A86F30" w:rsidRPr="00D03B77" w:rsidRDefault="00A86F30" w:rsidP="00212249">
      <w:pPr>
        <w:pStyle w:val="BodyText"/>
      </w:pPr>
    </w:p>
    <w:p w:rsidR="00A86F30" w:rsidRPr="00D03B77" w:rsidRDefault="00937FE8" w:rsidP="002174FC">
      <w:pPr>
        <w:pStyle w:val="ListParagraph"/>
        <w:numPr>
          <w:ilvl w:val="1"/>
          <w:numId w:val="94"/>
        </w:numPr>
        <w:tabs>
          <w:tab w:val="left" w:pos="920"/>
        </w:tabs>
        <w:ind w:right="185" w:firstLine="480"/>
        <w:rPr>
          <w:sz w:val="20"/>
          <w:szCs w:val="20"/>
        </w:rPr>
      </w:pPr>
      <w:r w:rsidRPr="00D03B77">
        <w:rPr>
          <w:sz w:val="20"/>
          <w:szCs w:val="20"/>
        </w:rPr>
        <w:t>By mailing, delivering, or serving by electronic means a copy of the document to the person to be served, to a member of the partnership to be served, to the president, secretary, other executive officer, or member of the board of directors of the corporation, association, or other organization to be served, or, if an attorney represents any of the above before the Commission, by mailing, delivering, or serving by electronic means a copy to such attorney; or</w:t>
      </w:r>
    </w:p>
    <w:p w:rsidR="00A86F30" w:rsidRPr="00D03B77" w:rsidRDefault="00A86F30" w:rsidP="00212249">
      <w:pPr>
        <w:pStyle w:val="BodyText"/>
      </w:pPr>
    </w:p>
    <w:p w:rsidR="00A86F30" w:rsidRPr="00D03B77" w:rsidRDefault="00937FE8" w:rsidP="002174FC">
      <w:pPr>
        <w:pStyle w:val="ListParagraph"/>
        <w:numPr>
          <w:ilvl w:val="1"/>
          <w:numId w:val="94"/>
        </w:numPr>
        <w:tabs>
          <w:tab w:val="left" w:pos="920"/>
        </w:tabs>
        <w:ind w:right="220" w:firstLine="480"/>
        <w:rPr>
          <w:sz w:val="20"/>
          <w:szCs w:val="20"/>
        </w:rPr>
      </w:pPr>
      <w:r w:rsidRPr="00D03B77">
        <w:rPr>
          <w:sz w:val="20"/>
          <w:szCs w:val="20"/>
        </w:rPr>
        <w:t>By</w:t>
      </w:r>
      <w:r w:rsidRPr="00D03B77">
        <w:rPr>
          <w:spacing w:val="-5"/>
          <w:sz w:val="20"/>
          <w:szCs w:val="20"/>
        </w:rPr>
        <w:t xml:space="preserve"> </w:t>
      </w:r>
      <w:r w:rsidRPr="00D03B77">
        <w:rPr>
          <w:sz w:val="20"/>
          <w:szCs w:val="20"/>
        </w:rPr>
        <w:t>leaving</w:t>
      </w:r>
      <w:r w:rsidRPr="00D03B77">
        <w:rPr>
          <w:spacing w:val="-4"/>
          <w:sz w:val="20"/>
          <w:szCs w:val="20"/>
        </w:rPr>
        <w:t xml:space="preserve"> </w:t>
      </w:r>
      <w:r w:rsidRPr="00D03B77">
        <w:rPr>
          <w:sz w:val="20"/>
          <w:szCs w:val="20"/>
        </w:rPr>
        <w:t>a</w:t>
      </w:r>
      <w:r w:rsidRPr="00D03B77">
        <w:rPr>
          <w:spacing w:val="-4"/>
          <w:sz w:val="20"/>
          <w:szCs w:val="20"/>
        </w:rPr>
        <w:t xml:space="preserve"> </w:t>
      </w:r>
      <w:r w:rsidRPr="00D03B77">
        <w:rPr>
          <w:sz w:val="20"/>
          <w:szCs w:val="20"/>
        </w:rPr>
        <w:t>copy</w:t>
      </w:r>
      <w:r w:rsidRPr="00D03B77">
        <w:rPr>
          <w:spacing w:val="-5"/>
          <w:sz w:val="20"/>
          <w:szCs w:val="20"/>
        </w:rPr>
        <w:t xml:space="preserve"> </w:t>
      </w:r>
      <w:r w:rsidRPr="00D03B77">
        <w:rPr>
          <w:sz w:val="20"/>
          <w:szCs w:val="20"/>
        </w:rPr>
        <w:t>thereof</w:t>
      </w:r>
      <w:r w:rsidRPr="00D03B77">
        <w:rPr>
          <w:spacing w:val="-2"/>
          <w:sz w:val="20"/>
          <w:szCs w:val="20"/>
        </w:rPr>
        <w:t xml:space="preserve"> </w:t>
      </w:r>
      <w:r w:rsidRPr="00D03B77">
        <w:rPr>
          <w:sz w:val="20"/>
          <w:szCs w:val="20"/>
        </w:rPr>
        <w:t>at</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principal</w:t>
      </w:r>
      <w:r w:rsidRPr="00D03B77">
        <w:rPr>
          <w:spacing w:val="-5"/>
          <w:sz w:val="20"/>
          <w:szCs w:val="20"/>
        </w:rPr>
        <w:t xml:space="preserve"> </w:t>
      </w:r>
      <w:r w:rsidRPr="00D03B77">
        <w:rPr>
          <w:sz w:val="20"/>
          <w:szCs w:val="20"/>
        </w:rPr>
        <w:t>office</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such</w:t>
      </w:r>
      <w:r w:rsidRPr="00D03B77">
        <w:rPr>
          <w:spacing w:val="-4"/>
          <w:sz w:val="20"/>
          <w:szCs w:val="20"/>
        </w:rPr>
        <w:t xml:space="preserve"> </w:t>
      </w:r>
      <w:r w:rsidRPr="00D03B77">
        <w:rPr>
          <w:sz w:val="20"/>
          <w:szCs w:val="20"/>
        </w:rPr>
        <w:t>person,</w:t>
      </w:r>
      <w:r w:rsidRPr="00D03B77">
        <w:rPr>
          <w:spacing w:val="-2"/>
          <w:sz w:val="20"/>
          <w:szCs w:val="20"/>
        </w:rPr>
        <w:t xml:space="preserve"> </w:t>
      </w:r>
      <w:r w:rsidRPr="00D03B77">
        <w:rPr>
          <w:sz w:val="20"/>
          <w:szCs w:val="20"/>
        </w:rPr>
        <w:t>partnership,</w:t>
      </w:r>
      <w:r w:rsidRPr="00D03B77">
        <w:rPr>
          <w:spacing w:val="-4"/>
          <w:sz w:val="20"/>
          <w:szCs w:val="20"/>
        </w:rPr>
        <w:t xml:space="preserve"> </w:t>
      </w:r>
      <w:r w:rsidRPr="00D03B77">
        <w:rPr>
          <w:sz w:val="20"/>
          <w:szCs w:val="20"/>
        </w:rPr>
        <w:t>corporation, association, or other organization, or, if an attorney represents any of the above before the Commission, by leaving a copy at the office of such</w:t>
      </w:r>
      <w:r w:rsidRPr="00D03B77">
        <w:rPr>
          <w:spacing w:val="-12"/>
          <w:sz w:val="20"/>
          <w:szCs w:val="20"/>
        </w:rPr>
        <w:t xml:space="preserve"> </w:t>
      </w:r>
      <w:r w:rsidRPr="00D03B77">
        <w:rPr>
          <w:sz w:val="20"/>
          <w:szCs w:val="20"/>
        </w:rPr>
        <w:t>attorney.</w:t>
      </w:r>
    </w:p>
    <w:p w:rsidR="00A86F30" w:rsidRPr="00D03B77" w:rsidRDefault="00A86F30" w:rsidP="00212249">
      <w:pPr>
        <w:pStyle w:val="BodyText"/>
      </w:pPr>
    </w:p>
    <w:p w:rsidR="00A86F30" w:rsidRPr="00D03B77" w:rsidRDefault="00937FE8" w:rsidP="002174FC">
      <w:pPr>
        <w:pStyle w:val="ListParagraph"/>
        <w:numPr>
          <w:ilvl w:val="1"/>
          <w:numId w:val="94"/>
        </w:numPr>
        <w:tabs>
          <w:tab w:val="left" w:pos="920"/>
        </w:tabs>
        <w:ind w:right="255" w:firstLine="480"/>
        <w:rPr>
          <w:sz w:val="20"/>
          <w:szCs w:val="20"/>
        </w:rPr>
      </w:pPr>
      <w:r w:rsidRPr="00D03B77">
        <w:rPr>
          <w:sz w:val="20"/>
          <w:szCs w:val="20"/>
        </w:rPr>
        <w:t>By using an express delivery service to send a copy of the document to the principal office of such person, partnership, corporation, association, or other organization, or, if an attorney</w:t>
      </w:r>
      <w:r w:rsidRPr="00D03B77">
        <w:rPr>
          <w:spacing w:val="-7"/>
          <w:sz w:val="20"/>
          <w:szCs w:val="20"/>
        </w:rPr>
        <w:t xml:space="preserve"> </w:t>
      </w:r>
      <w:r w:rsidRPr="00D03B77">
        <w:rPr>
          <w:sz w:val="20"/>
          <w:szCs w:val="20"/>
        </w:rPr>
        <w:t>represents any</w:t>
      </w:r>
      <w:r w:rsidRPr="00D03B77">
        <w:rPr>
          <w:spacing w:val="-7"/>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above</w:t>
      </w:r>
      <w:r w:rsidRPr="00D03B77">
        <w:rPr>
          <w:spacing w:val="-4"/>
          <w:sz w:val="20"/>
          <w:szCs w:val="20"/>
        </w:rPr>
        <w:t xml:space="preserve"> </w:t>
      </w:r>
      <w:r w:rsidRPr="00D03B77">
        <w:rPr>
          <w:sz w:val="20"/>
          <w:szCs w:val="20"/>
        </w:rPr>
        <w:t>before</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Commission,</w:t>
      </w:r>
      <w:r w:rsidRPr="00D03B77">
        <w:rPr>
          <w:spacing w:val="-2"/>
          <w:sz w:val="20"/>
          <w:szCs w:val="20"/>
        </w:rPr>
        <w:t xml:space="preserve"> </w:t>
      </w:r>
      <w:r w:rsidRPr="00D03B77">
        <w:rPr>
          <w:sz w:val="20"/>
          <w:szCs w:val="20"/>
        </w:rPr>
        <w:t>by</w:t>
      </w:r>
      <w:r w:rsidRPr="00D03B77">
        <w:rPr>
          <w:spacing w:val="-7"/>
          <w:sz w:val="20"/>
          <w:szCs w:val="20"/>
        </w:rPr>
        <w:t xml:space="preserve"> </w:t>
      </w:r>
      <w:r w:rsidRPr="00D03B77">
        <w:rPr>
          <w:sz w:val="20"/>
          <w:szCs w:val="20"/>
        </w:rPr>
        <w:t>serving</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attorney</w:t>
      </w:r>
      <w:r w:rsidRPr="00D03B77">
        <w:rPr>
          <w:spacing w:val="-5"/>
          <w:sz w:val="20"/>
          <w:szCs w:val="20"/>
        </w:rPr>
        <w:t xml:space="preserve"> </w:t>
      </w:r>
      <w:r w:rsidRPr="00D03B77">
        <w:rPr>
          <w:sz w:val="20"/>
          <w:szCs w:val="20"/>
        </w:rPr>
        <w:t>by</w:t>
      </w:r>
      <w:r w:rsidRPr="00D03B77">
        <w:rPr>
          <w:spacing w:val="-5"/>
          <w:sz w:val="20"/>
          <w:szCs w:val="20"/>
        </w:rPr>
        <w:t xml:space="preserve"> </w:t>
      </w:r>
      <w:r w:rsidRPr="00D03B77">
        <w:rPr>
          <w:sz w:val="20"/>
          <w:szCs w:val="20"/>
        </w:rPr>
        <w:t>express delivery.</w:t>
      </w:r>
    </w:p>
    <w:p w:rsidR="00A86F30" w:rsidRPr="00D03B77" w:rsidRDefault="00A86F30" w:rsidP="00212249">
      <w:pPr>
        <w:pStyle w:val="BodyText"/>
      </w:pPr>
    </w:p>
    <w:p w:rsidR="00A86F30" w:rsidRPr="00D03B77" w:rsidRDefault="00937FE8" w:rsidP="002174FC">
      <w:pPr>
        <w:pStyle w:val="ListParagraph"/>
        <w:numPr>
          <w:ilvl w:val="1"/>
          <w:numId w:val="94"/>
        </w:numPr>
        <w:tabs>
          <w:tab w:val="left" w:pos="916"/>
        </w:tabs>
        <w:ind w:right="151" w:firstLine="480"/>
        <w:rPr>
          <w:sz w:val="20"/>
          <w:szCs w:val="20"/>
        </w:rPr>
      </w:pPr>
      <w:r w:rsidRPr="00D03B77">
        <w:rPr>
          <w:sz w:val="20"/>
          <w:szCs w:val="20"/>
        </w:rPr>
        <w:t>When service is by mail, it is complete upon mailing of the document. When service is by an express service, service is complete upon submitting the document to the express delivery service or depositing it in the appropriate container for pick-up by the express delivery service.  When service is by electronic means, service is complete upon transmission of a notification that the document has been placed in an appropriate repository for retrieval by the person, organization, representative, or attorney being served, unless the Commission is notified that the notification was not received by the party served.</w:t>
      </w:r>
    </w:p>
    <w:p w:rsidR="00A86F30" w:rsidRPr="00D03B77" w:rsidRDefault="00A86F30" w:rsidP="00212249">
      <w:pPr>
        <w:pStyle w:val="BodyText"/>
      </w:pPr>
    </w:p>
    <w:p w:rsidR="00A86F30" w:rsidRPr="00D03B77" w:rsidRDefault="00937FE8" w:rsidP="00212249">
      <w:pPr>
        <w:pStyle w:val="ListParagraph"/>
        <w:numPr>
          <w:ilvl w:val="0"/>
          <w:numId w:val="94"/>
        </w:numPr>
        <w:tabs>
          <w:tab w:val="left" w:pos="921"/>
        </w:tabs>
        <w:ind w:right="241" w:firstLine="480"/>
        <w:rPr>
          <w:sz w:val="20"/>
          <w:szCs w:val="20"/>
        </w:rPr>
      </w:pPr>
      <w:r w:rsidRPr="00D03B77">
        <w:rPr>
          <w:i/>
          <w:sz w:val="20"/>
          <w:szCs w:val="20"/>
        </w:rPr>
        <w:t xml:space="preserve">By a party other than the Commission. </w:t>
      </w:r>
      <w:r w:rsidRPr="00D03B77">
        <w:rPr>
          <w:sz w:val="20"/>
          <w:szCs w:val="20"/>
        </w:rPr>
        <w:t>Except when service by another method shall</w:t>
      </w:r>
      <w:r w:rsidRPr="00D03B77">
        <w:rPr>
          <w:spacing w:val="-41"/>
          <w:sz w:val="20"/>
          <w:szCs w:val="20"/>
        </w:rPr>
        <w:t xml:space="preserve"> </w:t>
      </w:r>
      <w:r w:rsidRPr="00D03B77">
        <w:rPr>
          <w:sz w:val="20"/>
          <w:szCs w:val="20"/>
        </w:rPr>
        <w:t>be specifically ordered by the Commission, the service of a document of a party shall be</w:t>
      </w:r>
      <w:r w:rsidRPr="00D03B77">
        <w:rPr>
          <w:spacing w:val="-35"/>
          <w:sz w:val="20"/>
          <w:szCs w:val="20"/>
        </w:rPr>
        <w:t xml:space="preserve"> </w:t>
      </w:r>
      <w:r w:rsidRPr="00D03B77">
        <w:rPr>
          <w:sz w:val="20"/>
          <w:szCs w:val="20"/>
        </w:rPr>
        <w:t>effected:</w:t>
      </w:r>
    </w:p>
    <w:p w:rsidR="00A86F30" w:rsidRPr="00D03B77" w:rsidRDefault="00A86F30" w:rsidP="00212249">
      <w:pPr>
        <w:pStyle w:val="BodyText"/>
      </w:pPr>
    </w:p>
    <w:p w:rsidR="00A86F30" w:rsidRPr="00D03B77" w:rsidRDefault="00937FE8" w:rsidP="002174FC">
      <w:pPr>
        <w:pStyle w:val="ListParagraph"/>
        <w:numPr>
          <w:ilvl w:val="1"/>
          <w:numId w:val="94"/>
        </w:numPr>
        <w:tabs>
          <w:tab w:val="left" w:pos="920"/>
        </w:tabs>
        <w:ind w:right="596" w:firstLine="480"/>
        <w:rPr>
          <w:sz w:val="20"/>
          <w:szCs w:val="20"/>
        </w:rPr>
      </w:pPr>
      <w:r w:rsidRPr="00D03B77">
        <w:rPr>
          <w:sz w:val="20"/>
          <w:szCs w:val="20"/>
        </w:rPr>
        <w:t>By mailing or delivering a copy of a nonconfidential version of the document to</w:t>
      </w:r>
      <w:r w:rsidRPr="00D03B77">
        <w:rPr>
          <w:spacing w:val="-35"/>
          <w:sz w:val="20"/>
          <w:szCs w:val="20"/>
        </w:rPr>
        <w:t xml:space="preserve"> </w:t>
      </w:r>
      <w:r w:rsidRPr="00D03B77">
        <w:rPr>
          <w:sz w:val="20"/>
          <w:szCs w:val="20"/>
        </w:rPr>
        <w:t>each party, or, if the party is represented by an attorney before the Commission, by mailing or delivering a nonconfidential version thereof to such attorney;</w:t>
      </w:r>
      <w:r w:rsidRPr="00D03B77">
        <w:rPr>
          <w:spacing w:val="-4"/>
          <w:sz w:val="20"/>
          <w:szCs w:val="20"/>
        </w:rPr>
        <w:t xml:space="preserve"> </w:t>
      </w:r>
      <w:r w:rsidRPr="00D03B77">
        <w:rPr>
          <w:sz w:val="20"/>
          <w:szCs w:val="20"/>
        </w:rPr>
        <w:t>or</w:t>
      </w:r>
    </w:p>
    <w:p w:rsidR="00A86F30" w:rsidRPr="00D03B77" w:rsidRDefault="00A86F30" w:rsidP="00212249">
      <w:pPr>
        <w:pStyle w:val="BodyText"/>
      </w:pPr>
    </w:p>
    <w:p w:rsidR="00A86F30" w:rsidRPr="00D03B77" w:rsidRDefault="00937FE8" w:rsidP="002174FC">
      <w:pPr>
        <w:pStyle w:val="ListParagraph"/>
        <w:numPr>
          <w:ilvl w:val="1"/>
          <w:numId w:val="94"/>
        </w:numPr>
        <w:tabs>
          <w:tab w:val="left" w:pos="920"/>
        </w:tabs>
        <w:ind w:right="777" w:firstLine="480"/>
        <w:jc w:val="both"/>
        <w:rPr>
          <w:sz w:val="20"/>
          <w:szCs w:val="20"/>
        </w:rPr>
      </w:pPr>
      <w:r w:rsidRPr="00D03B77">
        <w:rPr>
          <w:sz w:val="20"/>
          <w:szCs w:val="20"/>
        </w:rPr>
        <w:t>By</w:t>
      </w:r>
      <w:r w:rsidRPr="00D03B77">
        <w:rPr>
          <w:spacing w:val="-4"/>
          <w:sz w:val="20"/>
          <w:szCs w:val="20"/>
        </w:rPr>
        <w:t xml:space="preserve"> </w:t>
      </w:r>
      <w:r w:rsidRPr="00D03B77">
        <w:rPr>
          <w:sz w:val="20"/>
          <w:szCs w:val="20"/>
        </w:rPr>
        <w:t>leaving</w:t>
      </w:r>
      <w:r w:rsidRPr="00D03B77">
        <w:rPr>
          <w:spacing w:val="-3"/>
          <w:sz w:val="20"/>
          <w:szCs w:val="20"/>
        </w:rPr>
        <w:t xml:space="preserve"> </w:t>
      </w:r>
      <w:r w:rsidRPr="00D03B77">
        <w:rPr>
          <w:sz w:val="20"/>
          <w:szCs w:val="20"/>
        </w:rPr>
        <w:t>a</w:t>
      </w:r>
      <w:r w:rsidRPr="00D03B77">
        <w:rPr>
          <w:spacing w:val="-3"/>
          <w:sz w:val="20"/>
          <w:szCs w:val="20"/>
        </w:rPr>
        <w:t xml:space="preserve"> </w:t>
      </w:r>
      <w:r w:rsidRPr="00D03B77">
        <w:rPr>
          <w:sz w:val="20"/>
          <w:szCs w:val="20"/>
        </w:rPr>
        <w:t>copy</w:t>
      </w:r>
      <w:r w:rsidRPr="00D03B77">
        <w:rPr>
          <w:spacing w:val="-4"/>
          <w:sz w:val="20"/>
          <w:szCs w:val="20"/>
        </w:rPr>
        <w:t xml:space="preserve"> </w:t>
      </w:r>
      <w:r w:rsidRPr="00D03B77">
        <w:rPr>
          <w:sz w:val="20"/>
          <w:szCs w:val="20"/>
        </w:rPr>
        <w:t>thereof</w:t>
      </w:r>
      <w:r w:rsidRPr="00D03B77">
        <w:rPr>
          <w:spacing w:val="-1"/>
          <w:sz w:val="20"/>
          <w:szCs w:val="20"/>
        </w:rPr>
        <w:t xml:space="preserve"> </w:t>
      </w:r>
      <w:r w:rsidRPr="00D03B77">
        <w:rPr>
          <w:sz w:val="20"/>
          <w:szCs w:val="20"/>
        </w:rPr>
        <w:t>at</w:t>
      </w:r>
      <w:r w:rsidRPr="00D03B77">
        <w:rPr>
          <w:spacing w:val="-3"/>
          <w:sz w:val="20"/>
          <w:szCs w:val="20"/>
        </w:rPr>
        <w:t xml:space="preserve"> </w:t>
      </w:r>
      <w:r w:rsidRPr="00D03B77">
        <w:rPr>
          <w:sz w:val="20"/>
          <w:szCs w:val="20"/>
        </w:rPr>
        <w:t>the</w:t>
      </w:r>
      <w:r w:rsidRPr="00D03B77">
        <w:rPr>
          <w:spacing w:val="-1"/>
          <w:sz w:val="20"/>
          <w:szCs w:val="20"/>
        </w:rPr>
        <w:t xml:space="preserve"> </w:t>
      </w:r>
      <w:r w:rsidRPr="00D03B77">
        <w:rPr>
          <w:sz w:val="20"/>
          <w:szCs w:val="20"/>
        </w:rPr>
        <w:t>principal</w:t>
      </w:r>
      <w:r w:rsidRPr="00D03B77">
        <w:rPr>
          <w:spacing w:val="-4"/>
          <w:sz w:val="20"/>
          <w:szCs w:val="20"/>
        </w:rPr>
        <w:t xml:space="preserve"> </w:t>
      </w:r>
      <w:r w:rsidRPr="00D03B77">
        <w:rPr>
          <w:sz w:val="20"/>
          <w:szCs w:val="20"/>
        </w:rPr>
        <w:t>office</w:t>
      </w:r>
      <w:r w:rsidRPr="00D03B77">
        <w:rPr>
          <w:spacing w:val="-3"/>
          <w:sz w:val="20"/>
          <w:szCs w:val="20"/>
        </w:rPr>
        <w:t xml:space="preserve"> </w:t>
      </w:r>
      <w:r w:rsidRPr="00D03B77">
        <w:rPr>
          <w:sz w:val="20"/>
          <w:szCs w:val="20"/>
        </w:rPr>
        <w:t>of</w:t>
      </w:r>
      <w:r w:rsidRPr="00D03B77">
        <w:rPr>
          <w:spacing w:val="-1"/>
          <w:sz w:val="20"/>
          <w:szCs w:val="20"/>
        </w:rPr>
        <w:t xml:space="preserve"> </w:t>
      </w:r>
      <w:r w:rsidRPr="00D03B77">
        <w:rPr>
          <w:sz w:val="20"/>
          <w:szCs w:val="20"/>
        </w:rPr>
        <w:t>each</w:t>
      </w:r>
      <w:r w:rsidRPr="00D03B77">
        <w:rPr>
          <w:spacing w:val="-3"/>
          <w:sz w:val="20"/>
          <w:szCs w:val="20"/>
        </w:rPr>
        <w:t xml:space="preserve"> </w:t>
      </w:r>
      <w:r w:rsidRPr="00D03B77">
        <w:rPr>
          <w:sz w:val="20"/>
          <w:szCs w:val="20"/>
        </w:rPr>
        <w:t>other</w:t>
      </w:r>
      <w:r w:rsidRPr="00D03B77">
        <w:rPr>
          <w:spacing w:val="-2"/>
          <w:sz w:val="20"/>
          <w:szCs w:val="20"/>
        </w:rPr>
        <w:t xml:space="preserve"> </w:t>
      </w:r>
      <w:r w:rsidRPr="00D03B77">
        <w:rPr>
          <w:sz w:val="20"/>
          <w:szCs w:val="20"/>
        </w:rPr>
        <w:t>party,</w:t>
      </w:r>
      <w:r w:rsidRPr="00D03B77">
        <w:rPr>
          <w:spacing w:val="-1"/>
          <w:sz w:val="20"/>
          <w:szCs w:val="20"/>
        </w:rPr>
        <w:t xml:space="preserve"> </w:t>
      </w:r>
      <w:r w:rsidRPr="00D03B77">
        <w:rPr>
          <w:sz w:val="20"/>
          <w:szCs w:val="20"/>
        </w:rPr>
        <w:t>or,</w:t>
      </w:r>
      <w:r w:rsidRPr="00D03B77">
        <w:rPr>
          <w:spacing w:val="-3"/>
          <w:sz w:val="20"/>
          <w:szCs w:val="20"/>
        </w:rPr>
        <w:t xml:space="preserve"> </w:t>
      </w:r>
      <w:r w:rsidRPr="00D03B77">
        <w:rPr>
          <w:sz w:val="20"/>
          <w:szCs w:val="20"/>
        </w:rPr>
        <w:t>if</w:t>
      </w:r>
      <w:r w:rsidRPr="00D03B77">
        <w:rPr>
          <w:spacing w:val="-1"/>
          <w:sz w:val="20"/>
          <w:szCs w:val="20"/>
        </w:rPr>
        <w:t xml:space="preserve"> </w:t>
      </w:r>
      <w:r w:rsidRPr="00D03B77">
        <w:rPr>
          <w:sz w:val="20"/>
          <w:szCs w:val="20"/>
        </w:rPr>
        <w:t>a</w:t>
      </w:r>
      <w:r w:rsidRPr="00D03B77">
        <w:rPr>
          <w:spacing w:val="-3"/>
          <w:sz w:val="20"/>
          <w:szCs w:val="20"/>
        </w:rPr>
        <w:t xml:space="preserve"> </w:t>
      </w:r>
      <w:r w:rsidRPr="00D03B77">
        <w:rPr>
          <w:sz w:val="20"/>
          <w:szCs w:val="20"/>
        </w:rPr>
        <w:t>party</w:t>
      </w:r>
      <w:r w:rsidRPr="00D03B77">
        <w:rPr>
          <w:spacing w:val="-4"/>
          <w:sz w:val="20"/>
          <w:szCs w:val="20"/>
        </w:rPr>
        <w:t xml:space="preserve"> </w:t>
      </w:r>
      <w:r w:rsidRPr="00D03B77">
        <w:rPr>
          <w:sz w:val="20"/>
          <w:szCs w:val="20"/>
        </w:rPr>
        <w:t>is represented by an attorney before the Commission, by leaving a copy at the office of such attorney.</w:t>
      </w:r>
    </w:p>
    <w:p w:rsidR="00A86F30" w:rsidRPr="00D03B77" w:rsidRDefault="00A86F30" w:rsidP="00212249">
      <w:pPr>
        <w:pStyle w:val="BodyText"/>
      </w:pPr>
    </w:p>
    <w:p w:rsidR="00A86F30" w:rsidRPr="00D03B77" w:rsidRDefault="00937FE8" w:rsidP="002174FC">
      <w:pPr>
        <w:pStyle w:val="ListParagraph"/>
        <w:numPr>
          <w:ilvl w:val="1"/>
          <w:numId w:val="94"/>
        </w:numPr>
        <w:tabs>
          <w:tab w:val="left" w:pos="916"/>
        </w:tabs>
        <w:ind w:left="915" w:hanging="295"/>
        <w:rPr>
          <w:sz w:val="20"/>
          <w:szCs w:val="20"/>
        </w:rPr>
      </w:pPr>
      <w:r w:rsidRPr="00D03B77">
        <w:rPr>
          <w:sz w:val="20"/>
          <w:szCs w:val="20"/>
        </w:rPr>
        <w:t>When service is by mail, it is complete upon mailing of the</w:t>
      </w:r>
      <w:r w:rsidRPr="00D03B77">
        <w:rPr>
          <w:spacing w:val="-9"/>
          <w:sz w:val="20"/>
          <w:szCs w:val="20"/>
        </w:rPr>
        <w:t xml:space="preserve"> </w:t>
      </w:r>
      <w:r w:rsidRPr="00D03B77">
        <w:rPr>
          <w:sz w:val="20"/>
          <w:szCs w:val="20"/>
        </w:rPr>
        <w:t>document.</w:t>
      </w:r>
    </w:p>
    <w:p w:rsidR="00A86F30" w:rsidRPr="00D03B77" w:rsidRDefault="00A86F30" w:rsidP="00212249">
      <w:pPr>
        <w:pStyle w:val="BodyText"/>
      </w:pPr>
    </w:p>
    <w:p w:rsidR="00937FE8" w:rsidRPr="00D03B77" w:rsidRDefault="00937FE8" w:rsidP="002174FC">
      <w:pPr>
        <w:pStyle w:val="ListParagraph"/>
        <w:numPr>
          <w:ilvl w:val="1"/>
          <w:numId w:val="94"/>
        </w:numPr>
        <w:tabs>
          <w:tab w:val="left" w:pos="911"/>
        </w:tabs>
        <w:ind w:right="331" w:firstLine="480"/>
        <w:rPr>
          <w:sz w:val="20"/>
          <w:szCs w:val="20"/>
        </w:rPr>
      </w:pPr>
      <w:r w:rsidRPr="00D03B77">
        <w:rPr>
          <w:sz w:val="20"/>
          <w:szCs w:val="20"/>
        </w:rPr>
        <w:t>When service is by mail, it shall be by first class mail, postage prepaid. In the event the addressee is outside the United States, service shall be by first class airmail,</w:t>
      </w:r>
      <w:r w:rsidRPr="00D03B77">
        <w:rPr>
          <w:spacing w:val="-40"/>
          <w:sz w:val="20"/>
          <w:szCs w:val="20"/>
        </w:rPr>
        <w:t xml:space="preserve"> </w:t>
      </w:r>
      <w:r w:rsidRPr="00D03B77">
        <w:rPr>
          <w:sz w:val="20"/>
          <w:szCs w:val="20"/>
        </w:rPr>
        <w:t>postage prepaid.</w:t>
      </w:r>
    </w:p>
    <w:p w:rsidR="00937FE8" w:rsidRPr="00D03B77" w:rsidRDefault="00937FE8" w:rsidP="002174FC">
      <w:pPr>
        <w:pStyle w:val="ListParagraph"/>
        <w:rPr>
          <w:i/>
          <w:sz w:val="20"/>
          <w:szCs w:val="20"/>
        </w:rPr>
      </w:pPr>
    </w:p>
    <w:p w:rsidR="00A86F30" w:rsidRPr="00D03B77" w:rsidRDefault="00937FE8" w:rsidP="00212249">
      <w:pPr>
        <w:pStyle w:val="ListParagraph"/>
        <w:keepNext/>
        <w:keepLines/>
        <w:widowControl/>
        <w:numPr>
          <w:ilvl w:val="0"/>
          <w:numId w:val="94"/>
        </w:numPr>
        <w:tabs>
          <w:tab w:val="left" w:pos="911"/>
        </w:tabs>
        <w:ind w:left="144" w:right="202" w:firstLine="475"/>
        <w:rPr>
          <w:sz w:val="20"/>
          <w:szCs w:val="20"/>
        </w:rPr>
      </w:pPr>
      <w:r w:rsidRPr="00D03B77">
        <w:rPr>
          <w:i/>
          <w:sz w:val="20"/>
          <w:szCs w:val="20"/>
        </w:rPr>
        <w:lastRenderedPageBreak/>
        <w:t xml:space="preserve"> Proof of service; certificate. </w:t>
      </w:r>
      <w:r w:rsidRPr="00D03B77">
        <w:rPr>
          <w:sz w:val="20"/>
          <w:szCs w:val="20"/>
        </w:rPr>
        <w:t>(1) Each document filed with the Secretary to the Commission</w:t>
      </w:r>
      <w:r w:rsidRPr="00D03B77">
        <w:rPr>
          <w:spacing w:val="-3"/>
          <w:sz w:val="20"/>
          <w:szCs w:val="20"/>
        </w:rPr>
        <w:t xml:space="preserve"> </w:t>
      </w:r>
      <w:r w:rsidRPr="00D03B77">
        <w:rPr>
          <w:sz w:val="20"/>
          <w:szCs w:val="20"/>
        </w:rPr>
        <w:t>by</w:t>
      </w:r>
      <w:r w:rsidRPr="00D03B77">
        <w:rPr>
          <w:spacing w:val="-6"/>
          <w:sz w:val="20"/>
          <w:szCs w:val="20"/>
        </w:rPr>
        <w:t xml:space="preserve"> </w:t>
      </w:r>
      <w:r w:rsidRPr="00D03B77">
        <w:rPr>
          <w:sz w:val="20"/>
          <w:szCs w:val="20"/>
        </w:rPr>
        <w:t>a</w:t>
      </w:r>
      <w:r w:rsidRPr="00D03B77">
        <w:rPr>
          <w:spacing w:val="-1"/>
          <w:sz w:val="20"/>
          <w:szCs w:val="20"/>
        </w:rPr>
        <w:t xml:space="preserve"> </w:t>
      </w:r>
      <w:r w:rsidRPr="00D03B77">
        <w:rPr>
          <w:sz w:val="20"/>
          <w:szCs w:val="20"/>
        </w:rPr>
        <w:t>party</w:t>
      </w:r>
      <w:r w:rsidRPr="00D03B77">
        <w:rPr>
          <w:spacing w:val="-6"/>
          <w:sz w:val="20"/>
          <w:szCs w:val="20"/>
        </w:rPr>
        <w:t xml:space="preserve"> </w:t>
      </w:r>
      <w:r w:rsidRPr="00D03B77">
        <w:rPr>
          <w:sz w:val="20"/>
          <w:szCs w:val="20"/>
        </w:rPr>
        <w:t>in</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course</w:t>
      </w:r>
      <w:r w:rsidRPr="00D03B77">
        <w:rPr>
          <w:spacing w:val="-3"/>
          <w:sz w:val="20"/>
          <w:szCs w:val="20"/>
        </w:rPr>
        <w:t xml:space="preserve"> </w:t>
      </w:r>
      <w:r w:rsidRPr="00D03B77">
        <w:rPr>
          <w:sz w:val="20"/>
          <w:szCs w:val="20"/>
        </w:rPr>
        <w:t>of</w:t>
      </w:r>
      <w:r w:rsidRPr="00D03B77">
        <w:rPr>
          <w:spacing w:val="-1"/>
          <w:sz w:val="20"/>
          <w:szCs w:val="20"/>
        </w:rPr>
        <w:t xml:space="preserve"> </w:t>
      </w:r>
      <w:r w:rsidRPr="00D03B77">
        <w:rPr>
          <w:sz w:val="20"/>
          <w:szCs w:val="20"/>
        </w:rPr>
        <w:t>an</w:t>
      </w:r>
      <w:r w:rsidRPr="00D03B77">
        <w:rPr>
          <w:spacing w:val="-3"/>
          <w:sz w:val="20"/>
          <w:szCs w:val="20"/>
        </w:rPr>
        <w:t xml:space="preserve"> </w:t>
      </w:r>
      <w:r w:rsidRPr="00D03B77">
        <w:rPr>
          <w:sz w:val="20"/>
          <w:szCs w:val="20"/>
        </w:rPr>
        <w:t>investigation</w:t>
      </w:r>
      <w:r w:rsidRPr="00D03B77">
        <w:rPr>
          <w:spacing w:val="-3"/>
          <w:sz w:val="20"/>
          <w:szCs w:val="20"/>
        </w:rPr>
        <w:t xml:space="preserve"> </w:t>
      </w:r>
      <w:r w:rsidRPr="00D03B77">
        <w:rPr>
          <w:sz w:val="20"/>
          <w:szCs w:val="20"/>
        </w:rPr>
        <w:t>(as</w:t>
      </w:r>
      <w:r w:rsidRPr="00D03B77">
        <w:rPr>
          <w:spacing w:val="-2"/>
          <w:sz w:val="20"/>
          <w:szCs w:val="20"/>
        </w:rPr>
        <w:t xml:space="preserve"> </w:t>
      </w:r>
      <w:r w:rsidRPr="00D03B77">
        <w:rPr>
          <w:sz w:val="20"/>
          <w:szCs w:val="20"/>
        </w:rPr>
        <w:t>provided</w:t>
      </w:r>
      <w:r w:rsidRPr="00D03B77">
        <w:rPr>
          <w:spacing w:val="-1"/>
          <w:sz w:val="20"/>
          <w:szCs w:val="20"/>
        </w:rPr>
        <w:t xml:space="preserve"> </w:t>
      </w:r>
      <w:r w:rsidRPr="00D03B77">
        <w:rPr>
          <w:sz w:val="20"/>
          <w:szCs w:val="20"/>
        </w:rPr>
        <w:t>in</w:t>
      </w:r>
      <w:r w:rsidRPr="00D03B77">
        <w:rPr>
          <w:spacing w:val="-1"/>
          <w:sz w:val="20"/>
          <w:szCs w:val="20"/>
        </w:rPr>
        <w:t xml:space="preserve"> </w:t>
      </w:r>
      <w:r w:rsidRPr="00D03B77">
        <w:rPr>
          <w:sz w:val="20"/>
          <w:szCs w:val="20"/>
        </w:rPr>
        <w:t>§</w:t>
      </w:r>
      <w:r w:rsidRPr="00D03B77">
        <w:rPr>
          <w:spacing w:val="-3"/>
          <w:sz w:val="20"/>
          <w:szCs w:val="20"/>
        </w:rPr>
        <w:t xml:space="preserve"> </w:t>
      </w:r>
      <w:r w:rsidRPr="00D03B77">
        <w:rPr>
          <w:sz w:val="20"/>
          <w:szCs w:val="20"/>
        </w:rPr>
        <w:t>201.8</w:t>
      </w:r>
      <w:r w:rsidRPr="00D03B77">
        <w:rPr>
          <w:spacing w:val="-1"/>
          <w:sz w:val="20"/>
          <w:szCs w:val="20"/>
        </w:rPr>
        <w:t xml:space="preserve"> </w:t>
      </w:r>
      <w:r w:rsidRPr="00D03B77">
        <w:rPr>
          <w:sz w:val="20"/>
          <w:szCs w:val="20"/>
        </w:rPr>
        <w:t>of</w:t>
      </w:r>
      <w:r w:rsidRPr="00D03B77">
        <w:rPr>
          <w:spacing w:val="-1"/>
          <w:sz w:val="20"/>
          <w:szCs w:val="20"/>
        </w:rPr>
        <w:t xml:space="preserve"> </w:t>
      </w:r>
      <w:r w:rsidRPr="00D03B77">
        <w:rPr>
          <w:sz w:val="20"/>
          <w:szCs w:val="20"/>
        </w:rPr>
        <w:t>this</w:t>
      </w:r>
      <w:r w:rsidRPr="00D03B77">
        <w:rPr>
          <w:spacing w:val="-2"/>
          <w:sz w:val="20"/>
          <w:szCs w:val="20"/>
        </w:rPr>
        <w:t xml:space="preserve"> </w:t>
      </w:r>
      <w:r w:rsidRPr="00D03B77">
        <w:rPr>
          <w:sz w:val="20"/>
          <w:szCs w:val="20"/>
        </w:rPr>
        <w:t>part)</w:t>
      </w:r>
      <w:r w:rsidRPr="00D03B77">
        <w:rPr>
          <w:spacing w:val="-2"/>
          <w:sz w:val="20"/>
          <w:szCs w:val="20"/>
        </w:rPr>
        <w:t xml:space="preserve"> </w:t>
      </w:r>
      <w:r w:rsidRPr="00D03B77">
        <w:rPr>
          <w:sz w:val="20"/>
          <w:szCs w:val="20"/>
        </w:rPr>
        <w:t>shall be served on each other party to the investigation (as provided in § 210.4(</w:t>
      </w:r>
      <w:proofErr w:type="spellStart"/>
      <w:r w:rsidRPr="00D03B77">
        <w:rPr>
          <w:sz w:val="20"/>
          <w:szCs w:val="20"/>
        </w:rPr>
        <w:t>i</w:t>
      </w:r>
      <w:proofErr w:type="spellEnd"/>
      <w:r w:rsidRPr="00D03B77">
        <w:rPr>
          <w:sz w:val="20"/>
          <w:szCs w:val="20"/>
        </w:rPr>
        <w:t>) of this chapter for investigations under 19 U.S.C.</w:t>
      </w:r>
      <w:r w:rsidRPr="00D03B77">
        <w:rPr>
          <w:spacing w:val="-3"/>
          <w:sz w:val="20"/>
          <w:szCs w:val="20"/>
        </w:rPr>
        <w:t xml:space="preserve"> </w:t>
      </w:r>
      <w:r w:rsidRPr="00D03B77">
        <w:rPr>
          <w:sz w:val="20"/>
          <w:szCs w:val="20"/>
        </w:rPr>
        <w:t>1337).</w:t>
      </w:r>
    </w:p>
    <w:p w:rsidR="00A86F30" w:rsidRPr="00D03B77" w:rsidRDefault="00A86F30" w:rsidP="00212249">
      <w:pPr>
        <w:pStyle w:val="BodyText"/>
        <w:keepNext/>
        <w:keepLines/>
        <w:widowControl/>
      </w:pPr>
    </w:p>
    <w:p w:rsidR="00A86F30" w:rsidRPr="00D03B77" w:rsidRDefault="00937FE8" w:rsidP="002174FC">
      <w:pPr>
        <w:pStyle w:val="BodyText"/>
        <w:ind w:left="139" w:right="365" w:firstLine="480"/>
      </w:pPr>
      <w:r w:rsidRPr="00D03B77">
        <w:t>(2) Each document served by a party shall include a certificate of service, setting forth the manner and date of such service. The certificate of service shall be deemed proof of service of the document. In the event a document is not accompanied by a certificate of service, the Secretary shall not accept such document for filing and shall promptly notify the submitter.</w:t>
      </w:r>
    </w:p>
    <w:p w:rsidR="00A86F30" w:rsidRPr="00D03B77" w:rsidRDefault="00A86F30" w:rsidP="00212249">
      <w:pPr>
        <w:pStyle w:val="BodyText"/>
      </w:pPr>
    </w:p>
    <w:p w:rsidR="00A86F30" w:rsidRPr="00D03B77" w:rsidRDefault="00937FE8" w:rsidP="002174FC">
      <w:pPr>
        <w:pStyle w:val="ListParagraph"/>
        <w:numPr>
          <w:ilvl w:val="0"/>
          <w:numId w:val="94"/>
        </w:numPr>
        <w:tabs>
          <w:tab w:val="left" w:pos="920"/>
        </w:tabs>
        <w:ind w:left="139" w:right="197" w:firstLine="481"/>
        <w:rPr>
          <w:sz w:val="20"/>
          <w:szCs w:val="20"/>
        </w:rPr>
      </w:pPr>
      <w:r w:rsidRPr="00D03B77">
        <w:rPr>
          <w:i/>
          <w:sz w:val="20"/>
          <w:szCs w:val="20"/>
        </w:rPr>
        <w:t>Additional</w:t>
      </w:r>
      <w:r w:rsidRPr="00D03B77">
        <w:rPr>
          <w:i/>
          <w:spacing w:val="-5"/>
          <w:sz w:val="20"/>
          <w:szCs w:val="20"/>
        </w:rPr>
        <w:t xml:space="preserve"> </w:t>
      </w:r>
      <w:r w:rsidRPr="00D03B77">
        <w:rPr>
          <w:i/>
          <w:sz w:val="20"/>
          <w:szCs w:val="20"/>
        </w:rPr>
        <w:t>time</w:t>
      </w:r>
      <w:r w:rsidRPr="00D03B77">
        <w:rPr>
          <w:i/>
          <w:spacing w:val="-4"/>
          <w:sz w:val="20"/>
          <w:szCs w:val="20"/>
        </w:rPr>
        <w:t xml:space="preserve"> </w:t>
      </w:r>
      <w:r w:rsidRPr="00D03B77">
        <w:rPr>
          <w:i/>
          <w:sz w:val="20"/>
          <w:szCs w:val="20"/>
        </w:rPr>
        <w:t>after</w:t>
      </w:r>
      <w:r w:rsidRPr="00D03B77">
        <w:rPr>
          <w:i/>
          <w:spacing w:val="-3"/>
          <w:sz w:val="20"/>
          <w:szCs w:val="20"/>
        </w:rPr>
        <w:t xml:space="preserve"> </w:t>
      </w:r>
      <w:r w:rsidRPr="00D03B77">
        <w:rPr>
          <w:i/>
          <w:sz w:val="20"/>
          <w:szCs w:val="20"/>
        </w:rPr>
        <w:t>service</w:t>
      </w:r>
      <w:r w:rsidRPr="00D03B77">
        <w:rPr>
          <w:i/>
          <w:spacing w:val="-4"/>
          <w:sz w:val="20"/>
          <w:szCs w:val="20"/>
        </w:rPr>
        <w:t xml:space="preserve"> </w:t>
      </w:r>
      <w:r w:rsidRPr="00D03B77">
        <w:rPr>
          <w:i/>
          <w:sz w:val="20"/>
          <w:szCs w:val="20"/>
        </w:rPr>
        <w:t>by</w:t>
      </w:r>
      <w:r w:rsidRPr="00D03B77">
        <w:rPr>
          <w:i/>
          <w:spacing w:val="-3"/>
          <w:sz w:val="20"/>
          <w:szCs w:val="20"/>
        </w:rPr>
        <w:t xml:space="preserve"> </w:t>
      </w:r>
      <w:r w:rsidRPr="00D03B77">
        <w:rPr>
          <w:i/>
          <w:sz w:val="20"/>
          <w:szCs w:val="20"/>
        </w:rPr>
        <w:t>mail.</w:t>
      </w:r>
      <w:r w:rsidRPr="00D03B77">
        <w:rPr>
          <w:i/>
          <w:spacing w:val="-5"/>
          <w:sz w:val="20"/>
          <w:szCs w:val="20"/>
        </w:rPr>
        <w:t xml:space="preserve"> </w:t>
      </w:r>
      <w:r w:rsidRPr="00D03B77">
        <w:rPr>
          <w:sz w:val="20"/>
          <w:szCs w:val="20"/>
        </w:rPr>
        <w:t>Whenever</w:t>
      </w:r>
      <w:r w:rsidRPr="00D03B77">
        <w:rPr>
          <w:spacing w:val="-3"/>
          <w:sz w:val="20"/>
          <w:szCs w:val="20"/>
        </w:rPr>
        <w:t xml:space="preserve"> </w:t>
      </w:r>
      <w:r w:rsidRPr="00D03B77">
        <w:rPr>
          <w:sz w:val="20"/>
          <w:szCs w:val="20"/>
        </w:rPr>
        <w:t>a</w:t>
      </w:r>
      <w:r w:rsidRPr="00D03B77">
        <w:rPr>
          <w:spacing w:val="-4"/>
          <w:sz w:val="20"/>
          <w:szCs w:val="20"/>
        </w:rPr>
        <w:t xml:space="preserve"> </w:t>
      </w:r>
      <w:r w:rsidRPr="00D03B77">
        <w:rPr>
          <w:sz w:val="20"/>
          <w:szCs w:val="20"/>
        </w:rPr>
        <w:t>party</w:t>
      </w:r>
      <w:r w:rsidRPr="00D03B77">
        <w:rPr>
          <w:spacing w:val="-6"/>
          <w:sz w:val="20"/>
          <w:szCs w:val="20"/>
        </w:rPr>
        <w:t xml:space="preserve"> </w:t>
      </w:r>
      <w:r w:rsidRPr="00D03B77">
        <w:rPr>
          <w:sz w:val="20"/>
          <w:szCs w:val="20"/>
        </w:rPr>
        <w:t>or</w:t>
      </w:r>
      <w:r w:rsidRPr="00D03B77">
        <w:rPr>
          <w:spacing w:val="-3"/>
          <w:sz w:val="20"/>
          <w:szCs w:val="20"/>
        </w:rPr>
        <w:t xml:space="preserve"> </w:t>
      </w:r>
      <w:r w:rsidRPr="00D03B77">
        <w:rPr>
          <w:sz w:val="20"/>
          <w:szCs w:val="20"/>
        </w:rPr>
        <w:t>Federal</w:t>
      </w:r>
      <w:r w:rsidRPr="00D03B77">
        <w:rPr>
          <w:spacing w:val="-5"/>
          <w:sz w:val="20"/>
          <w:szCs w:val="20"/>
        </w:rPr>
        <w:t xml:space="preserve"> </w:t>
      </w:r>
      <w:r w:rsidRPr="00D03B77">
        <w:rPr>
          <w:sz w:val="20"/>
          <w:szCs w:val="20"/>
        </w:rPr>
        <w:t>agency</w:t>
      </w:r>
      <w:r w:rsidRPr="00D03B77">
        <w:rPr>
          <w:spacing w:val="-6"/>
          <w:sz w:val="20"/>
          <w:szCs w:val="20"/>
        </w:rPr>
        <w:t xml:space="preserve"> </w:t>
      </w:r>
      <w:r w:rsidRPr="00D03B77">
        <w:rPr>
          <w:sz w:val="20"/>
          <w:szCs w:val="20"/>
        </w:rPr>
        <w:t>or</w:t>
      </w:r>
      <w:r w:rsidRPr="00D03B77">
        <w:rPr>
          <w:spacing w:val="-1"/>
          <w:sz w:val="20"/>
          <w:szCs w:val="20"/>
        </w:rPr>
        <w:t xml:space="preserve"> </w:t>
      </w:r>
      <w:r w:rsidRPr="00D03B77">
        <w:rPr>
          <w:sz w:val="20"/>
          <w:szCs w:val="20"/>
        </w:rPr>
        <w:t>department has the right or is required to perform some act or take some action within a prescribed period after the service of a document upon it and the document is served upon it by mail, three (3) calendar days shall be added to the prescribed period, except that when mailing is to a person located in a foreign country, ten (10) calendar days shall be added to the prescribed</w:t>
      </w:r>
      <w:r w:rsidRPr="00D03B77">
        <w:rPr>
          <w:spacing w:val="-31"/>
          <w:sz w:val="20"/>
          <w:szCs w:val="20"/>
        </w:rPr>
        <w:t xml:space="preserve"> </w:t>
      </w:r>
      <w:r w:rsidRPr="00D03B77">
        <w:rPr>
          <w:sz w:val="20"/>
          <w:szCs w:val="20"/>
        </w:rPr>
        <w:t>period.</w:t>
      </w:r>
    </w:p>
    <w:p w:rsidR="00A86F30" w:rsidRPr="00D03B77" w:rsidRDefault="00A86F30" w:rsidP="00212249">
      <w:pPr>
        <w:pStyle w:val="BodyText"/>
      </w:pPr>
    </w:p>
    <w:p w:rsidR="00A86F30" w:rsidRPr="00D03B77" w:rsidRDefault="00937FE8" w:rsidP="002174FC">
      <w:pPr>
        <w:pStyle w:val="ListParagraph"/>
        <w:numPr>
          <w:ilvl w:val="0"/>
          <w:numId w:val="94"/>
        </w:numPr>
        <w:tabs>
          <w:tab w:val="left" w:pos="920"/>
        </w:tabs>
        <w:ind w:left="139" w:right="188" w:firstLine="481"/>
        <w:rPr>
          <w:sz w:val="20"/>
          <w:szCs w:val="20"/>
        </w:rPr>
      </w:pPr>
      <w:r w:rsidRPr="00D03B77">
        <w:rPr>
          <w:i/>
          <w:sz w:val="20"/>
          <w:szCs w:val="20"/>
        </w:rPr>
        <w:t>Additional</w:t>
      </w:r>
      <w:r w:rsidRPr="00D03B77">
        <w:rPr>
          <w:i/>
          <w:spacing w:val="-5"/>
          <w:sz w:val="20"/>
          <w:szCs w:val="20"/>
        </w:rPr>
        <w:t xml:space="preserve"> </w:t>
      </w:r>
      <w:r w:rsidRPr="00D03B77">
        <w:rPr>
          <w:i/>
          <w:sz w:val="20"/>
          <w:szCs w:val="20"/>
        </w:rPr>
        <w:t>time</w:t>
      </w:r>
      <w:r w:rsidRPr="00D03B77">
        <w:rPr>
          <w:i/>
          <w:spacing w:val="-4"/>
          <w:sz w:val="20"/>
          <w:szCs w:val="20"/>
        </w:rPr>
        <w:t xml:space="preserve"> </w:t>
      </w:r>
      <w:r w:rsidRPr="00D03B77">
        <w:rPr>
          <w:i/>
          <w:sz w:val="20"/>
          <w:szCs w:val="20"/>
        </w:rPr>
        <w:t>after</w:t>
      </w:r>
      <w:r w:rsidRPr="00D03B77">
        <w:rPr>
          <w:i/>
          <w:spacing w:val="-3"/>
          <w:sz w:val="20"/>
          <w:szCs w:val="20"/>
        </w:rPr>
        <w:t xml:space="preserve"> </w:t>
      </w:r>
      <w:r w:rsidRPr="00D03B77">
        <w:rPr>
          <w:i/>
          <w:sz w:val="20"/>
          <w:szCs w:val="20"/>
        </w:rPr>
        <w:t>service</w:t>
      </w:r>
      <w:r w:rsidRPr="00D03B77">
        <w:rPr>
          <w:i/>
          <w:spacing w:val="-4"/>
          <w:sz w:val="20"/>
          <w:szCs w:val="20"/>
        </w:rPr>
        <w:t xml:space="preserve"> </w:t>
      </w:r>
      <w:r w:rsidRPr="00D03B77">
        <w:rPr>
          <w:i/>
          <w:sz w:val="20"/>
          <w:szCs w:val="20"/>
        </w:rPr>
        <w:t>by</w:t>
      </w:r>
      <w:r w:rsidRPr="00D03B77">
        <w:rPr>
          <w:i/>
          <w:spacing w:val="-3"/>
          <w:sz w:val="20"/>
          <w:szCs w:val="20"/>
        </w:rPr>
        <w:t xml:space="preserve"> </w:t>
      </w:r>
      <w:r w:rsidRPr="00D03B77">
        <w:rPr>
          <w:i/>
          <w:sz w:val="20"/>
          <w:szCs w:val="20"/>
        </w:rPr>
        <w:t>express</w:t>
      </w:r>
      <w:r w:rsidRPr="00D03B77">
        <w:rPr>
          <w:i/>
          <w:spacing w:val="-3"/>
          <w:sz w:val="20"/>
          <w:szCs w:val="20"/>
        </w:rPr>
        <w:t xml:space="preserve"> </w:t>
      </w:r>
      <w:r w:rsidRPr="00D03B77">
        <w:rPr>
          <w:i/>
          <w:sz w:val="20"/>
          <w:szCs w:val="20"/>
        </w:rPr>
        <w:t>delivery.</w:t>
      </w:r>
      <w:r w:rsidRPr="00D03B77">
        <w:rPr>
          <w:i/>
          <w:spacing w:val="-5"/>
          <w:sz w:val="20"/>
          <w:szCs w:val="20"/>
        </w:rPr>
        <w:t xml:space="preserve"> </w:t>
      </w:r>
      <w:r w:rsidRPr="00D03B77">
        <w:rPr>
          <w:sz w:val="20"/>
          <w:szCs w:val="20"/>
        </w:rPr>
        <w:t>Whenever</w:t>
      </w:r>
      <w:r w:rsidRPr="00D03B77">
        <w:rPr>
          <w:spacing w:val="-1"/>
          <w:sz w:val="20"/>
          <w:szCs w:val="20"/>
        </w:rPr>
        <w:t xml:space="preserve"> </w:t>
      </w:r>
      <w:r w:rsidRPr="00D03B77">
        <w:rPr>
          <w:sz w:val="20"/>
          <w:szCs w:val="20"/>
        </w:rPr>
        <w:t>a</w:t>
      </w:r>
      <w:r w:rsidRPr="00D03B77">
        <w:rPr>
          <w:spacing w:val="-4"/>
          <w:sz w:val="20"/>
          <w:szCs w:val="20"/>
        </w:rPr>
        <w:t xml:space="preserve"> </w:t>
      </w:r>
      <w:r w:rsidRPr="00D03B77">
        <w:rPr>
          <w:sz w:val="20"/>
          <w:szCs w:val="20"/>
        </w:rPr>
        <w:t>party</w:t>
      </w:r>
      <w:r w:rsidRPr="00D03B77">
        <w:rPr>
          <w:spacing w:val="-5"/>
          <w:sz w:val="20"/>
          <w:szCs w:val="20"/>
        </w:rPr>
        <w:t xml:space="preserve"> </w:t>
      </w:r>
      <w:r w:rsidRPr="00D03B77">
        <w:rPr>
          <w:sz w:val="20"/>
          <w:szCs w:val="20"/>
        </w:rPr>
        <w:t>or</w:t>
      </w:r>
      <w:r w:rsidRPr="00D03B77">
        <w:rPr>
          <w:spacing w:val="-3"/>
          <w:sz w:val="20"/>
          <w:szCs w:val="20"/>
        </w:rPr>
        <w:t xml:space="preserve"> </w:t>
      </w:r>
      <w:r w:rsidRPr="00D03B77">
        <w:rPr>
          <w:sz w:val="20"/>
          <w:szCs w:val="20"/>
        </w:rPr>
        <w:t>Federal</w:t>
      </w:r>
      <w:r w:rsidRPr="00D03B77">
        <w:rPr>
          <w:spacing w:val="-2"/>
          <w:sz w:val="20"/>
          <w:szCs w:val="20"/>
        </w:rPr>
        <w:t xml:space="preserve"> </w:t>
      </w:r>
      <w:r w:rsidRPr="00D03B77">
        <w:rPr>
          <w:sz w:val="20"/>
          <w:szCs w:val="20"/>
        </w:rPr>
        <w:t>agency</w:t>
      </w:r>
      <w:r w:rsidRPr="00D03B77">
        <w:rPr>
          <w:spacing w:val="-7"/>
          <w:sz w:val="20"/>
          <w:szCs w:val="20"/>
        </w:rPr>
        <w:t xml:space="preserve"> </w:t>
      </w:r>
      <w:r w:rsidRPr="00D03B77">
        <w:rPr>
          <w:sz w:val="20"/>
          <w:szCs w:val="20"/>
        </w:rPr>
        <w:t xml:space="preserve">or department has the right or is required to perform some act or take some action within a prescribed period after the service of a document upon it and the document is served by express delivery, one (1) day shall be added to the prescribed period if the service is to a destination in the United States, and five (5) days shall be added to the prescribed period if the service is to a destination outside the United States. </w:t>
      </w:r>
      <w:r w:rsidR="00282F27" w:rsidRPr="00D03B77">
        <w:rPr>
          <w:sz w:val="20"/>
          <w:szCs w:val="20"/>
        </w:rPr>
        <w:t>“</w:t>
      </w:r>
      <w:r w:rsidRPr="00D03B77">
        <w:rPr>
          <w:sz w:val="20"/>
          <w:szCs w:val="20"/>
        </w:rPr>
        <w:t>Service by express delivery</w:t>
      </w:r>
      <w:r w:rsidR="00282F27" w:rsidRPr="00D03B77">
        <w:rPr>
          <w:sz w:val="20"/>
          <w:szCs w:val="20"/>
        </w:rPr>
        <w:t>”</w:t>
      </w:r>
      <w:r w:rsidRPr="00D03B77">
        <w:rPr>
          <w:sz w:val="20"/>
          <w:szCs w:val="20"/>
        </w:rPr>
        <w:t xml:space="preserve"> refers to a method that would provide delivery by the next business day within the United States and refers to the equivalent express delivery service when the delivery is to a foreign</w:t>
      </w:r>
      <w:r w:rsidRPr="00D03B77">
        <w:rPr>
          <w:spacing w:val="-12"/>
          <w:sz w:val="20"/>
          <w:szCs w:val="20"/>
        </w:rPr>
        <w:t xml:space="preserve"> </w:t>
      </w:r>
      <w:r w:rsidRPr="00D03B77">
        <w:rPr>
          <w:sz w:val="20"/>
          <w:szCs w:val="20"/>
        </w:rPr>
        <w:t>location.</w:t>
      </w:r>
    </w:p>
    <w:p w:rsidR="00A86F30" w:rsidRPr="00D03B77" w:rsidRDefault="00A86F30" w:rsidP="00212249">
      <w:pPr>
        <w:pStyle w:val="BodyText"/>
      </w:pPr>
    </w:p>
    <w:p w:rsidR="00A86F30" w:rsidRPr="00D03B77" w:rsidRDefault="00981982" w:rsidP="002174FC">
      <w:pPr>
        <w:pStyle w:val="ListParagraph"/>
        <w:numPr>
          <w:ilvl w:val="0"/>
          <w:numId w:val="94"/>
        </w:numPr>
        <w:tabs>
          <w:tab w:val="left" w:pos="868"/>
        </w:tabs>
        <w:ind w:left="139" w:right="176" w:firstLine="481"/>
        <w:rPr>
          <w:sz w:val="20"/>
          <w:szCs w:val="20"/>
        </w:rPr>
      </w:pPr>
      <w:r w:rsidRPr="00D03B77">
        <w:rPr>
          <w:i/>
          <w:sz w:val="20"/>
          <w:szCs w:val="20"/>
        </w:rPr>
        <w:t>Electronic service by parties.</w:t>
      </w:r>
      <w:r w:rsidRPr="00D03B77">
        <w:rPr>
          <w:sz w:val="20"/>
          <w:szCs w:val="20"/>
        </w:rPr>
        <w:t> Parties may serve documents by electronic means in all matters before the Commission.  Parties may effect such service on any party, unless that party has, upon notice to the Secretary and to all parties, stated that it does not consent to electronic service.  If electronic service is used, no additional time is added to the prescribed period.  However, any dispute that arises among parties regarding electronic service must be resolved by the parties themselves, without the Commission</w:t>
      </w:r>
      <w:r w:rsidR="006E567C" w:rsidRPr="00D03B77">
        <w:rPr>
          <w:sz w:val="20"/>
          <w:szCs w:val="20"/>
        </w:rPr>
        <w:t>’</w:t>
      </w:r>
      <w:r w:rsidRPr="00D03B77">
        <w:rPr>
          <w:sz w:val="20"/>
          <w:szCs w:val="20"/>
        </w:rPr>
        <w:t>s involvement.  When a document served by electronic means contains confidential business information or business proprietary information subject to an administrative protective order, the document must be securely stored and transmitted by the serving party in a manner, including by means ordered by the presiding administrative law judge, that prevents unauthorized access and/or receipt by individuals or organizations not authorized to view the specified confidential business information.</w:t>
      </w:r>
    </w:p>
    <w:p w:rsidR="00A86F30" w:rsidRPr="00D03B77" w:rsidRDefault="00A86F30" w:rsidP="00212249">
      <w:pPr>
        <w:pStyle w:val="BodyText"/>
      </w:pPr>
    </w:p>
    <w:p w:rsidR="00A86F30" w:rsidRPr="00D03B77" w:rsidRDefault="00937FE8" w:rsidP="002174FC">
      <w:pPr>
        <w:ind w:left="140"/>
        <w:rPr>
          <w:sz w:val="20"/>
          <w:szCs w:val="20"/>
        </w:rPr>
      </w:pPr>
      <w:r w:rsidRPr="00D03B77">
        <w:rPr>
          <w:sz w:val="20"/>
          <w:szCs w:val="20"/>
        </w:rPr>
        <w:t xml:space="preserve">(19 U.S.C. 1335 and the Administrative Procedure Act, 5 U.S.C. 551, </w:t>
      </w:r>
      <w:r w:rsidRPr="00D03B77">
        <w:rPr>
          <w:i/>
          <w:sz w:val="20"/>
          <w:szCs w:val="20"/>
        </w:rPr>
        <w:t>et seq</w:t>
      </w:r>
      <w:proofErr w:type="gramStart"/>
      <w:r w:rsidRPr="00D03B77">
        <w:rPr>
          <w:i/>
          <w:sz w:val="20"/>
          <w:szCs w:val="20"/>
        </w:rPr>
        <w:t xml:space="preserve">. </w:t>
      </w:r>
      <w:r w:rsidRPr="00D03B77">
        <w:rPr>
          <w:sz w:val="20"/>
          <w:szCs w:val="20"/>
        </w:rPr>
        <w:t>)</w:t>
      </w:r>
      <w:proofErr w:type="gramEnd"/>
    </w:p>
    <w:p w:rsidR="00A86F30" w:rsidRPr="00D03B77" w:rsidRDefault="00A86F30" w:rsidP="00212249">
      <w:pPr>
        <w:pStyle w:val="BodyText"/>
      </w:pPr>
    </w:p>
    <w:p w:rsidR="00A86F30" w:rsidRPr="00D03B77" w:rsidRDefault="00937FE8" w:rsidP="00212249">
      <w:pPr>
        <w:ind w:left="140"/>
        <w:rPr>
          <w:sz w:val="20"/>
          <w:szCs w:val="20"/>
        </w:rPr>
      </w:pPr>
      <w:r w:rsidRPr="00D03B77">
        <w:rPr>
          <w:sz w:val="20"/>
          <w:szCs w:val="20"/>
        </w:rPr>
        <w:t>[41 FR 17711, Apr. 27, 1976, as amended at 47 FR 6190, Feb. 10, 1982; 47 FR 33682, Aug. 4, 1982; 49 FR</w:t>
      </w:r>
    </w:p>
    <w:p w:rsidR="00A86F30" w:rsidRPr="00D03B77" w:rsidRDefault="00937FE8" w:rsidP="00212249">
      <w:pPr>
        <w:ind w:left="140"/>
        <w:rPr>
          <w:sz w:val="20"/>
          <w:szCs w:val="20"/>
        </w:rPr>
      </w:pPr>
      <w:r w:rsidRPr="00D03B77">
        <w:rPr>
          <w:sz w:val="20"/>
          <w:szCs w:val="20"/>
        </w:rPr>
        <w:t>32571, Aug. 15, 1984; 67 FR 68037, Nov. 8, 2002; 73 FR 38320, July 7, 2008; 76 FR 61942, Oct. 6, 2011;</w:t>
      </w:r>
    </w:p>
    <w:p w:rsidR="00A86F30" w:rsidRPr="00D03B77" w:rsidRDefault="00937FE8" w:rsidP="00212249">
      <w:pPr>
        <w:ind w:left="140"/>
        <w:rPr>
          <w:sz w:val="20"/>
          <w:szCs w:val="20"/>
        </w:rPr>
      </w:pPr>
      <w:r w:rsidRPr="00D03B77">
        <w:rPr>
          <w:sz w:val="20"/>
          <w:szCs w:val="20"/>
        </w:rPr>
        <w:t>78 FR 23840, Apr. 19, 2013</w:t>
      </w:r>
      <w:r w:rsidR="00981982" w:rsidRPr="00D03B77">
        <w:rPr>
          <w:sz w:val="20"/>
          <w:szCs w:val="20"/>
        </w:rPr>
        <w:t xml:space="preserve">; 83 FR </w:t>
      </w:r>
      <w:r w:rsidR="00D03B77" w:rsidRPr="00D03B77">
        <w:rPr>
          <w:sz w:val="20"/>
          <w:szCs w:val="20"/>
        </w:rPr>
        <w:t>21140</w:t>
      </w:r>
      <w:r w:rsidR="00981982" w:rsidRPr="00D03B77">
        <w:rPr>
          <w:sz w:val="20"/>
          <w:szCs w:val="20"/>
        </w:rPr>
        <w:t>, May 8, 2013</w:t>
      </w:r>
      <w:r w:rsidRPr="00D03B77">
        <w:rPr>
          <w:sz w:val="20"/>
          <w:szCs w:val="20"/>
        </w:rPr>
        <w:t>]</w:t>
      </w:r>
    </w:p>
    <w:p w:rsidR="00A86F30" w:rsidRPr="00D03B77" w:rsidRDefault="002D0529" w:rsidP="00212249">
      <w:pPr>
        <w:pStyle w:val="BodyText"/>
      </w:pPr>
      <w:r w:rsidRPr="00D03B77">
        <w:rPr>
          <w:noProof/>
        </w:rPr>
        <mc:AlternateContent>
          <mc:Choice Requires="wpg">
            <w:drawing>
              <wp:anchor distT="0" distB="0" distL="0" distR="0" simplePos="0" relativeHeight="251657728" behindDoc="0" locked="0" layoutInCell="1" allowOverlap="1" wp14:anchorId="35863DFE" wp14:editId="7A050446">
                <wp:simplePos x="0" y="0"/>
                <wp:positionH relativeFrom="page">
                  <wp:posOffset>1143000</wp:posOffset>
                </wp:positionH>
                <wp:positionV relativeFrom="paragraph">
                  <wp:posOffset>100965</wp:posOffset>
                </wp:positionV>
                <wp:extent cx="5486400" cy="20320"/>
                <wp:effectExtent l="19050" t="5715" r="19050" b="2540"/>
                <wp:wrapTopAndBottom/>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0320"/>
                          <a:chOff x="1800" y="159"/>
                          <a:chExt cx="8640" cy="32"/>
                        </a:xfrm>
                      </wpg:grpSpPr>
                      <wps:wsp>
                        <wps:cNvPr id="16" name="Line 29"/>
                        <wps:cNvCnPr/>
                        <wps:spPr bwMode="auto">
                          <a:xfrm>
                            <a:off x="1800" y="174"/>
                            <a:ext cx="8640" cy="0"/>
                          </a:xfrm>
                          <a:prstGeom prst="line">
                            <a:avLst/>
                          </a:prstGeom>
                          <a:noFill/>
                          <a:ln w="1968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7" name="Rectangle 28"/>
                        <wps:cNvSpPr>
                          <a:spLocks noChangeArrowheads="1"/>
                        </wps:cNvSpPr>
                        <wps:spPr bwMode="auto">
                          <a:xfrm>
                            <a:off x="1800" y="158"/>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7"/>
                        <wps:cNvSpPr>
                          <a:spLocks noChangeArrowheads="1"/>
                        </wps:cNvSpPr>
                        <wps:spPr bwMode="auto">
                          <a:xfrm>
                            <a:off x="1800" y="158"/>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26"/>
                        <wps:cNvCnPr/>
                        <wps:spPr bwMode="auto">
                          <a:xfrm>
                            <a:off x="1805" y="161"/>
                            <a:ext cx="8630"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20" name="Rectangle 25"/>
                        <wps:cNvSpPr>
                          <a:spLocks noChangeArrowheads="1"/>
                        </wps:cNvSpPr>
                        <wps:spPr bwMode="auto">
                          <a:xfrm>
                            <a:off x="10435" y="158"/>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4"/>
                        <wps:cNvSpPr>
                          <a:spLocks noChangeArrowheads="1"/>
                        </wps:cNvSpPr>
                        <wps:spPr bwMode="auto">
                          <a:xfrm>
                            <a:off x="10435" y="158"/>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3"/>
                        <wps:cNvSpPr>
                          <a:spLocks noChangeArrowheads="1"/>
                        </wps:cNvSpPr>
                        <wps:spPr bwMode="auto">
                          <a:xfrm>
                            <a:off x="1800" y="163"/>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10435" y="163"/>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1800" y="185"/>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1800" y="185"/>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9"/>
                        <wps:cNvCnPr/>
                        <wps:spPr bwMode="auto">
                          <a:xfrm>
                            <a:off x="1805" y="187"/>
                            <a:ext cx="8630"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27" name="Rectangle 18"/>
                        <wps:cNvSpPr>
                          <a:spLocks noChangeArrowheads="1"/>
                        </wps:cNvSpPr>
                        <wps:spPr bwMode="auto">
                          <a:xfrm>
                            <a:off x="10435" y="185"/>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7"/>
                        <wps:cNvSpPr>
                          <a:spLocks noChangeArrowheads="1"/>
                        </wps:cNvSpPr>
                        <wps:spPr bwMode="auto">
                          <a:xfrm>
                            <a:off x="10435" y="185"/>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5DEA75" id="Group 16" o:spid="_x0000_s1026" style="position:absolute;margin-left:90pt;margin-top:7.95pt;width:6in;height:1.6pt;z-index:251657728;mso-wrap-distance-left:0;mso-wrap-distance-right:0;mso-position-horizontal-relative:page" coordorigin="1800,159" coordsize="86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">
                <v:line id="Line 29" o:spid="_x0000_s1027" style="position:absolute;visibility:visible;mso-wrap-style:square" from="1800,174" to="10440,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" strokecolor="#a1a1a1" strokeweight="1.55pt"/>
                <v:rect id="Rectangle 28" o:spid="_x0000_s1028" style="position:absolute;left:1800;top:15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" fillcolor="#a1a1a1" stroked="f"/>
                <v:rect id="Rectangle 27" o:spid="_x0000_s1029" style="position:absolute;left:1800;top:15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" fillcolor="#a1a1a1" stroked="f"/>
                <v:line id="Line 26" o:spid="_x0000_s1030" style="position:absolute;visibility:visible;mso-wrap-style:square" from="1805,161" to="1043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" strokecolor="#a1a1a1" strokeweight=".24pt"/>
                <v:rect id="Rectangle 25" o:spid="_x0000_s1031" style="position:absolute;left:10435;top:15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" fillcolor="#e4e4e4" stroked="f"/>
                <v:rect id="Rectangle 24" o:spid="_x0000_s1032" style="position:absolute;left:10435;top:15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" fillcolor="#a1a1a1" stroked="f"/>
                <v:rect id="Rectangle 23" o:spid="_x0000_s1033" style="position:absolute;left:1800;top:16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" fillcolor="#a1a1a1" stroked="f"/>
                <v:rect id="Rectangle 22" o:spid="_x0000_s1034" style="position:absolute;left:10435;top:16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" fillcolor="#e4e4e4" stroked="f"/>
                <v:rect id="Rectangle 21" o:spid="_x0000_s1035" style="position:absolute;left:1800;top:18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" fillcolor="#a1a1a1" stroked="f"/>
                <v:rect id="Rectangle 20" o:spid="_x0000_s1036" style="position:absolute;left:1800;top:18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" fillcolor="#e4e4e4" stroked="f"/>
                <v:line id="Line 19" o:spid="_x0000_s1037" style="position:absolute;visibility:visible;mso-wrap-style:square" from="1805,187" to="1043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" strokecolor="#e4e4e4" strokeweight=".24pt"/>
                <v:rect id="Rectangle 18" o:spid="_x0000_s1038" style="position:absolute;left:10435;top:18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" fillcolor="#e4e4e4" stroked="f"/>
                <v:rect id="Rectangle 17" o:spid="_x0000_s1039" style="position:absolute;left:10435;top:18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" fillcolor="#e4e4e4" stroked="f"/>
                <w10:wrap type="topAndBottom" anchorx="page"/>
              </v:group>
            </w:pict>
          </mc:Fallback>
        </mc:AlternateContent>
      </w:r>
    </w:p>
    <w:p w:rsidR="00A86F30" w:rsidRPr="00D03B77" w:rsidRDefault="00A86F30" w:rsidP="00212249">
      <w:pPr>
        <w:rPr>
          <w:sz w:val="20"/>
          <w:szCs w:val="20"/>
        </w:rPr>
        <w:sectPr w:rsidR="00A86F30" w:rsidRPr="00D03B77" w:rsidSect="00212249">
          <w:pgSz w:w="12240" w:h="15840"/>
          <w:pgMar w:top="1440" w:right="1440" w:bottom="1440" w:left="1440" w:header="720" w:footer="720" w:gutter="0"/>
          <w:cols w:space="720"/>
        </w:sectPr>
      </w:pPr>
    </w:p>
    <w:p w:rsidR="00A86F30" w:rsidRPr="00D03B77" w:rsidRDefault="00937FE8" w:rsidP="00212249">
      <w:pPr>
        <w:pStyle w:val="Heading2"/>
      </w:pPr>
      <w:bookmarkStart w:id="2" w:name="PART_210—ADJUDICATION_AND_ENFORCEMENT"/>
      <w:bookmarkEnd w:id="2"/>
      <w:r w:rsidRPr="00D03B77">
        <w:lastRenderedPageBreak/>
        <w:t>PART 210—ADJUDICATION AND ENFORCEMENT</w:t>
      </w:r>
    </w:p>
    <w:p w:rsidR="00A86F30" w:rsidRPr="00D03B77" w:rsidRDefault="002D0529" w:rsidP="00212249">
      <w:pPr>
        <w:pStyle w:val="BodyText"/>
        <w:rPr>
          <w:b/>
        </w:rPr>
      </w:pPr>
      <w:r w:rsidRPr="00D03B77">
        <w:rPr>
          <w:noProof/>
        </w:rPr>
        <mc:AlternateContent>
          <mc:Choice Requires="wpg">
            <w:drawing>
              <wp:anchor distT="0" distB="0" distL="0" distR="0" simplePos="0" relativeHeight="251658752" behindDoc="0" locked="0" layoutInCell="1" allowOverlap="1" wp14:anchorId="2D81EAD1" wp14:editId="6C1A114A">
                <wp:simplePos x="0" y="0"/>
                <wp:positionH relativeFrom="page">
                  <wp:posOffset>1143000</wp:posOffset>
                </wp:positionH>
                <wp:positionV relativeFrom="paragraph">
                  <wp:posOffset>158750</wp:posOffset>
                </wp:positionV>
                <wp:extent cx="5486400" cy="20320"/>
                <wp:effectExtent l="19050" t="6350" r="19050" b="1143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0320"/>
                          <a:chOff x="1800" y="250"/>
                          <a:chExt cx="8640" cy="32"/>
                        </a:xfrm>
                      </wpg:grpSpPr>
                      <wps:wsp>
                        <wps:cNvPr id="2" name="Line 15"/>
                        <wps:cNvCnPr/>
                        <wps:spPr bwMode="auto">
                          <a:xfrm>
                            <a:off x="1800" y="266"/>
                            <a:ext cx="8640" cy="0"/>
                          </a:xfrm>
                          <a:prstGeom prst="line">
                            <a:avLst/>
                          </a:prstGeom>
                          <a:noFill/>
                          <a:ln w="1968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3" name="Rectangle 14"/>
                        <wps:cNvSpPr>
                          <a:spLocks noChangeArrowheads="1"/>
                        </wps:cNvSpPr>
                        <wps:spPr bwMode="auto">
                          <a:xfrm>
                            <a:off x="1800" y="250"/>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3"/>
                        <wps:cNvSpPr>
                          <a:spLocks noChangeArrowheads="1"/>
                        </wps:cNvSpPr>
                        <wps:spPr bwMode="auto">
                          <a:xfrm>
                            <a:off x="1800" y="250"/>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2"/>
                        <wps:cNvCnPr/>
                        <wps:spPr bwMode="auto">
                          <a:xfrm>
                            <a:off x="1805" y="253"/>
                            <a:ext cx="8630"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10435" y="250"/>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0435" y="250"/>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1800" y="255"/>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435" y="255"/>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800" y="276"/>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1800" y="27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5"/>
                        <wps:cNvCnPr/>
                        <wps:spPr bwMode="auto">
                          <a:xfrm>
                            <a:off x="1805" y="279"/>
                            <a:ext cx="8630" cy="0"/>
                          </a:xfrm>
                          <a:prstGeom prst="line">
                            <a:avLst/>
                          </a:prstGeom>
                          <a:noFill/>
                          <a:ln w="3035">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435" y="27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
                        <wps:cNvSpPr>
                          <a:spLocks noChangeArrowheads="1"/>
                        </wps:cNvSpPr>
                        <wps:spPr bwMode="auto">
                          <a:xfrm>
                            <a:off x="10435" y="276"/>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A4D16AF" id="Group 2" o:spid="_x0000_s1026" style="position:absolute;margin-left:90pt;margin-top:12.5pt;width:6in;height:1.6pt;z-index:251658752;mso-wrap-distance-left:0;mso-wrap-distance-right:0;mso-position-horizontal-relative:page" coordorigin="1800,250" coordsize="86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">
                <v:line id="Line 15" o:spid="_x0000_s1027" style="position:absolute;visibility:visible;mso-wrap-style:square" from="1800,266" to="1044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" strokecolor="#a1a1a1" strokeweight="1.55pt"/>
                <v:rect id="Rectangle 14" o:spid="_x0000_s1028" style="position:absolute;left:1800;top:25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LpwQAAANoAAAAPAAAAZHJzL2Rvd25yZXYueG1sRI9Pi8Iw&#10;FMTvC36H8ARva6oL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PADEunBAAAA2gAAAA8AAAAA&#10;AAAAAAAAAAAABwIAAGRycy9kb3ducmV2LnhtbFBLBQYAAAAAAwADALcAAAD1AgAAAAA=&#10;" fillcolor="#a1a1a1" stroked="f"/>
                <v:rect id="Rectangle 13" o:spid="_x0000_s1029" style="position:absolute;left:1800;top:25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dwQAAANoAAAAPAAAAZHJzL2Rvd25yZXYueG1sRI9Pi8Iw&#10;FMTvC36H8ARva6os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H/qip3BAAAA2gAAAA8AAAAA&#10;AAAAAAAAAAAABwIAAGRycy9kb3ducmV2LnhtbFBLBQYAAAAAAwADALcAAAD1AgAAAAA=&#10;" fillcolor="#a1a1a1" stroked="f"/>
                <v:line id="Line 12" o:spid="_x0000_s1030" style="position:absolute;visibility:visible;mso-wrap-style:square" from="1805,253" to="10435,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" strokecolor="#a1a1a1" strokeweight=".24pt"/>
                <v:rect id="Rectangle 11" o:spid="_x0000_s1031" style="position:absolute;left:10435;top:25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" fillcolor="#e4e4e4" stroked="f"/>
                <v:rect id="Rectangle 10" o:spid="_x0000_s1032" style="position:absolute;left:10435;top:25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" fillcolor="#a1a1a1" stroked="f"/>
                <v:rect id="Rectangle 9" o:spid="_x0000_s1033" style="position:absolute;left:1800;top:25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" fillcolor="#a1a1a1" stroked="f"/>
                <v:rect id="Rectangle 8" o:spid="_x0000_s1034" style="position:absolute;left:10435;top:25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" fillcolor="#e4e4e4" stroked="f"/>
                <v:rect id="Rectangle 7" o:spid="_x0000_s1035" style="position:absolute;left:1800;top:2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" fillcolor="#a1a1a1" stroked="f"/>
                <v:rect id="Rectangle 6" o:spid="_x0000_s1036" style="position:absolute;left:1800;top:2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" fillcolor="#e4e4e4" stroked="f"/>
                <v:line id="Line 5" o:spid="_x0000_s1037" style="position:absolute;visibility:visible;mso-wrap-style:square" from="1805,279" to="10435,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" strokecolor="#e4e4e4" strokeweight=".08431mm"/>
                <v:rect id="Rectangle 4" o:spid="_x0000_s1038" style="position:absolute;left:10435;top:2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" fillcolor="#e4e4e4" stroked="f"/>
                <v:rect id="Rectangle 3" o:spid="_x0000_s1039" style="position:absolute;left:10435;top:2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" fillcolor="#e4e4e4" stroked="f"/>
                <w10:wrap type="topAndBottom" anchorx="page"/>
              </v:group>
            </w:pict>
          </mc:Fallback>
        </mc:AlternateContent>
      </w:r>
    </w:p>
    <w:p w:rsidR="00A86F30" w:rsidRPr="00D03B77" w:rsidRDefault="00A86F30" w:rsidP="002174FC">
      <w:pPr>
        <w:pStyle w:val="BodyText"/>
        <w:rPr>
          <w:b/>
        </w:rPr>
      </w:pPr>
    </w:p>
    <w:p w:rsidR="00A86F30" w:rsidRPr="00D03B77" w:rsidRDefault="00937FE8" w:rsidP="00212249">
      <w:pPr>
        <w:ind w:left="620"/>
        <w:rPr>
          <w:sz w:val="20"/>
          <w:szCs w:val="20"/>
        </w:rPr>
      </w:pPr>
      <w:r w:rsidRPr="00D03B77">
        <w:rPr>
          <w:sz w:val="20"/>
          <w:szCs w:val="20"/>
        </w:rPr>
        <w:t>AUTHORITY: 19 U.S.C. 1333, 1335, and 1337.</w:t>
      </w:r>
    </w:p>
    <w:p w:rsidR="00A86F30" w:rsidRPr="00D03B77" w:rsidRDefault="00A86F30" w:rsidP="00212249">
      <w:pPr>
        <w:pStyle w:val="BodyText"/>
      </w:pPr>
    </w:p>
    <w:p w:rsidR="00A86F30" w:rsidRPr="00D03B77" w:rsidRDefault="00937FE8" w:rsidP="002174FC">
      <w:pPr>
        <w:ind w:left="620"/>
        <w:rPr>
          <w:sz w:val="20"/>
          <w:szCs w:val="20"/>
        </w:rPr>
      </w:pPr>
      <w:r w:rsidRPr="00D03B77">
        <w:rPr>
          <w:sz w:val="20"/>
          <w:szCs w:val="20"/>
        </w:rPr>
        <w:t>SOURCE: 59 FR 39039, Aug. 1, 1994, unless otherwise noted.</w:t>
      </w:r>
    </w:p>
    <w:p w:rsidR="00A86F30" w:rsidRPr="00D03B77" w:rsidRDefault="00A86F30" w:rsidP="00212249">
      <w:pPr>
        <w:pStyle w:val="BodyText"/>
      </w:pPr>
    </w:p>
    <w:p w:rsidR="00A86F30" w:rsidRPr="00D03B77" w:rsidRDefault="00937FE8" w:rsidP="002174FC">
      <w:pPr>
        <w:pStyle w:val="Heading1"/>
        <w:rPr>
          <w:sz w:val="20"/>
          <w:szCs w:val="20"/>
        </w:rPr>
      </w:pPr>
      <w:bookmarkStart w:id="3" w:name="Subpart_A—Rules_of_General_Applicability"/>
      <w:bookmarkEnd w:id="3"/>
      <w:r w:rsidRPr="00D03B77">
        <w:rPr>
          <w:sz w:val="20"/>
          <w:szCs w:val="20"/>
        </w:rPr>
        <w:t xml:space="preserve">Subpart </w:t>
      </w:r>
      <w:proofErr w:type="gramStart"/>
      <w:r w:rsidRPr="00D03B77">
        <w:rPr>
          <w:sz w:val="20"/>
          <w:szCs w:val="20"/>
        </w:rPr>
        <w:t>A—</w:t>
      </w:r>
      <w:proofErr w:type="gramEnd"/>
      <w:r w:rsidRPr="00D03B77">
        <w:rPr>
          <w:sz w:val="20"/>
          <w:szCs w:val="20"/>
        </w:rPr>
        <w:t>Rules of General Applicability</w:t>
      </w:r>
    </w:p>
    <w:p w:rsidR="0052775C" w:rsidRPr="00D03B77" w:rsidRDefault="0052775C" w:rsidP="0052775C">
      <w:pPr>
        <w:pStyle w:val="BodyText"/>
      </w:pPr>
    </w:p>
    <w:p w:rsidR="00A86F30" w:rsidRPr="00D03B77" w:rsidRDefault="00937FE8" w:rsidP="00212249">
      <w:pPr>
        <w:pStyle w:val="Heading2"/>
      </w:pPr>
      <w:bookmarkStart w:id="4" w:name="§_210.1_Applicability_of_part."/>
      <w:bookmarkEnd w:id="4"/>
      <w:r w:rsidRPr="00D03B77">
        <w:t>§ 210.1 Applicability of part.</w:t>
      </w:r>
    </w:p>
    <w:p w:rsidR="00A86F30" w:rsidRPr="00D03B77" w:rsidRDefault="00A86F30" w:rsidP="00212249">
      <w:pPr>
        <w:pStyle w:val="BodyText"/>
        <w:rPr>
          <w:b/>
        </w:rPr>
      </w:pPr>
    </w:p>
    <w:p w:rsidR="00A86F30" w:rsidRPr="00D03B77" w:rsidRDefault="00937FE8" w:rsidP="002174FC">
      <w:pPr>
        <w:pStyle w:val="BodyText"/>
        <w:ind w:left="139" w:right="296" w:firstLine="480"/>
        <w:jc w:val="both"/>
      </w:pPr>
      <w:r w:rsidRPr="00D03B77">
        <w:t>The rules in this part apply to investigations under section 337 of the Tariff Act of 1930 and related proceedings. These rules are authorized by sections 333, 335, or 337 of the Tariff Act of 1930 (19 U.S.C. §§ 1333, 1335, and 1337) and sections 2 and 1342(d</w:t>
      </w:r>
      <w:proofErr w:type="gramStart"/>
      <w:r w:rsidRPr="00D03B77">
        <w:t>)(</w:t>
      </w:r>
      <w:proofErr w:type="gramEnd"/>
      <w:r w:rsidRPr="00D03B77">
        <w:t>1)(B) of the Omnibus</w:t>
      </w:r>
    </w:p>
    <w:p w:rsidR="00A86F30" w:rsidRPr="00D03B77" w:rsidRDefault="00937FE8" w:rsidP="00212249">
      <w:pPr>
        <w:pStyle w:val="BodyText"/>
        <w:ind w:left="139"/>
      </w:pPr>
      <w:r w:rsidRPr="00D03B77">
        <w:t>Trade and Competitiveness Act of 1988, Pub. L. No. 100-418, 102 Stat. 1107 (1988).</w:t>
      </w:r>
    </w:p>
    <w:p w:rsidR="00A86F30" w:rsidRPr="00D03B77" w:rsidRDefault="00A86F30" w:rsidP="00212249">
      <w:pPr>
        <w:pStyle w:val="BodyText"/>
      </w:pPr>
    </w:p>
    <w:p w:rsidR="00A86F30" w:rsidRPr="00D03B77" w:rsidRDefault="00937FE8" w:rsidP="002174FC">
      <w:pPr>
        <w:pStyle w:val="Heading2"/>
      </w:pPr>
      <w:bookmarkStart w:id="5" w:name="§_210.2_General_policy."/>
      <w:bookmarkEnd w:id="5"/>
      <w:r w:rsidRPr="00D03B77">
        <w:t>§ 210.2 General policy.</w:t>
      </w:r>
    </w:p>
    <w:p w:rsidR="00A86F30" w:rsidRPr="00D03B77" w:rsidRDefault="00A86F30" w:rsidP="00212249">
      <w:pPr>
        <w:pStyle w:val="BodyText"/>
        <w:rPr>
          <w:b/>
        </w:rPr>
      </w:pPr>
    </w:p>
    <w:p w:rsidR="00A86F30" w:rsidRPr="00D03B77" w:rsidRDefault="00937FE8" w:rsidP="002174FC">
      <w:pPr>
        <w:pStyle w:val="BodyText"/>
        <w:ind w:left="139" w:right="178" w:firstLine="480"/>
      </w:pPr>
      <w:r w:rsidRPr="00D03B77">
        <w:t>It is the policy of the Commission that, to the extent practicable and consistent with requirements of law, all investigations and related proceedings under this part shall be conducted expeditiously. The parties, their attorneys or other representatives, and the presiding administrative law judge shall make every effort at each stage of the investigation or related proceeding to avoid delay.</w:t>
      </w:r>
    </w:p>
    <w:p w:rsidR="00A86F30" w:rsidRPr="00D03B77" w:rsidRDefault="00A86F30" w:rsidP="00212249">
      <w:pPr>
        <w:pStyle w:val="BodyText"/>
      </w:pPr>
    </w:p>
    <w:p w:rsidR="00A86F30" w:rsidRPr="00D03B77" w:rsidRDefault="00937FE8" w:rsidP="00212249">
      <w:pPr>
        <w:pStyle w:val="Heading2"/>
        <w:ind w:left="139"/>
      </w:pPr>
      <w:bookmarkStart w:id="6" w:name="§_210.3_Definitions."/>
      <w:bookmarkEnd w:id="6"/>
      <w:r w:rsidRPr="00D03B77">
        <w:t>§ 210.3 Definitions.</w:t>
      </w:r>
    </w:p>
    <w:p w:rsidR="00A86F30" w:rsidRPr="00D03B77" w:rsidRDefault="00A86F30" w:rsidP="00212249">
      <w:pPr>
        <w:pStyle w:val="BodyText"/>
        <w:rPr>
          <w:b/>
        </w:rPr>
      </w:pPr>
    </w:p>
    <w:p w:rsidR="00A86F30" w:rsidRPr="00D03B77" w:rsidRDefault="00937FE8" w:rsidP="002174FC">
      <w:pPr>
        <w:pStyle w:val="BodyText"/>
        <w:ind w:left="619"/>
      </w:pPr>
      <w:r w:rsidRPr="00D03B77">
        <w:t>As used in this part—</w:t>
      </w:r>
    </w:p>
    <w:p w:rsidR="00A86F30" w:rsidRPr="00D03B77" w:rsidRDefault="00A86F30" w:rsidP="00212249">
      <w:pPr>
        <w:pStyle w:val="BodyText"/>
      </w:pPr>
    </w:p>
    <w:p w:rsidR="00A86F30" w:rsidRPr="00D03B77" w:rsidRDefault="00937FE8" w:rsidP="00212249">
      <w:pPr>
        <w:pStyle w:val="BodyText"/>
        <w:ind w:left="139" w:firstLine="480"/>
      </w:pPr>
      <w:r w:rsidRPr="00D03B77">
        <w:rPr>
          <w:i/>
        </w:rPr>
        <w:t xml:space="preserve">Administrative law judge </w:t>
      </w:r>
      <w:r w:rsidRPr="00D03B77">
        <w:t>means the person appointed under section 3105 of title 5 of the United States Code who presides over the taking of evidence in an investigation under this part. If the Commission so orders or a section of this part so provides, an administrative law judge also may preside over stages of a related proceeding under this part.</w:t>
      </w:r>
    </w:p>
    <w:p w:rsidR="00A86F30" w:rsidRPr="00D03B77" w:rsidRDefault="00A86F30" w:rsidP="00212249">
      <w:pPr>
        <w:pStyle w:val="BodyText"/>
      </w:pPr>
    </w:p>
    <w:p w:rsidR="00A86F30" w:rsidRPr="00D03B77" w:rsidRDefault="00937FE8" w:rsidP="002174FC">
      <w:pPr>
        <w:ind w:left="619"/>
        <w:rPr>
          <w:i/>
          <w:sz w:val="20"/>
          <w:szCs w:val="20"/>
        </w:rPr>
      </w:pPr>
      <w:r w:rsidRPr="00D03B77">
        <w:rPr>
          <w:i/>
          <w:sz w:val="20"/>
          <w:szCs w:val="20"/>
        </w:rPr>
        <w:t xml:space="preserve">Ancillary proceeding </w:t>
      </w:r>
      <w:r w:rsidRPr="00D03B77">
        <w:rPr>
          <w:sz w:val="20"/>
          <w:szCs w:val="20"/>
        </w:rPr>
        <w:t xml:space="preserve">has the same meaning as </w:t>
      </w:r>
      <w:r w:rsidRPr="00D03B77">
        <w:rPr>
          <w:i/>
          <w:sz w:val="20"/>
          <w:szCs w:val="20"/>
        </w:rPr>
        <w:t>related proceeding.</w:t>
      </w:r>
    </w:p>
    <w:p w:rsidR="00A86F30" w:rsidRPr="00D03B77" w:rsidRDefault="00A86F30" w:rsidP="00212249">
      <w:pPr>
        <w:pStyle w:val="BodyText"/>
        <w:rPr>
          <w:i/>
        </w:rPr>
      </w:pPr>
    </w:p>
    <w:p w:rsidR="00A86F30" w:rsidRPr="00D03B77" w:rsidRDefault="00937FE8" w:rsidP="00212249">
      <w:pPr>
        <w:pStyle w:val="BodyText"/>
        <w:ind w:left="139" w:right="299" w:firstLine="480"/>
      </w:pPr>
      <w:r w:rsidRPr="00D03B77">
        <w:rPr>
          <w:i/>
        </w:rPr>
        <w:t xml:space="preserve">Commission investigative attorney </w:t>
      </w:r>
      <w:r w:rsidRPr="00D03B77">
        <w:t>means a Commission attorney designated to engage in investigatory activities in an investigation or a related proceeding under this part.</w:t>
      </w:r>
    </w:p>
    <w:p w:rsidR="00A86F30" w:rsidRPr="00D03B77" w:rsidRDefault="00A86F30" w:rsidP="00212249">
      <w:pPr>
        <w:pStyle w:val="BodyText"/>
      </w:pPr>
    </w:p>
    <w:p w:rsidR="00A86F30" w:rsidRPr="00D03B77" w:rsidRDefault="00937FE8" w:rsidP="002174FC">
      <w:pPr>
        <w:pStyle w:val="BodyText"/>
        <w:ind w:left="139" w:right="365" w:firstLine="479"/>
      </w:pPr>
      <w:r w:rsidRPr="00D03B77">
        <w:rPr>
          <w:i/>
        </w:rPr>
        <w:t xml:space="preserve">Complainant </w:t>
      </w:r>
      <w:r w:rsidRPr="00D03B77">
        <w:t>means a person who has filed a complaint with the Commission under this part, alleging a violation of section 337 of the Tariff Act of 1930.</w:t>
      </w:r>
    </w:p>
    <w:p w:rsidR="00A86F30" w:rsidRPr="00D03B77" w:rsidRDefault="00A86F30" w:rsidP="00212249">
      <w:pPr>
        <w:pStyle w:val="BodyText"/>
      </w:pPr>
    </w:p>
    <w:p w:rsidR="00A86F30" w:rsidRPr="00D03B77" w:rsidRDefault="00937FE8" w:rsidP="00212249">
      <w:pPr>
        <w:pStyle w:val="BodyText"/>
        <w:ind w:left="139" w:right="178" w:firstLine="480"/>
      </w:pPr>
      <w:r w:rsidRPr="00D03B77">
        <w:rPr>
          <w:i/>
        </w:rPr>
        <w:t xml:space="preserve">Intervenor </w:t>
      </w:r>
      <w:r w:rsidRPr="00D03B77">
        <w:t>means a person who has been granted leave by the Commission to intervene as a party to an investigation or a related proceeding under this part.</w:t>
      </w:r>
    </w:p>
    <w:p w:rsidR="00A86F30" w:rsidRPr="00D03B77" w:rsidRDefault="00A86F30" w:rsidP="00212249">
      <w:pPr>
        <w:pStyle w:val="BodyText"/>
      </w:pPr>
    </w:p>
    <w:p w:rsidR="00A86F30" w:rsidRPr="00D03B77" w:rsidRDefault="00937FE8" w:rsidP="00212249">
      <w:pPr>
        <w:pStyle w:val="BodyText"/>
        <w:ind w:left="140" w:right="144"/>
      </w:pPr>
      <w:r w:rsidRPr="00D03B77">
        <w:rPr>
          <w:i/>
        </w:rPr>
        <w:t xml:space="preserve">Investigation </w:t>
      </w:r>
      <w:r w:rsidRPr="00D03B77">
        <w:t xml:space="preserve">means a formal Commission inquiry instituted to determine whether there is a violation of section 337 of the Tariff Act of 1930. An investigation is instituted upon publication of a notice in the FEDERAL REGISTER. The investigation entails </w:t>
      </w:r>
      <w:proofErr w:type="spellStart"/>
      <w:r w:rsidRPr="00D03B77">
        <w:t>postinstitution</w:t>
      </w:r>
      <w:proofErr w:type="spellEnd"/>
      <w:r w:rsidRPr="00D03B77">
        <w:t xml:space="preserve"> adjudication of the complaint. An investigation can also involve the processing of one or more of the following: A motion to amend the complaint and notice of investigation; a motion for temporary relief; a motion to designate </w:t>
      </w:r>
      <w:r w:rsidR="00282F27" w:rsidRPr="00D03B77">
        <w:t>“</w:t>
      </w:r>
      <w:r w:rsidRPr="00D03B77">
        <w:t>more complicated</w:t>
      </w:r>
      <w:r w:rsidR="00282F27" w:rsidRPr="00D03B77">
        <w:t>”</w:t>
      </w:r>
      <w:r w:rsidRPr="00D03B77">
        <w:t xml:space="preserve"> the temporary relief stage of the investigation; an interlocutory appeal of an administrative law judge</w:t>
      </w:r>
      <w:r w:rsidR="006E567C" w:rsidRPr="00D03B77">
        <w:t>’</w:t>
      </w:r>
      <w:r w:rsidRPr="00D03B77">
        <w:t>s decision on a particular matter; a motion for sanctions for abuse of process, abuse of discovery, or failure to make or cooperate in discovery, which if granted, would have an impact on the adjudication of the merits of the complaint; a petition for</w:t>
      </w:r>
      <w:r w:rsidR="00E25C49" w:rsidRPr="00D03B77">
        <w:t xml:space="preserve"> </w:t>
      </w:r>
      <w:r w:rsidRPr="00D03B77">
        <w:t>reconsideration of a final Commission determination; a motion for termination of the investigation in whole or part; and procedures undertaken in response to a judgment or judicial order issued in an appeal of a Commission determination or remedial order issued under section 337 of the Tariff Act of 1930.</w:t>
      </w:r>
    </w:p>
    <w:p w:rsidR="00A86F30" w:rsidRPr="00D03B77" w:rsidRDefault="00A86F30" w:rsidP="00212249">
      <w:pPr>
        <w:pStyle w:val="BodyText"/>
      </w:pPr>
    </w:p>
    <w:p w:rsidR="00A86F30" w:rsidRPr="00D03B77" w:rsidRDefault="00937FE8" w:rsidP="00212249">
      <w:pPr>
        <w:pStyle w:val="BodyText"/>
        <w:keepNext/>
        <w:widowControl/>
        <w:ind w:left="144" w:right="792" w:firstLine="475"/>
      </w:pPr>
      <w:r w:rsidRPr="00D03B77">
        <w:rPr>
          <w:i/>
        </w:rPr>
        <w:lastRenderedPageBreak/>
        <w:t xml:space="preserve">Party </w:t>
      </w:r>
      <w:r w:rsidRPr="00D03B77">
        <w:t>means each complainant, respondent, intervenor, or the Office of Unfair Import Investigations.</w:t>
      </w:r>
    </w:p>
    <w:p w:rsidR="00A86F30" w:rsidRPr="00D03B77" w:rsidRDefault="00A86F30" w:rsidP="00212249">
      <w:pPr>
        <w:pStyle w:val="BodyText"/>
      </w:pPr>
    </w:p>
    <w:p w:rsidR="00A86F30" w:rsidRPr="00D03B77" w:rsidRDefault="00937FE8" w:rsidP="00212249">
      <w:pPr>
        <w:pStyle w:val="BodyText"/>
        <w:ind w:left="139" w:right="365" w:firstLine="480"/>
      </w:pPr>
      <w:r w:rsidRPr="00D03B77">
        <w:rPr>
          <w:i/>
        </w:rPr>
        <w:t xml:space="preserve">Proposed intervenor </w:t>
      </w:r>
      <w:r w:rsidRPr="00D03B77">
        <w:t>means any person who has filed a motion to intervene in an investigation or a related proceeding under this part.</w:t>
      </w:r>
    </w:p>
    <w:p w:rsidR="00A86F30" w:rsidRPr="00D03B77" w:rsidRDefault="00A86F30" w:rsidP="00212249">
      <w:pPr>
        <w:pStyle w:val="BodyText"/>
      </w:pPr>
    </w:p>
    <w:p w:rsidR="00A86F30" w:rsidRPr="00D03B77" w:rsidRDefault="00937FE8" w:rsidP="002174FC">
      <w:pPr>
        <w:pStyle w:val="BodyText"/>
        <w:ind w:left="139" w:firstLine="480"/>
      </w:pPr>
      <w:r w:rsidRPr="00D03B77">
        <w:rPr>
          <w:i/>
        </w:rPr>
        <w:t xml:space="preserve">Proposed respondent </w:t>
      </w:r>
      <w:r w:rsidRPr="00D03B77">
        <w:t>means any person named in a complaint filed under this part as allegedly violating section 337 of the Tariff Act of 1930.</w:t>
      </w:r>
    </w:p>
    <w:p w:rsidR="00A86F30" w:rsidRPr="00D03B77" w:rsidRDefault="00A86F30" w:rsidP="00212249">
      <w:pPr>
        <w:pStyle w:val="BodyText"/>
      </w:pPr>
    </w:p>
    <w:p w:rsidR="00A86F30" w:rsidRPr="00D03B77" w:rsidRDefault="00937FE8" w:rsidP="002174FC">
      <w:pPr>
        <w:pStyle w:val="BodyText"/>
        <w:ind w:left="139" w:right="232" w:firstLine="480"/>
      </w:pPr>
      <w:r w:rsidRPr="00D03B77">
        <w:rPr>
          <w:i/>
        </w:rPr>
        <w:t xml:space="preserve">Related proceeding </w:t>
      </w:r>
      <w:r w:rsidRPr="00D03B77">
        <w:t xml:space="preserve">means </w:t>
      </w:r>
      <w:proofErr w:type="spellStart"/>
      <w:r w:rsidRPr="00D03B77">
        <w:t>preinstitution</w:t>
      </w:r>
      <w:proofErr w:type="spellEnd"/>
      <w:r w:rsidRPr="00D03B77">
        <w:t xml:space="preserve"> proceedings, sanction proceedings (for the possible issuance of sanctions that would not have a bearing on the adjudication of the merits of a complaint or a motion under this part), bond forfeiture proceedings, proceedings to enforce, modify, or revoke a remedial or consent order, or advisory opinion proceedings.</w:t>
      </w:r>
    </w:p>
    <w:p w:rsidR="00A86F30" w:rsidRPr="00D03B77" w:rsidRDefault="00A86F30" w:rsidP="00212249">
      <w:pPr>
        <w:pStyle w:val="BodyText"/>
      </w:pPr>
    </w:p>
    <w:p w:rsidR="00A86F30" w:rsidRPr="00D03B77" w:rsidRDefault="00937FE8" w:rsidP="00212249">
      <w:pPr>
        <w:pStyle w:val="BodyText"/>
        <w:ind w:left="139" w:firstLine="479"/>
      </w:pPr>
      <w:r w:rsidRPr="00D03B77">
        <w:rPr>
          <w:i/>
        </w:rPr>
        <w:t xml:space="preserve">Respondent </w:t>
      </w:r>
      <w:r w:rsidRPr="00D03B77">
        <w:t>means any person named in a notice of investigation issued under this part as allegedly violating section 337 of the Tariff Act of 1930.</w:t>
      </w:r>
    </w:p>
    <w:p w:rsidR="00A86F30" w:rsidRPr="00D03B77" w:rsidRDefault="00A86F30" w:rsidP="00212249">
      <w:pPr>
        <w:pStyle w:val="BodyText"/>
      </w:pPr>
    </w:p>
    <w:p w:rsidR="00A86F30" w:rsidRPr="00D03B77" w:rsidRDefault="00937FE8" w:rsidP="002174FC">
      <w:pPr>
        <w:ind w:left="619"/>
        <w:rPr>
          <w:sz w:val="20"/>
          <w:szCs w:val="20"/>
        </w:rPr>
      </w:pPr>
      <w:r w:rsidRPr="00D03B77">
        <w:rPr>
          <w:i/>
          <w:sz w:val="20"/>
          <w:szCs w:val="20"/>
        </w:rPr>
        <w:t xml:space="preserve">U.S. Customs Service </w:t>
      </w:r>
      <w:r w:rsidRPr="00D03B77">
        <w:rPr>
          <w:sz w:val="20"/>
          <w:szCs w:val="20"/>
        </w:rPr>
        <w:t>means U.S. Customs and Border Protection.</w:t>
      </w:r>
    </w:p>
    <w:p w:rsidR="00A86F30" w:rsidRPr="00D03B77" w:rsidRDefault="00A86F30" w:rsidP="00212249">
      <w:pPr>
        <w:pStyle w:val="BodyText"/>
      </w:pPr>
    </w:p>
    <w:p w:rsidR="00A86F30" w:rsidRPr="00D03B77" w:rsidRDefault="00937FE8" w:rsidP="00212249">
      <w:pPr>
        <w:ind w:left="140"/>
        <w:rPr>
          <w:sz w:val="20"/>
          <w:szCs w:val="20"/>
        </w:rPr>
      </w:pPr>
      <w:r w:rsidRPr="00D03B77">
        <w:rPr>
          <w:sz w:val="20"/>
          <w:szCs w:val="20"/>
        </w:rPr>
        <w:t>[59 FR 39039, Aug. 1, 1994, as amended at 59 FR 67626, Dec. 30, 1994; 73 FR 38320, July 7, 2008; 76 FR</w:t>
      </w:r>
    </w:p>
    <w:p w:rsidR="00A86F30" w:rsidRPr="00D03B77" w:rsidRDefault="00937FE8" w:rsidP="00212249">
      <w:pPr>
        <w:ind w:left="140"/>
        <w:rPr>
          <w:sz w:val="20"/>
          <w:szCs w:val="20"/>
        </w:rPr>
      </w:pPr>
      <w:r w:rsidRPr="00D03B77">
        <w:rPr>
          <w:sz w:val="20"/>
          <w:szCs w:val="20"/>
        </w:rPr>
        <w:t>24363, May 2, 2011; 78 FR 23840, Apr. 19, 2013]</w:t>
      </w:r>
    </w:p>
    <w:p w:rsidR="00A86F30" w:rsidRPr="00D03B77" w:rsidRDefault="00A86F30" w:rsidP="00212249">
      <w:pPr>
        <w:pStyle w:val="BodyText"/>
      </w:pPr>
    </w:p>
    <w:p w:rsidR="00A86F30" w:rsidRPr="00D03B77" w:rsidRDefault="00937FE8" w:rsidP="002174FC">
      <w:pPr>
        <w:pStyle w:val="Heading2"/>
      </w:pPr>
      <w:bookmarkStart w:id="7" w:name="§_210.4_Written_submissions;_representat"/>
      <w:bookmarkEnd w:id="7"/>
      <w:r w:rsidRPr="00D03B77">
        <w:t xml:space="preserve">§ 210.4 </w:t>
      </w:r>
      <w:proofErr w:type="gramStart"/>
      <w:r w:rsidRPr="00D03B77">
        <w:t>Written</w:t>
      </w:r>
      <w:proofErr w:type="gramEnd"/>
      <w:r w:rsidRPr="00D03B77">
        <w:t xml:space="preserve"> submissions; representations; sanctions.</w:t>
      </w:r>
    </w:p>
    <w:p w:rsidR="00A86F30" w:rsidRPr="00D03B77" w:rsidRDefault="00A86F30" w:rsidP="00212249">
      <w:pPr>
        <w:pStyle w:val="BodyText"/>
        <w:rPr>
          <w:b/>
        </w:rPr>
      </w:pPr>
    </w:p>
    <w:p w:rsidR="00A86F30" w:rsidRPr="00D03B77" w:rsidRDefault="00937FE8" w:rsidP="002174FC">
      <w:pPr>
        <w:pStyle w:val="ListParagraph"/>
        <w:numPr>
          <w:ilvl w:val="0"/>
          <w:numId w:val="93"/>
        </w:numPr>
        <w:tabs>
          <w:tab w:val="left" w:pos="921"/>
        </w:tabs>
        <w:ind w:right="252" w:firstLine="480"/>
        <w:rPr>
          <w:sz w:val="20"/>
          <w:szCs w:val="20"/>
        </w:rPr>
      </w:pPr>
      <w:r w:rsidRPr="00D03B77">
        <w:rPr>
          <w:i/>
          <w:sz w:val="20"/>
          <w:szCs w:val="20"/>
        </w:rPr>
        <w:t xml:space="preserve">Caption; names of parties. </w:t>
      </w:r>
      <w:r w:rsidRPr="00D03B77">
        <w:rPr>
          <w:sz w:val="20"/>
          <w:szCs w:val="20"/>
        </w:rPr>
        <w:t>The front page of every written submission filed by a party</w:t>
      </w:r>
      <w:r w:rsidRPr="00D03B77">
        <w:rPr>
          <w:spacing w:val="-38"/>
          <w:sz w:val="20"/>
          <w:szCs w:val="20"/>
        </w:rPr>
        <w:t xml:space="preserve"> </w:t>
      </w:r>
      <w:r w:rsidRPr="00D03B77">
        <w:rPr>
          <w:sz w:val="20"/>
          <w:szCs w:val="20"/>
        </w:rPr>
        <w:t>or a proposed party to an investigation or a related proceeding under this part shall contain a caption setting forth the name of the Commission, the title of the investigation or related proceeding, the docket number or investigation number, if any, assigned to the investigation or related proceeding, and in the case of a complaint, the names of the complainant and all proposed</w:t>
      </w:r>
      <w:r w:rsidRPr="00D03B77">
        <w:rPr>
          <w:spacing w:val="-2"/>
          <w:sz w:val="20"/>
          <w:szCs w:val="20"/>
        </w:rPr>
        <w:t xml:space="preserve"> </w:t>
      </w:r>
      <w:r w:rsidRPr="00D03B77">
        <w:rPr>
          <w:sz w:val="20"/>
          <w:szCs w:val="20"/>
        </w:rPr>
        <w:t>respondents.</w:t>
      </w:r>
    </w:p>
    <w:p w:rsidR="00A86F30" w:rsidRPr="00D03B77" w:rsidRDefault="00A86F30" w:rsidP="00212249">
      <w:pPr>
        <w:pStyle w:val="BodyText"/>
      </w:pPr>
    </w:p>
    <w:p w:rsidR="00A86F30" w:rsidRPr="00D03B77" w:rsidRDefault="00937FE8" w:rsidP="00212249">
      <w:pPr>
        <w:pStyle w:val="ListParagraph"/>
        <w:numPr>
          <w:ilvl w:val="0"/>
          <w:numId w:val="93"/>
        </w:numPr>
        <w:tabs>
          <w:tab w:val="left" w:pos="921"/>
        </w:tabs>
        <w:ind w:right="252" w:firstLine="480"/>
        <w:rPr>
          <w:sz w:val="20"/>
          <w:szCs w:val="20"/>
        </w:rPr>
      </w:pPr>
      <w:r w:rsidRPr="00D03B77">
        <w:rPr>
          <w:i/>
          <w:sz w:val="20"/>
          <w:szCs w:val="20"/>
        </w:rPr>
        <w:t xml:space="preserve">Signature. </w:t>
      </w:r>
      <w:r w:rsidRPr="00D03B77">
        <w:rPr>
          <w:sz w:val="20"/>
          <w:szCs w:val="20"/>
        </w:rPr>
        <w:t>Every pleading, written motion, and other paper of a party or proposed party who is represented by an attorney in an investigation or a related proceeding under this part shall be signed by at least one attorney of record in the attorney</w:t>
      </w:r>
      <w:r w:rsidR="006E567C" w:rsidRPr="00D03B77">
        <w:rPr>
          <w:sz w:val="20"/>
          <w:szCs w:val="20"/>
        </w:rPr>
        <w:t>’</w:t>
      </w:r>
      <w:r w:rsidRPr="00D03B77">
        <w:rPr>
          <w:sz w:val="20"/>
          <w:szCs w:val="20"/>
        </w:rPr>
        <w:t>s individual name. A party or proposed party who is not represented by an attorney shall sign, or his duly authorized officer or agent shall sign, the pleading, written motion, or other paper. Each paper shall state the signer</w:t>
      </w:r>
      <w:r w:rsidR="006E567C" w:rsidRPr="00D03B77">
        <w:rPr>
          <w:sz w:val="20"/>
          <w:szCs w:val="20"/>
        </w:rPr>
        <w:t>’</w:t>
      </w:r>
      <w:r w:rsidRPr="00D03B77">
        <w:rPr>
          <w:sz w:val="20"/>
          <w:szCs w:val="20"/>
        </w:rPr>
        <w:t>s address and telephone</w:t>
      </w:r>
      <w:r w:rsidRPr="00D03B77">
        <w:rPr>
          <w:spacing w:val="-3"/>
          <w:sz w:val="20"/>
          <w:szCs w:val="20"/>
        </w:rPr>
        <w:t xml:space="preserve"> </w:t>
      </w:r>
      <w:r w:rsidRPr="00D03B77">
        <w:rPr>
          <w:sz w:val="20"/>
          <w:szCs w:val="20"/>
        </w:rPr>
        <w:t>number,</w:t>
      </w:r>
      <w:r w:rsidRPr="00D03B77">
        <w:rPr>
          <w:spacing w:val="-5"/>
          <w:sz w:val="20"/>
          <w:szCs w:val="20"/>
        </w:rPr>
        <w:t xml:space="preserve"> </w:t>
      </w:r>
      <w:r w:rsidRPr="00D03B77">
        <w:rPr>
          <w:sz w:val="20"/>
          <w:szCs w:val="20"/>
        </w:rPr>
        <w:t>if</w:t>
      </w:r>
      <w:r w:rsidRPr="00D03B77">
        <w:rPr>
          <w:spacing w:val="-3"/>
          <w:sz w:val="20"/>
          <w:szCs w:val="20"/>
        </w:rPr>
        <w:t xml:space="preserve"> </w:t>
      </w:r>
      <w:r w:rsidRPr="00D03B77">
        <w:rPr>
          <w:sz w:val="20"/>
          <w:szCs w:val="20"/>
        </w:rPr>
        <w:t>any.</w:t>
      </w:r>
      <w:r w:rsidRPr="00D03B77">
        <w:rPr>
          <w:spacing w:val="-3"/>
          <w:sz w:val="20"/>
          <w:szCs w:val="20"/>
        </w:rPr>
        <w:t xml:space="preserve"> </w:t>
      </w:r>
      <w:r w:rsidRPr="00D03B77">
        <w:rPr>
          <w:sz w:val="20"/>
          <w:szCs w:val="20"/>
        </w:rPr>
        <w:t>Pleadings,</w:t>
      </w:r>
      <w:r w:rsidRPr="00D03B77">
        <w:rPr>
          <w:spacing w:val="-3"/>
          <w:sz w:val="20"/>
          <w:szCs w:val="20"/>
        </w:rPr>
        <w:t xml:space="preserve"> </w:t>
      </w:r>
      <w:r w:rsidRPr="00D03B77">
        <w:rPr>
          <w:sz w:val="20"/>
          <w:szCs w:val="20"/>
        </w:rPr>
        <w:t>written</w:t>
      </w:r>
      <w:r w:rsidRPr="00D03B77">
        <w:rPr>
          <w:spacing w:val="-5"/>
          <w:sz w:val="20"/>
          <w:szCs w:val="20"/>
        </w:rPr>
        <w:t xml:space="preserve"> </w:t>
      </w:r>
      <w:r w:rsidRPr="00D03B77">
        <w:rPr>
          <w:sz w:val="20"/>
          <w:szCs w:val="20"/>
        </w:rPr>
        <w:t>motions,</w:t>
      </w:r>
      <w:r w:rsidRPr="00D03B77">
        <w:rPr>
          <w:spacing w:val="-5"/>
          <w:sz w:val="20"/>
          <w:szCs w:val="20"/>
        </w:rPr>
        <w:t xml:space="preserve"> </w:t>
      </w:r>
      <w:r w:rsidRPr="00D03B77">
        <w:rPr>
          <w:sz w:val="20"/>
          <w:szCs w:val="20"/>
        </w:rPr>
        <w:t>and</w:t>
      </w:r>
      <w:r w:rsidRPr="00D03B77">
        <w:rPr>
          <w:spacing w:val="-5"/>
          <w:sz w:val="20"/>
          <w:szCs w:val="20"/>
        </w:rPr>
        <w:t xml:space="preserve"> </w:t>
      </w:r>
      <w:r w:rsidRPr="00D03B77">
        <w:rPr>
          <w:sz w:val="20"/>
          <w:szCs w:val="20"/>
        </w:rPr>
        <w:t>other</w:t>
      </w:r>
      <w:r w:rsidRPr="00D03B77">
        <w:rPr>
          <w:spacing w:val="-4"/>
          <w:sz w:val="20"/>
          <w:szCs w:val="20"/>
        </w:rPr>
        <w:t xml:space="preserve"> </w:t>
      </w:r>
      <w:r w:rsidRPr="00D03B77">
        <w:rPr>
          <w:sz w:val="20"/>
          <w:szCs w:val="20"/>
        </w:rPr>
        <w:t>papers</w:t>
      </w:r>
      <w:r w:rsidRPr="00D03B77">
        <w:rPr>
          <w:spacing w:val="-4"/>
          <w:sz w:val="20"/>
          <w:szCs w:val="20"/>
        </w:rPr>
        <w:t xml:space="preserve"> </w:t>
      </w:r>
      <w:r w:rsidRPr="00D03B77">
        <w:rPr>
          <w:sz w:val="20"/>
          <w:szCs w:val="20"/>
        </w:rPr>
        <w:t>need</w:t>
      </w:r>
      <w:r w:rsidRPr="00D03B77">
        <w:rPr>
          <w:spacing w:val="-3"/>
          <w:sz w:val="20"/>
          <w:szCs w:val="20"/>
        </w:rPr>
        <w:t xml:space="preserve"> </w:t>
      </w:r>
      <w:r w:rsidRPr="00D03B77">
        <w:rPr>
          <w:sz w:val="20"/>
          <w:szCs w:val="20"/>
        </w:rPr>
        <w:t>not</w:t>
      </w:r>
      <w:r w:rsidRPr="00D03B77">
        <w:rPr>
          <w:spacing w:val="-3"/>
          <w:sz w:val="20"/>
          <w:szCs w:val="20"/>
        </w:rPr>
        <w:t xml:space="preserve"> </w:t>
      </w:r>
      <w:r w:rsidRPr="00D03B77">
        <w:rPr>
          <w:sz w:val="20"/>
          <w:szCs w:val="20"/>
        </w:rPr>
        <w:t>be</w:t>
      </w:r>
      <w:r w:rsidRPr="00D03B77">
        <w:rPr>
          <w:spacing w:val="-5"/>
          <w:sz w:val="20"/>
          <w:szCs w:val="20"/>
        </w:rPr>
        <w:t xml:space="preserve"> </w:t>
      </w:r>
      <w:r w:rsidRPr="00D03B77">
        <w:rPr>
          <w:sz w:val="20"/>
          <w:szCs w:val="20"/>
        </w:rPr>
        <w:t>under</w:t>
      </w:r>
      <w:r w:rsidRPr="00D03B77">
        <w:rPr>
          <w:spacing w:val="-4"/>
          <w:sz w:val="20"/>
          <w:szCs w:val="20"/>
        </w:rPr>
        <w:t xml:space="preserve"> </w:t>
      </w:r>
      <w:r w:rsidRPr="00D03B77">
        <w:rPr>
          <w:sz w:val="20"/>
          <w:szCs w:val="20"/>
        </w:rPr>
        <w:t>oath</w:t>
      </w:r>
      <w:r w:rsidRPr="00D03B77">
        <w:rPr>
          <w:spacing w:val="-3"/>
          <w:sz w:val="20"/>
          <w:szCs w:val="20"/>
        </w:rPr>
        <w:t xml:space="preserve"> </w:t>
      </w:r>
      <w:r w:rsidRPr="00D03B77">
        <w:rPr>
          <w:sz w:val="20"/>
          <w:szCs w:val="20"/>
        </w:rPr>
        <w:t>or accompanied by an affidavit, except as provided in § 210.12(a)(1), § 210.13(b), § 210.18, § 210.52(d), § 210.59(b), or another section of this part or by order of the administrative law judge or the Commission. If a pleading, motion, or other paper is not signed, it shall be stricken unless it is signed promptly after omission of the signature is called to the attention of the</w:t>
      </w:r>
      <w:r w:rsidRPr="00D03B77">
        <w:rPr>
          <w:spacing w:val="-27"/>
          <w:sz w:val="20"/>
          <w:szCs w:val="20"/>
        </w:rPr>
        <w:t xml:space="preserve"> </w:t>
      </w:r>
      <w:r w:rsidRPr="00D03B77">
        <w:rPr>
          <w:sz w:val="20"/>
          <w:szCs w:val="20"/>
        </w:rPr>
        <w:t>submitter.</w:t>
      </w:r>
    </w:p>
    <w:p w:rsidR="00A86F30" w:rsidRPr="00D03B77" w:rsidRDefault="00A86F30" w:rsidP="00212249">
      <w:pPr>
        <w:pStyle w:val="BodyText"/>
      </w:pPr>
    </w:p>
    <w:p w:rsidR="00E25C49" w:rsidRPr="00D03B77" w:rsidRDefault="00937FE8" w:rsidP="00212249">
      <w:pPr>
        <w:pStyle w:val="ListParagraph"/>
        <w:numPr>
          <w:ilvl w:val="0"/>
          <w:numId w:val="93"/>
        </w:numPr>
        <w:tabs>
          <w:tab w:val="left" w:pos="920"/>
        </w:tabs>
        <w:ind w:right="252" w:firstLine="480"/>
        <w:rPr>
          <w:sz w:val="20"/>
          <w:szCs w:val="20"/>
        </w:rPr>
      </w:pPr>
      <w:r w:rsidRPr="00D03B77">
        <w:rPr>
          <w:i/>
          <w:sz w:val="20"/>
          <w:szCs w:val="20"/>
        </w:rPr>
        <w:t xml:space="preserve">Representations. </w:t>
      </w:r>
      <w:r w:rsidRPr="00D03B77">
        <w:rPr>
          <w:sz w:val="20"/>
          <w:szCs w:val="20"/>
        </w:rPr>
        <w:t>By presenting to the presiding administrative law judge or the Commission (whether by signing, filing, submitting, or later advocating) a pleading, written motion,</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other</w:t>
      </w:r>
      <w:r w:rsidRPr="00D03B77">
        <w:rPr>
          <w:spacing w:val="-3"/>
          <w:sz w:val="20"/>
          <w:szCs w:val="20"/>
        </w:rPr>
        <w:t xml:space="preserve"> </w:t>
      </w:r>
      <w:r w:rsidRPr="00D03B77">
        <w:rPr>
          <w:sz w:val="20"/>
          <w:szCs w:val="20"/>
        </w:rPr>
        <w:t>paper,</w:t>
      </w:r>
      <w:r w:rsidRPr="00D03B77">
        <w:rPr>
          <w:spacing w:val="-2"/>
          <w:sz w:val="20"/>
          <w:szCs w:val="20"/>
        </w:rPr>
        <w:t xml:space="preserve"> </w:t>
      </w:r>
      <w:r w:rsidRPr="00D03B77">
        <w:rPr>
          <w:sz w:val="20"/>
          <w:szCs w:val="20"/>
        </w:rPr>
        <w:t>an</w:t>
      </w:r>
      <w:r w:rsidRPr="00D03B77">
        <w:rPr>
          <w:spacing w:val="-2"/>
          <w:sz w:val="20"/>
          <w:szCs w:val="20"/>
        </w:rPr>
        <w:t xml:space="preserve"> </w:t>
      </w:r>
      <w:r w:rsidRPr="00D03B77">
        <w:rPr>
          <w:sz w:val="20"/>
          <w:szCs w:val="20"/>
        </w:rPr>
        <w:t>attorney</w:t>
      </w:r>
      <w:r w:rsidRPr="00D03B77">
        <w:rPr>
          <w:spacing w:val="-5"/>
          <w:sz w:val="20"/>
          <w:szCs w:val="20"/>
        </w:rPr>
        <w:t xml:space="preserve"> </w:t>
      </w:r>
      <w:r w:rsidRPr="00D03B77">
        <w:rPr>
          <w:sz w:val="20"/>
          <w:szCs w:val="20"/>
        </w:rPr>
        <w:t>or</w:t>
      </w:r>
      <w:r w:rsidRPr="00D03B77">
        <w:rPr>
          <w:spacing w:val="-3"/>
          <w:sz w:val="20"/>
          <w:szCs w:val="20"/>
        </w:rPr>
        <w:t xml:space="preserve"> </w:t>
      </w:r>
      <w:r w:rsidRPr="00D03B77">
        <w:rPr>
          <w:sz w:val="20"/>
          <w:szCs w:val="20"/>
        </w:rPr>
        <w:t>unrepresented</w:t>
      </w:r>
      <w:r w:rsidRPr="00D03B77">
        <w:rPr>
          <w:spacing w:val="-2"/>
          <w:sz w:val="20"/>
          <w:szCs w:val="20"/>
        </w:rPr>
        <w:t xml:space="preserve"> </w:t>
      </w:r>
      <w:r w:rsidRPr="00D03B77">
        <w:rPr>
          <w:sz w:val="20"/>
          <w:szCs w:val="20"/>
        </w:rPr>
        <w:t>party</w:t>
      </w:r>
      <w:r w:rsidRPr="00D03B77">
        <w:rPr>
          <w:spacing w:val="-5"/>
          <w:sz w:val="20"/>
          <w:szCs w:val="20"/>
        </w:rPr>
        <w:t xml:space="preserve"> </w:t>
      </w:r>
      <w:r w:rsidRPr="00D03B77">
        <w:rPr>
          <w:sz w:val="20"/>
          <w:szCs w:val="20"/>
        </w:rPr>
        <w:t>or</w:t>
      </w:r>
      <w:r w:rsidRPr="00D03B77">
        <w:rPr>
          <w:spacing w:val="-3"/>
          <w:sz w:val="20"/>
          <w:szCs w:val="20"/>
        </w:rPr>
        <w:t xml:space="preserve"> </w:t>
      </w:r>
      <w:r w:rsidRPr="00D03B77">
        <w:rPr>
          <w:sz w:val="20"/>
          <w:szCs w:val="20"/>
        </w:rPr>
        <w:t>proposed</w:t>
      </w:r>
      <w:r w:rsidRPr="00D03B77">
        <w:rPr>
          <w:spacing w:val="-2"/>
          <w:sz w:val="20"/>
          <w:szCs w:val="20"/>
        </w:rPr>
        <w:t xml:space="preserve"> </w:t>
      </w:r>
      <w:r w:rsidRPr="00D03B77">
        <w:rPr>
          <w:sz w:val="20"/>
          <w:szCs w:val="20"/>
        </w:rPr>
        <w:t>party</w:t>
      </w:r>
      <w:r w:rsidRPr="00D03B77">
        <w:rPr>
          <w:spacing w:val="-7"/>
          <w:sz w:val="20"/>
          <w:szCs w:val="20"/>
        </w:rPr>
        <w:t xml:space="preserve"> </w:t>
      </w:r>
      <w:r w:rsidRPr="00D03B77">
        <w:rPr>
          <w:sz w:val="20"/>
          <w:szCs w:val="20"/>
        </w:rPr>
        <w:t>is</w:t>
      </w:r>
      <w:r w:rsidRPr="00D03B77">
        <w:rPr>
          <w:spacing w:val="-3"/>
          <w:sz w:val="20"/>
          <w:szCs w:val="20"/>
        </w:rPr>
        <w:t xml:space="preserve"> </w:t>
      </w:r>
      <w:r w:rsidRPr="00D03B77">
        <w:rPr>
          <w:sz w:val="20"/>
          <w:szCs w:val="20"/>
        </w:rPr>
        <w:t>certifying</w:t>
      </w:r>
      <w:r w:rsidRPr="00D03B77">
        <w:rPr>
          <w:spacing w:val="-4"/>
          <w:sz w:val="20"/>
          <w:szCs w:val="20"/>
        </w:rPr>
        <w:t xml:space="preserve"> </w:t>
      </w:r>
      <w:r w:rsidRPr="00D03B77">
        <w:rPr>
          <w:sz w:val="20"/>
          <w:szCs w:val="20"/>
        </w:rPr>
        <w:t>that</w:t>
      </w:r>
      <w:r w:rsidRPr="00D03B77">
        <w:rPr>
          <w:spacing w:val="-4"/>
          <w:sz w:val="20"/>
          <w:szCs w:val="20"/>
        </w:rPr>
        <w:t xml:space="preserve"> </w:t>
      </w:r>
      <w:r w:rsidRPr="00D03B77">
        <w:rPr>
          <w:sz w:val="20"/>
          <w:szCs w:val="20"/>
        </w:rPr>
        <w:t>to the best of the person</w:t>
      </w:r>
      <w:r w:rsidR="006E567C" w:rsidRPr="00D03B77">
        <w:rPr>
          <w:sz w:val="20"/>
          <w:szCs w:val="20"/>
        </w:rPr>
        <w:t>’</w:t>
      </w:r>
      <w:r w:rsidRPr="00D03B77">
        <w:rPr>
          <w:sz w:val="20"/>
          <w:szCs w:val="20"/>
        </w:rPr>
        <w:t>s knowledge, information, and belief, formed after an inquiry reasonable under the</w:t>
      </w:r>
      <w:r w:rsidRPr="00D03B77">
        <w:rPr>
          <w:spacing w:val="-2"/>
          <w:sz w:val="20"/>
          <w:szCs w:val="20"/>
        </w:rPr>
        <w:t xml:space="preserve"> </w:t>
      </w:r>
      <w:r w:rsidRPr="00D03B77">
        <w:rPr>
          <w:sz w:val="20"/>
          <w:szCs w:val="20"/>
        </w:rPr>
        <w:t>circumstances</w:t>
      </w:r>
    </w:p>
    <w:p w:rsidR="00E25C49" w:rsidRPr="00D03B77" w:rsidRDefault="00E25C49" w:rsidP="00212249">
      <w:pPr>
        <w:pStyle w:val="ListParagraph"/>
        <w:tabs>
          <w:tab w:val="left" w:pos="920"/>
        </w:tabs>
        <w:ind w:left="620" w:right="519" w:firstLine="0"/>
        <w:rPr>
          <w:sz w:val="20"/>
          <w:szCs w:val="20"/>
        </w:rPr>
      </w:pPr>
    </w:p>
    <w:p w:rsidR="00A86F30" w:rsidRPr="00D03B77" w:rsidRDefault="00937FE8" w:rsidP="00212249">
      <w:pPr>
        <w:pStyle w:val="ListParagraph"/>
        <w:numPr>
          <w:ilvl w:val="1"/>
          <w:numId w:val="93"/>
        </w:numPr>
        <w:tabs>
          <w:tab w:val="left" w:pos="920"/>
        </w:tabs>
        <w:ind w:right="519" w:firstLine="481"/>
        <w:rPr>
          <w:sz w:val="20"/>
          <w:szCs w:val="20"/>
        </w:rPr>
      </w:pPr>
      <w:r w:rsidRPr="00D03B77">
        <w:rPr>
          <w:sz w:val="20"/>
          <w:szCs w:val="20"/>
        </w:rPr>
        <w:t>It is not being presented for any improper purpose, such as to harass or to cause unnecessary delay</w:t>
      </w:r>
      <w:r w:rsidRPr="00D03B77">
        <w:rPr>
          <w:spacing w:val="-41"/>
          <w:sz w:val="20"/>
          <w:szCs w:val="20"/>
        </w:rPr>
        <w:t xml:space="preserve"> </w:t>
      </w:r>
      <w:r w:rsidRPr="00D03B77">
        <w:rPr>
          <w:sz w:val="20"/>
          <w:szCs w:val="20"/>
        </w:rPr>
        <w:t>or needless increase in the cost of the investigation or related proceeding;</w:t>
      </w:r>
    </w:p>
    <w:p w:rsidR="00A86F30" w:rsidRPr="00D03B77" w:rsidRDefault="00A86F30" w:rsidP="00212249">
      <w:pPr>
        <w:pStyle w:val="BodyText"/>
      </w:pPr>
    </w:p>
    <w:p w:rsidR="00A86F30" w:rsidRPr="00D03B77" w:rsidRDefault="00937FE8" w:rsidP="002174FC">
      <w:pPr>
        <w:pStyle w:val="ListParagraph"/>
        <w:numPr>
          <w:ilvl w:val="1"/>
          <w:numId w:val="93"/>
        </w:numPr>
        <w:tabs>
          <w:tab w:val="left" w:pos="920"/>
        </w:tabs>
        <w:ind w:right="282" w:firstLine="481"/>
        <w:rPr>
          <w:sz w:val="20"/>
          <w:szCs w:val="20"/>
        </w:rPr>
      </w:pPr>
      <w:r w:rsidRPr="00D03B77">
        <w:rPr>
          <w:sz w:val="20"/>
          <w:szCs w:val="20"/>
        </w:rPr>
        <w:t xml:space="preserve">The claims, defenses, and other legal contentions therein are warranted by existing law or by a </w:t>
      </w:r>
      <w:proofErr w:type="spellStart"/>
      <w:r w:rsidRPr="00D03B77">
        <w:rPr>
          <w:sz w:val="20"/>
          <w:szCs w:val="20"/>
        </w:rPr>
        <w:t>nonfrivolous</w:t>
      </w:r>
      <w:proofErr w:type="spellEnd"/>
      <w:r w:rsidRPr="00D03B77">
        <w:rPr>
          <w:sz w:val="20"/>
          <w:szCs w:val="20"/>
        </w:rPr>
        <w:t xml:space="preserve"> argument for the extension, modification, or reversal of existing law or the establishment of new</w:t>
      </w:r>
      <w:r w:rsidRPr="00D03B77">
        <w:rPr>
          <w:spacing w:val="-2"/>
          <w:sz w:val="20"/>
          <w:szCs w:val="20"/>
        </w:rPr>
        <w:t xml:space="preserve"> </w:t>
      </w:r>
      <w:r w:rsidRPr="00D03B77">
        <w:rPr>
          <w:sz w:val="20"/>
          <w:szCs w:val="20"/>
        </w:rPr>
        <w:t>law;</w:t>
      </w:r>
    </w:p>
    <w:p w:rsidR="00A86F30" w:rsidRPr="00D03B77" w:rsidRDefault="00A86F30" w:rsidP="00212249">
      <w:pPr>
        <w:pStyle w:val="BodyText"/>
      </w:pPr>
    </w:p>
    <w:p w:rsidR="00A86F30" w:rsidRPr="00D03B77" w:rsidRDefault="00937FE8" w:rsidP="00212249">
      <w:pPr>
        <w:pStyle w:val="ListParagraph"/>
        <w:keepNext/>
        <w:keepLines/>
        <w:widowControl/>
        <w:numPr>
          <w:ilvl w:val="1"/>
          <w:numId w:val="93"/>
        </w:numPr>
        <w:tabs>
          <w:tab w:val="left" w:pos="920"/>
        </w:tabs>
        <w:ind w:left="144" w:right="317" w:firstLine="475"/>
        <w:rPr>
          <w:sz w:val="20"/>
          <w:szCs w:val="20"/>
        </w:rPr>
      </w:pPr>
      <w:r w:rsidRPr="00D03B77">
        <w:rPr>
          <w:sz w:val="20"/>
          <w:szCs w:val="20"/>
        </w:rPr>
        <w:lastRenderedPageBreak/>
        <w:t>The allegations and other factual contentions have evidentiary support or, if</w:t>
      </w:r>
      <w:r w:rsidRPr="00D03B77">
        <w:rPr>
          <w:spacing w:val="-39"/>
          <w:sz w:val="20"/>
          <w:szCs w:val="20"/>
        </w:rPr>
        <w:t xml:space="preserve"> </w:t>
      </w:r>
      <w:r w:rsidRPr="00D03B77">
        <w:rPr>
          <w:sz w:val="20"/>
          <w:szCs w:val="20"/>
        </w:rPr>
        <w:t>specifically so identified, are likely to have evidentiary support after a reasonable opportunity for further investigation or discovery; and</w:t>
      </w:r>
    </w:p>
    <w:p w:rsidR="00A86F30" w:rsidRPr="00D03B77" w:rsidRDefault="00A86F30" w:rsidP="00212249">
      <w:pPr>
        <w:pStyle w:val="BodyText"/>
      </w:pPr>
    </w:p>
    <w:p w:rsidR="00A86F30" w:rsidRPr="00D03B77" w:rsidRDefault="00937FE8" w:rsidP="002174FC">
      <w:pPr>
        <w:pStyle w:val="ListParagraph"/>
        <w:numPr>
          <w:ilvl w:val="1"/>
          <w:numId w:val="93"/>
        </w:numPr>
        <w:tabs>
          <w:tab w:val="left" w:pos="920"/>
        </w:tabs>
        <w:ind w:right="531" w:firstLine="481"/>
        <w:rPr>
          <w:sz w:val="20"/>
          <w:szCs w:val="20"/>
        </w:rPr>
      </w:pPr>
      <w:r w:rsidRPr="00D03B77">
        <w:rPr>
          <w:sz w:val="20"/>
          <w:szCs w:val="20"/>
        </w:rPr>
        <w:t>The</w:t>
      </w:r>
      <w:r w:rsidRPr="00D03B77">
        <w:rPr>
          <w:spacing w:val="-4"/>
          <w:sz w:val="20"/>
          <w:szCs w:val="20"/>
        </w:rPr>
        <w:t xml:space="preserve"> </w:t>
      </w:r>
      <w:r w:rsidRPr="00D03B77">
        <w:rPr>
          <w:sz w:val="20"/>
          <w:szCs w:val="20"/>
        </w:rPr>
        <w:t>denials</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factual</w:t>
      </w:r>
      <w:r w:rsidRPr="00D03B77">
        <w:rPr>
          <w:spacing w:val="-5"/>
          <w:sz w:val="20"/>
          <w:szCs w:val="20"/>
        </w:rPr>
        <w:t xml:space="preserve"> </w:t>
      </w:r>
      <w:r w:rsidRPr="00D03B77">
        <w:rPr>
          <w:sz w:val="20"/>
          <w:szCs w:val="20"/>
        </w:rPr>
        <w:t>contentions</w:t>
      </w:r>
      <w:r w:rsidRPr="00D03B77">
        <w:rPr>
          <w:spacing w:val="-3"/>
          <w:sz w:val="20"/>
          <w:szCs w:val="20"/>
        </w:rPr>
        <w:t xml:space="preserve"> </w:t>
      </w:r>
      <w:r w:rsidRPr="00D03B77">
        <w:rPr>
          <w:sz w:val="20"/>
          <w:szCs w:val="20"/>
        </w:rPr>
        <w:t>are</w:t>
      </w:r>
      <w:r w:rsidRPr="00D03B77">
        <w:rPr>
          <w:spacing w:val="-2"/>
          <w:sz w:val="20"/>
          <w:szCs w:val="20"/>
        </w:rPr>
        <w:t xml:space="preserve"> </w:t>
      </w:r>
      <w:r w:rsidRPr="00D03B77">
        <w:rPr>
          <w:sz w:val="20"/>
          <w:szCs w:val="20"/>
        </w:rPr>
        <w:t>warranted</w:t>
      </w:r>
      <w:r w:rsidRPr="00D03B77">
        <w:rPr>
          <w:spacing w:val="-4"/>
          <w:sz w:val="20"/>
          <w:szCs w:val="20"/>
        </w:rPr>
        <w:t xml:space="preserve"> </w:t>
      </w:r>
      <w:r w:rsidRPr="00D03B77">
        <w:rPr>
          <w:sz w:val="20"/>
          <w:szCs w:val="20"/>
        </w:rPr>
        <w:t>on</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evidence</w:t>
      </w:r>
      <w:r w:rsidRPr="00D03B77">
        <w:rPr>
          <w:spacing w:val="-2"/>
          <w:sz w:val="20"/>
          <w:szCs w:val="20"/>
        </w:rPr>
        <w:t xml:space="preserve"> </w:t>
      </w:r>
      <w:r w:rsidRPr="00D03B77">
        <w:rPr>
          <w:sz w:val="20"/>
          <w:szCs w:val="20"/>
        </w:rPr>
        <w:t>or,</w:t>
      </w:r>
      <w:r w:rsidRPr="00D03B77">
        <w:rPr>
          <w:spacing w:val="-4"/>
          <w:sz w:val="20"/>
          <w:szCs w:val="20"/>
        </w:rPr>
        <w:t xml:space="preserve"> </w:t>
      </w:r>
      <w:r w:rsidRPr="00D03B77">
        <w:rPr>
          <w:sz w:val="20"/>
          <w:szCs w:val="20"/>
        </w:rPr>
        <w:t>if</w:t>
      </w:r>
      <w:r w:rsidRPr="00D03B77">
        <w:rPr>
          <w:spacing w:val="-2"/>
          <w:sz w:val="20"/>
          <w:szCs w:val="20"/>
        </w:rPr>
        <w:t xml:space="preserve"> </w:t>
      </w:r>
      <w:r w:rsidRPr="00D03B77">
        <w:rPr>
          <w:sz w:val="20"/>
          <w:szCs w:val="20"/>
        </w:rPr>
        <w:t>specifically</w:t>
      </w:r>
      <w:r w:rsidRPr="00D03B77">
        <w:rPr>
          <w:spacing w:val="-7"/>
          <w:sz w:val="20"/>
          <w:szCs w:val="20"/>
        </w:rPr>
        <w:t xml:space="preserve"> </w:t>
      </w:r>
      <w:r w:rsidRPr="00D03B77">
        <w:rPr>
          <w:sz w:val="20"/>
          <w:szCs w:val="20"/>
        </w:rPr>
        <w:t>so identified, are reasonably based on a lack of information or</w:t>
      </w:r>
      <w:r w:rsidRPr="00D03B77">
        <w:rPr>
          <w:spacing w:val="-6"/>
          <w:sz w:val="20"/>
          <w:szCs w:val="20"/>
        </w:rPr>
        <w:t xml:space="preserve"> </w:t>
      </w:r>
      <w:r w:rsidRPr="00D03B77">
        <w:rPr>
          <w:sz w:val="20"/>
          <w:szCs w:val="20"/>
        </w:rPr>
        <w:t>belief.</w:t>
      </w:r>
    </w:p>
    <w:p w:rsidR="00A86F30" w:rsidRPr="00D03B77" w:rsidRDefault="00A86F30" w:rsidP="00212249">
      <w:pPr>
        <w:pStyle w:val="BodyText"/>
      </w:pPr>
    </w:p>
    <w:p w:rsidR="00A86F30" w:rsidRPr="00D03B77" w:rsidRDefault="00937FE8" w:rsidP="002174FC">
      <w:pPr>
        <w:pStyle w:val="ListParagraph"/>
        <w:numPr>
          <w:ilvl w:val="0"/>
          <w:numId w:val="93"/>
        </w:numPr>
        <w:tabs>
          <w:tab w:val="left" w:pos="920"/>
        </w:tabs>
        <w:ind w:right="154" w:firstLine="480"/>
        <w:rPr>
          <w:sz w:val="20"/>
          <w:szCs w:val="20"/>
        </w:rPr>
      </w:pPr>
      <w:r w:rsidRPr="00D03B77">
        <w:rPr>
          <w:i/>
          <w:sz w:val="20"/>
          <w:szCs w:val="20"/>
        </w:rPr>
        <w:t xml:space="preserve">Sanctions. </w:t>
      </w:r>
      <w:r w:rsidRPr="00D03B77">
        <w:rPr>
          <w:sz w:val="20"/>
          <w:szCs w:val="20"/>
        </w:rPr>
        <w:t>If, after notice and a reasonable opportunity to respond (see paragraphs (d)(1) (</w:t>
      </w:r>
      <w:proofErr w:type="spellStart"/>
      <w:r w:rsidRPr="00D03B77">
        <w:rPr>
          <w:sz w:val="20"/>
          <w:szCs w:val="20"/>
        </w:rPr>
        <w:t>i</w:t>
      </w:r>
      <w:proofErr w:type="spellEnd"/>
      <w:r w:rsidRPr="00D03B77">
        <w:rPr>
          <w:sz w:val="20"/>
          <w:szCs w:val="20"/>
        </w:rPr>
        <w:t>) and (ii) of this section and § 210.25), the presiding administrative law judge or the Commission determines that paragraph (c) of this section has been violated, the administrative law</w:t>
      </w:r>
      <w:r w:rsidRPr="00D03B77">
        <w:rPr>
          <w:spacing w:val="-6"/>
          <w:sz w:val="20"/>
          <w:szCs w:val="20"/>
        </w:rPr>
        <w:t xml:space="preserve"> </w:t>
      </w:r>
      <w:r w:rsidRPr="00D03B77">
        <w:rPr>
          <w:sz w:val="20"/>
          <w:szCs w:val="20"/>
        </w:rPr>
        <w:t>judge</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the</w:t>
      </w:r>
      <w:r w:rsidRPr="00D03B77">
        <w:rPr>
          <w:spacing w:val="-2"/>
          <w:sz w:val="20"/>
          <w:szCs w:val="20"/>
        </w:rPr>
        <w:t xml:space="preserve"> </w:t>
      </w:r>
      <w:r w:rsidRPr="00D03B77">
        <w:rPr>
          <w:sz w:val="20"/>
          <w:szCs w:val="20"/>
        </w:rPr>
        <w:t>Commission</w:t>
      </w:r>
      <w:r w:rsidRPr="00D03B77">
        <w:rPr>
          <w:spacing w:val="-4"/>
          <w:sz w:val="20"/>
          <w:szCs w:val="20"/>
        </w:rPr>
        <w:t xml:space="preserve"> </w:t>
      </w:r>
      <w:r w:rsidRPr="00D03B77">
        <w:rPr>
          <w:sz w:val="20"/>
          <w:szCs w:val="20"/>
        </w:rPr>
        <w:t>may,</w:t>
      </w:r>
      <w:r w:rsidRPr="00D03B77">
        <w:rPr>
          <w:spacing w:val="-2"/>
          <w:sz w:val="20"/>
          <w:szCs w:val="20"/>
        </w:rPr>
        <w:t xml:space="preserve"> </w:t>
      </w:r>
      <w:r w:rsidRPr="00D03B77">
        <w:rPr>
          <w:sz w:val="20"/>
          <w:szCs w:val="20"/>
        </w:rPr>
        <w:t>subject</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conditions</w:t>
      </w:r>
      <w:r w:rsidRPr="00D03B77">
        <w:rPr>
          <w:spacing w:val="-3"/>
          <w:sz w:val="20"/>
          <w:szCs w:val="20"/>
        </w:rPr>
        <w:t xml:space="preserve"> </w:t>
      </w:r>
      <w:r w:rsidRPr="00D03B77">
        <w:rPr>
          <w:sz w:val="20"/>
          <w:szCs w:val="20"/>
        </w:rPr>
        <w:t>stated</w:t>
      </w:r>
      <w:r w:rsidRPr="00D03B77">
        <w:rPr>
          <w:spacing w:val="-4"/>
          <w:sz w:val="20"/>
          <w:szCs w:val="20"/>
        </w:rPr>
        <w:t xml:space="preserve"> </w:t>
      </w:r>
      <w:r w:rsidRPr="00D03B77">
        <w:rPr>
          <w:sz w:val="20"/>
          <w:szCs w:val="20"/>
        </w:rPr>
        <w:t>below</w:t>
      </w:r>
      <w:r w:rsidRPr="00D03B77">
        <w:rPr>
          <w:spacing w:val="-4"/>
          <w:sz w:val="20"/>
          <w:szCs w:val="20"/>
        </w:rPr>
        <w:t xml:space="preserve"> </w:t>
      </w:r>
      <w:r w:rsidRPr="00D03B77">
        <w:rPr>
          <w:sz w:val="20"/>
          <w:szCs w:val="20"/>
        </w:rPr>
        <w:t>and</w:t>
      </w:r>
      <w:r w:rsidRPr="00D03B77">
        <w:rPr>
          <w:spacing w:val="-2"/>
          <w:sz w:val="20"/>
          <w:szCs w:val="20"/>
        </w:rPr>
        <w:t xml:space="preserve"> </w:t>
      </w:r>
      <w:r w:rsidRPr="00D03B77">
        <w:rPr>
          <w:sz w:val="20"/>
          <w:szCs w:val="20"/>
        </w:rPr>
        <w:t>in</w:t>
      </w:r>
      <w:r w:rsidRPr="00D03B77">
        <w:rPr>
          <w:spacing w:val="-4"/>
          <w:sz w:val="20"/>
          <w:szCs w:val="20"/>
        </w:rPr>
        <w:t xml:space="preserve"> </w:t>
      </w:r>
      <w:r w:rsidRPr="00D03B77">
        <w:rPr>
          <w:sz w:val="20"/>
          <w:szCs w:val="20"/>
        </w:rPr>
        <w:t>§</w:t>
      </w:r>
      <w:r w:rsidRPr="00D03B77">
        <w:rPr>
          <w:spacing w:val="-2"/>
          <w:sz w:val="20"/>
          <w:szCs w:val="20"/>
        </w:rPr>
        <w:t xml:space="preserve"> </w:t>
      </w:r>
      <w:r w:rsidRPr="00D03B77">
        <w:rPr>
          <w:sz w:val="20"/>
          <w:szCs w:val="20"/>
        </w:rPr>
        <w:t>210.25,</w:t>
      </w:r>
      <w:r w:rsidRPr="00D03B77">
        <w:rPr>
          <w:spacing w:val="-2"/>
          <w:sz w:val="20"/>
          <w:szCs w:val="20"/>
        </w:rPr>
        <w:t xml:space="preserve"> </w:t>
      </w:r>
      <w:r w:rsidRPr="00D03B77">
        <w:rPr>
          <w:sz w:val="20"/>
          <w:szCs w:val="20"/>
        </w:rPr>
        <w:t>impose an appropriate sanction upon the attorneys, law firms, or parties that have violated paragraph (c) or are responsible for the violation. A representation need not be frivolous in its entirety in order for the administrative law judge or the Commission to determine that paragraph (c) has been violated. If any portion of a representation is found to be false, frivolous, misleading, or otherwise in violation of paragraph (c), a sanction may be imposed. In determining whether paragraph (c) has been violated, the administrative law judge or the Commission will consider whether the representation</w:t>
      </w:r>
      <w:r w:rsidRPr="00D03B77">
        <w:rPr>
          <w:spacing w:val="-6"/>
          <w:sz w:val="20"/>
          <w:szCs w:val="20"/>
        </w:rPr>
        <w:t xml:space="preserve"> </w:t>
      </w:r>
      <w:r w:rsidRPr="00D03B77">
        <w:rPr>
          <w:sz w:val="20"/>
          <w:szCs w:val="20"/>
        </w:rPr>
        <w:t>or</w:t>
      </w:r>
      <w:r w:rsidRPr="00D03B77">
        <w:rPr>
          <w:spacing w:val="-4"/>
          <w:sz w:val="20"/>
          <w:szCs w:val="20"/>
        </w:rPr>
        <w:t xml:space="preserve"> </w:t>
      </w:r>
      <w:r w:rsidRPr="00D03B77">
        <w:rPr>
          <w:sz w:val="20"/>
          <w:szCs w:val="20"/>
        </w:rPr>
        <w:t>disputed</w:t>
      </w:r>
      <w:r w:rsidRPr="00D03B77">
        <w:rPr>
          <w:spacing w:val="-5"/>
          <w:sz w:val="20"/>
          <w:szCs w:val="20"/>
        </w:rPr>
        <w:t xml:space="preserve"> </w:t>
      </w:r>
      <w:r w:rsidRPr="00D03B77">
        <w:rPr>
          <w:sz w:val="20"/>
          <w:szCs w:val="20"/>
        </w:rPr>
        <w:t>portion</w:t>
      </w:r>
      <w:r w:rsidRPr="00D03B77">
        <w:rPr>
          <w:spacing w:val="-6"/>
          <w:sz w:val="20"/>
          <w:szCs w:val="20"/>
        </w:rPr>
        <w:t xml:space="preserve"> </w:t>
      </w:r>
      <w:r w:rsidRPr="00D03B77">
        <w:rPr>
          <w:sz w:val="20"/>
          <w:szCs w:val="20"/>
        </w:rPr>
        <w:t>thereof</w:t>
      </w:r>
      <w:r w:rsidRPr="00D03B77">
        <w:rPr>
          <w:spacing w:val="-2"/>
          <w:sz w:val="20"/>
          <w:szCs w:val="20"/>
        </w:rPr>
        <w:t xml:space="preserve"> </w:t>
      </w:r>
      <w:r w:rsidRPr="00D03B77">
        <w:rPr>
          <w:sz w:val="20"/>
          <w:szCs w:val="20"/>
        </w:rPr>
        <w:t>was</w:t>
      </w:r>
      <w:r w:rsidRPr="00D03B77">
        <w:rPr>
          <w:spacing w:val="-6"/>
          <w:sz w:val="20"/>
          <w:szCs w:val="20"/>
        </w:rPr>
        <w:t xml:space="preserve"> </w:t>
      </w:r>
      <w:r w:rsidRPr="00D03B77">
        <w:rPr>
          <w:sz w:val="20"/>
          <w:szCs w:val="20"/>
        </w:rPr>
        <w:t>objectively</w:t>
      </w:r>
      <w:r w:rsidRPr="00D03B77">
        <w:rPr>
          <w:spacing w:val="-9"/>
          <w:sz w:val="20"/>
          <w:szCs w:val="20"/>
        </w:rPr>
        <w:t xml:space="preserve"> </w:t>
      </w:r>
      <w:r w:rsidRPr="00D03B77">
        <w:rPr>
          <w:sz w:val="20"/>
          <w:szCs w:val="20"/>
        </w:rPr>
        <w:t>reasonable</w:t>
      </w:r>
      <w:r w:rsidRPr="00D03B77">
        <w:rPr>
          <w:spacing w:val="-5"/>
          <w:sz w:val="20"/>
          <w:szCs w:val="20"/>
        </w:rPr>
        <w:t xml:space="preserve"> </w:t>
      </w:r>
      <w:r w:rsidRPr="00D03B77">
        <w:rPr>
          <w:sz w:val="20"/>
          <w:szCs w:val="20"/>
        </w:rPr>
        <w:t>under</w:t>
      </w:r>
      <w:r w:rsidRPr="00D03B77">
        <w:rPr>
          <w:spacing w:val="-6"/>
          <w:sz w:val="20"/>
          <w:szCs w:val="20"/>
        </w:rPr>
        <w:t xml:space="preserve"> </w:t>
      </w:r>
      <w:r w:rsidRPr="00D03B77">
        <w:rPr>
          <w:sz w:val="20"/>
          <w:szCs w:val="20"/>
        </w:rPr>
        <w:t>the</w:t>
      </w:r>
      <w:r w:rsidRPr="00D03B77">
        <w:rPr>
          <w:spacing w:val="-5"/>
          <w:sz w:val="20"/>
          <w:szCs w:val="20"/>
        </w:rPr>
        <w:t xml:space="preserve"> </w:t>
      </w:r>
      <w:r w:rsidRPr="00D03B77">
        <w:rPr>
          <w:sz w:val="20"/>
          <w:szCs w:val="20"/>
        </w:rPr>
        <w:t>circumstances.</w:t>
      </w:r>
    </w:p>
    <w:p w:rsidR="00A86F30" w:rsidRPr="00D03B77" w:rsidRDefault="00A86F30" w:rsidP="00212249">
      <w:pPr>
        <w:pStyle w:val="BodyText"/>
      </w:pPr>
    </w:p>
    <w:p w:rsidR="00A86F30" w:rsidRPr="00D03B77" w:rsidRDefault="00937FE8" w:rsidP="002174FC">
      <w:pPr>
        <w:pStyle w:val="ListParagraph"/>
        <w:numPr>
          <w:ilvl w:val="1"/>
          <w:numId w:val="93"/>
        </w:numPr>
        <w:tabs>
          <w:tab w:val="left" w:pos="921"/>
        </w:tabs>
        <w:ind w:left="140" w:right="150" w:firstLine="480"/>
        <w:rPr>
          <w:sz w:val="20"/>
          <w:szCs w:val="20"/>
        </w:rPr>
      </w:pPr>
      <w:r w:rsidRPr="00D03B77">
        <w:rPr>
          <w:i/>
          <w:sz w:val="20"/>
          <w:szCs w:val="20"/>
        </w:rPr>
        <w:t xml:space="preserve">How initiated </w:t>
      </w:r>
      <w:proofErr w:type="gramStart"/>
      <w:r w:rsidRPr="00D03B77">
        <w:rPr>
          <w:sz w:val="20"/>
          <w:szCs w:val="20"/>
        </w:rPr>
        <w:t>—(</w:t>
      </w:r>
      <w:proofErr w:type="spellStart"/>
      <w:proofErr w:type="gramEnd"/>
      <w:r w:rsidRPr="00D03B77">
        <w:rPr>
          <w:sz w:val="20"/>
          <w:szCs w:val="20"/>
        </w:rPr>
        <w:t>i</w:t>
      </w:r>
      <w:proofErr w:type="spellEnd"/>
      <w:r w:rsidRPr="00D03B77">
        <w:rPr>
          <w:sz w:val="20"/>
          <w:szCs w:val="20"/>
        </w:rPr>
        <w:t xml:space="preserve">) </w:t>
      </w:r>
      <w:r w:rsidRPr="00D03B77">
        <w:rPr>
          <w:i/>
          <w:sz w:val="20"/>
          <w:szCs w:val="20"/>
        </w:rPr>
        <w:t xml:space="preserve">By motion. </w:t>
      </w:r>
      <w:r w:rsidRPr="00D03B77">
        <w:rPr>
          <w:sz w:val="20"/>
          <w:szCs w:val="20"/>
        </w:rPr>
        <w:t>A motion for sanctions under this section shall be made separately from other motions or requests and shall describe the specific conduct alleged to violate paragraph (c). It shall be served as provided in paragraph (g) of this section, but shall not be filed with or presented to the presiding administrative law judge or the Commission unless, within seven days after service of the motion (or such other period as the administrative law judge or the Commission may prescribe), the challenged paper, claim, defense, contention, allegation, or denial is not withdrawn or appropriately corrected. See also § 210.25 (a) through (c). If warranted, the administrative law judge or the Commission may award to the party or proposed party</w:t>
      </w:r>
      <w:r w:rsidRPr="00D03B77">
        <w:rPr>
          <w:spacing w:val="-6"/>
          <w:sz w:val="20"/>
          <w:szCs w:val="20"/>
        </w:rPr>
        <w:t xml:space="preserve"> </w:t>
      </w:r>
      <w:r w:rsidRPr="00D03B77">
        <w:rPr>
          <w:sz w:val="20"/>
          <w:szCs w:val="20"/>
        </w:rPr>
        <w:t>prevailing</w:t>
      </w:r>
      <w:r w:rsidRPr="00D03B77">
        <w:rPr>
          <w:spacing w:val="-3"/>
          <w:sz w:val="20"/>
          <w:szCs w:val="20"/>
        </w:rPr>
        <w:t xml:space="preserve"> </w:t>
      </w:r>
      <w:r w:rsidRPr="00D03B77">
        <w:rPr>
          <w:sz w:val="20"/>
          <w:szCs w:val="20"/>
        </w:rPr>
        <w:t>on</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motion</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reasonable</w:t>
      </w:r>
      <w:r w:rsidRPr="00D03B77">
        <w:rPr>
          <w:spacing w:val="-3"/>
          <w:sz w:val="20"/>
          <w:szCs w:val="20"/>
        </w:rPr>
        <w:t xml:space="preserve"> </w:t>
      </w:r>
      <w:r w:rsidRPr="00D03B77">
        <w:rPr>
          <w:sz w:val="20"/>
          <w:szCs w:val="20"/>
        </w:rPr>
        <w:t>expenses</w:t>
      </w:r>
      <w:r w:rsidRPr="00D03B77">
        <w:rPr>
          <w:spacing w:val="-4"/>
          <w:sz w:val="20"/>
          <w:szCs w:val="20"/>
        </w:rPr>
        <w:t xml:space="preserve"> </w:t>
      </w:r>
      <w:r w:rsidRPr="00D03B77">
        <w:rPr>
          <w:sz w:val="20"/>
          <w:szCs w:val="20"/>
        </w:rPr>
        <w:t>and</w:t>
      </w:r>
      <w:r w:rsidRPr="00D03B77">
        <w:rPr>
          <w:spacing w:val="-5"/>
          <w:sz w:val="20"/>
          <w:szCs w:val="20"/>
        </w:rPr>
        <w:t xml:space="preserve"> </w:t>
      </w:r>
      <w:r w:rsidRPr="00D03B77">
        <w:rPr>
          <w:sz w:val="20"/>
          <w:szCs w:val="20"/>
        </w:rPr>
        <w:t>attorney</w:t>
      </w:r>
      <w:r w:rsidR="006E567C" w:rsidRPr="00D03B77">
        <w:rPr>
          <w:sz w:val="20"/>
          <w:szCs w:val="20"/>
        </w:rPr>
        <w:t>’</w:t>
      </w:r>
      <w:r w:rsidRPr="00D03B77">
        <w:rPr>
          <w:sz w:val="20"/>
          <w:szCs w:val="20"/>
        </w:rPr>
        <w:t>s</w:t>
      </w:r>
      <w:r w:rsidRPr="00D03B77">
        <w:rPr>
          <w:spacing w:val="-4"/>
          <w:sz w:val="20"/>
          <w:szCs w:val="20"/>
        </w:rPr>
        <w:t xml:space="preserve"> </w:t>
      </w:r>
      <w:r w:rsidRPr="00D03B77">
        <w:rPr>
          <w:sz w:val="20"/>
          <w:szCs w:val="20"/>
        </w:rPr>
        <w:t>fees</w:t>
      </w:r>
      <w:r w:rsidRPr="00D03B77">
        <w:rPr>
          <w:spacing w:val="-4"/>
          <w:sz w:val="20"/>
          <w:szCs w:val="20"/>
        </w:rPr>
        <w:t xml:space="preserve"> </w:t>
      </w:r>
      <w:r w:rsidRPr="00D03B77">
        <w:rPr>
          <w:sz w:val="20"/>
          <w:szCs w:val="20"/>
        </w:rPr>
        <w:t>incurred</w:t>
      </w:r>
      <w:r w:rsidRPr="00D03B77">
        <w:rPr>
          <w:spacing w:val="-5"/>
          <w:sz w:val="20"/>
          <w:szCs w:val="20"/>
        </w:rPr>
        <w:t xml:space="preserve"> </w:t>
      </w:r>
      <w:r w:rsidRPr="00D03B77">
        <w:rPr>
          <w:sz w:val="20"/>
          <w:szCs w:val="20"/>
        </w:rPr>
        <w:t>in</w:t>
      </w:r>
      <w:r w:rsidRPr="00D03B77">
        <w:rPr>
          <w:spacing w:val="-5"/>
          <w:sz w:val="20"/>
          <w:szCs w:val="20"/>
        </w:rPr>
        <w:t xml:space="preserve"> </w:t>
      </w:r>
      <w:r w:rsidRPr="00D03B77">
        <w:rPr>
          <w:sz w:val="20"/>
          <w:szCs w:val="20"/>
        </w:rPr>
        <w:t>presenting or opposing the motion. Absent exceptional circumstances, a law firm shall be held jointly responsible for violations committed by its partners, associates, and</w:t>
      </w:r>
      <w:r w:rsidRPr="00D03B77">
        <w:rPr>
          <w:spacing w:val="-14"/>
          <w:sz w:val="20"/>
          <w:szCs w:val="20"/>
        </w:rPr>
        <w:t xml:space="preserve"> </w:t>
      </w:r>
      <w:r w:rsidRPr="00D03B77">
        <w:rPr>
          <w:sz w:val="20"/>
          <w:szCs w:val="20"/>
        </w:rPr>
        <w:t>employees.</w:t>
      </w:r>
    </w:p>
    <w:p w:rsidR="00A86F30" w:rsidRPr="00D03B77" w:rsidRDefault="00A86F30" w:rsidP="00212249">
      <w:pPr>
        <w:pStyle w:val="BodyText"/>
      </w:pPr>
    </w:p>
    <w:p w:rsidR="00A86F30" w:rsidRPr="00D03B77" w:rsidRDefault="00937FE8" w:rsidP="00212249">
      <w:pPr>
        <w:pStyle w:val="BodyText"/>
        <w:ind w:left="140" w:right="335" w:firstLine="479"/>
      </w:pPr>
      <w:r w:rsidRPr="00D03B77">
        <w:t xml:space="preserve">(ii) </w:t>
      </w:r>
      <w:r w:rsidRPr="00D03B77">
        <w:rPr>
          <w:i/>
        </w:rPr>
        <w:t>On the administrative law judge</w:t>
      </w:r>
      <w:r w:rsidR="006E567C" w:rsidRPr="00D03B77">
        <w:rPr>
          <w:i/>
        </w:rPr>
        <w:t>’</w:t>
      </w:r>
      <w:r w:rsidRPr="00D03B77">
        <w:rPr>
          <w:i/>
        </w:rPr>
        <w:t>s or the Commission</w:t>
      </w:r>
      <w:r w:rsidR="006E567C" w:rsidRPr="00D03B77">
        <w:rPr>
          <w:i/>
        </w:rPr>
        <w:t>’</w:t>
      </w:r>
      <w:r w:rsidRPr="00D03B77">
        <w:rPr>
          <w:i/>
        </w:rPr>
        <w:t xml:space="preserve">s initiative. </w:t>
      </w:r>
      <w:r w:rsidRPr="00D03B77">
        <w:t xml:space="preserve">The administrative law judge or the Commission may enter an order </w:t>
      </w:r>
      <w:proofErr w:type="spellStart"/>
      <w:r w:rsidRPr="00D03B77">
        <w:t>sua</w:t>
      </w:r>
      <w:proofErr w:type="spellEnd"/>
      <w:r w:rsidRPr="00D03B77">
        <w:t xml:space="preserve"> </w:t>
      </w:r>
      <w:proofErr w:type="spellStart"/>
      <w:r w:rsidRPr="00D03B77">
        <w:t>sponte</w:t>
      </w:r>
      <w:proofErr w:type="spellEnd"/>
      <w:r w:rsidRPr="00D03B77">
        <w:t xml:space="preserve"> describing the specific conduct that appears to violate paragraph (c) of this section and directing an attorney, law firm, party, or proposed party to show </w:t>
      </w:r>
      <w:proofErr w:type="gramStart"/>
      <w:r w:rsidRPr="00D03B77">
        <w:t>cause</w:t>
      </w:r>
      <w:proofErr w:type="gramEnd"/>
      <w:r w:rsidRPr="00D03B77">
        <w:t xml:space="preserve"> why it has not violated paragraph (c) with respect thereto.</w:t>
      </w:r>
    </w:p>
    <w:p w:rsidR="00A86F30" w:rsidRPr="00D03B77" w:rsidRDefault="00A86F30" w:rsidP="00212249">
      <w:pPr>
        <w:pStyle w:val="BodyText"/>
      </w:pPr>
    </w:p>
    <w:p w:rsidR="00A86F30" w:rsidRPr="00D03B77" w:rsidRDefault="00937FE8" w:rsidP="002174FC">
      <w:pPr>
        <w:pStyle w:val="ListParagraph"/>
        <w:numPr>
          <w:ilvl w:val="1"/>
          <w:numId w:val="93"/>
        </w:numPr>
        <w:tabs>
          <w:tab w:val="left" w:pos="921"/>
        </w:tabs>
        <w:ind w:left="140" w:right="268" w:firstLine="480"/>
        <w:rPr>
          <w:sz w:val="20"/>
          <w:szCs w:val="20"/>
        </w:rPr>
      </w:pPr>
      <w:r w:rsidRPr="00D03B77">
        <w:rPr>
          <w:i/>
          <w:sz w:val="20"/>
          <w:szCs w:val="20"/>
        </w:rPr>
        <w:t xml:space="preserve">Nature of sanctions; limitations. </w:t>
      </w:r>
      <w:r w:rsidRPr="00D03B77">
        <w:rPr>
          <w:sz w:val="20"/>
          <w:szCs w:val="20"/>
        </w:rPr>
        <w:t>A sanction imposed for violation of paragraph (c) of this section shall be limited to what is sufficient to deter repetition of such conduct or comparable conduct</w:t>
      </w:r>
      <w:r w:rsidRPr="00D03B77">
        <w:rPr>
          <w:spacing w:val="-5"/>
          <w:sz w:val="20"/>
          <w:szCs w:val="20"/>
        </w:rPr>
        <w:t xml:space="preserve"> </w:t>
      </w:r>
      <w:r w:rsidRPr="00D03B77">
        <w:rPr>
          <w:sz w:val="20"/>
          <w:szCs w:val="20"/>
        </w:rPr>
        <w:t>by</w:t>
      </w:r>
      <w:r w:rsidRPr="00D03B77">
        <w:rPr>
          <w:spacing w:val="-6"/>
          <w:sz w:val="20"/>
          <w:szCs w:val="20"/>
        </w:rPr>
        <w:t xml:space="preserve"> </w:t>
      </w:r>
      <w:r w:rsidRPr="00D03B77">
        <w:rPr>
          <w:sz w:val="20"/>
          <w:szCs w:val="20"/>
        </w:rPr>
        <w:t>others</w:t>
      </w:r>
      <w:r w:rsidRPr="00D03B77">
        <w:rPr>
          <w:spacing w:val="-4"/>
          <w:sz w:val="20"/>
          <w:szCs w:val="20"/>
        </w:rPr>
        <w:t xml:space="preserve"> </w:t>
      </w:r>
      <w:r w:rsidRPr="00D03B77">
        <w:rPr>
          <w:sz w:val="20"/>
          <w:szCs w:val="20"/>
        </w:rPr>
        <w:t>similarly</w:t>
      </w:r>
      <w:r w:rsidRPr="00D03B77">
        <w:rPr>
          <w:spacing w:val="-6"/>
          <w:sz w:val="20"/>
          <w:szCs w:val="20"/>
        </w:rPr>
        <w:t xml:space="preserve"> </w:t>
      </w:r>
      <w:r w:rsidRPr="00D03B77">
        <w:rPr>
          <w:sz w:val="20"/>
          <w:szCs w:val="20"/>
        </w:rPr>
        <w:t>situated.</w:t>
      </w:r>
      <w:r w:rsidRPr="00D03B77">
        <w:rPr>
          <w:spacing w:val="-3"/>
          <w:sz w:val="20"/>
          <w:szCs w:val="20"/>
        </w:rPr>
        <w:t xml:space="preserve"> </w:t>
      </w:r>
      <w:r w:rsidRPr="00D03B77">
        <w:rPr>
          <w:sz w:val="20"/>
          <w:szCs w:val="20"/>
        </w:rPr>
        <w:t>Subject</w:t>
      </w:r>
      <w:r w:rsidRPr="00D03B77">
        <w:rPr>
          <w:spacing w:val="-5"/>
          <w:sz w:val="20"/>
          <w:szCs w:val="20"/>
        </w:rPr>
        <w:t xml:space="preserve"> </w:t>
      </w:r>
      <w:r w:rsidRPr="00D03B77">
        <w:rPr>
          <w:sz w:val="20"/>
          <w:szCs w:val="20"/>
        </w:rPr>
        <w:t>to</w:t>
      </w:r>
      <w:r w:rsidRPr="00D03B77">
        <w:rPr>
          <w:spacing w:val="-5"/>
          <w:sz w:val="20"/>
          <w:szCs w:val="20"/>
        </w:rPr>
        <w:t xml:space="preserve"> </w:t>
      </w:r>
      <w:r w:rsidRPr="00D03B77">
        <w:rPr>
          <w:sz w:val="20"/>
          <w:szCs w:val="20"/>
        </w:rPr>
        <w:t>the</w:t>
      </w:r>
      <w:r w:rsidRPr="00D03B77">
        <w:rPr>
          <w:spacing w:val="-3"/>
          <w:sz w:val="20"/>
          <w:szCs w:val="20"/>
        </w:rPr>
        <w:t xml:space="preserve"> </w:t>
      </w:r>
      <w:r w:rsidRPr="00D03B77">
        <w:rPr>
          <w:sz w:val="20"/>
          <w:szCs w:val="20"/>
        </w:rPr>
        <w:t>limitations</w:t>
      </w:r>
      <w:r w:rsidRPr="00D03B77">
        <w:rPr>
          <w:spacing w:val="-4"/>
          <w:sz w:val="20"/>
          <w:szCs w:val="20"/>
        </w:rPr>
        <w:t xml:space="preserve"> </w:t>
      </w:r>
      <w:r w:rsidRPr="00D03B77">
        <w:rPr>
          <w:sz w:val="20"/>
          <w:szCs w:val="20"/>
        </w:rPr>
        <w:t>in</w:t>
      </w:r>
      <w:r w:rsidRPr="00D03B77">
        <w:rPr>
          <w:spacing w:val="-3"/>
          <w:sz w:val="20"/>
          <w:szCs w:val="20"/>
        </w:rPr>
        <w:t xml:space="preserve"> </w:t>
      </w:r>
      <w:r w:rsidRPr="00D03B77">
        <w:rPr>
          <w:sz w:val="20"/>
          <w:szCs w:val="20"/>
        </w:rPr>
        <w:t>paragraphs</w:t>
      </w:r>
      <w:r w:rsidRPr="00D03B77">
        <w:rPr>
          <w:spacing w:val="-4"/>
          <w:sz w:val="20"/>
          <w:szCs w:val="20"/>
        </w:rPr>
        <w:t xml:space="preserve"> </w:t>
      </w:r>
      <w:r w:rsidRPr="00D03B77">
        <w:rPr>
          <w:sz w:val="20"/>
          <w:szCs w:val="20"/>
        </w:rPr>
        <w:t>(d</w:t>
      </w:r>
      <w:proofErr w:type="gramStart"/>
      <w:r w:rsidRPr="00D03B77">
        <w:rPr>
          <w:sz w:val="20"/>
          <w:szCs w:val="20"/>
        </w:rPr>
        <w:t>)(</w:t>
      </w:r>
      <w:proofErr w:type="gramEnd"/>
      <w:r w:rsidRPr="00D03B77">
        <w:rPr>
          <w:sz w:val="20"/>
          <w:szCs w:val="20"/>
        </w:rPr>
        <w:t>2)</w:t>
      </w:r>
      <w:r w:rsidRPr="00D03B77">
        <w:rPr>
          <w:spacing w:val="-4"/>
          <w:sz w:val="20"/>
          <w:szCs w:val="20"/>
        </w:rPr>
        <w:t xml:space="preserve"> </w:t>
      </w:r>
      <w:r w:rsidRPr="00D03B77">
        <w:rPr>
          <w:sz w:val="20"/>
          <w:szCs w:val="20"/>
        </w:rPr>
        <w:t>(</w:t>
      </w:r>
      <w:proofErr w:type="spellStart"/>
      <w:r w:rsidRPr="00D03B77">
        <w:rPr>
          <w:sz w:val="20"/>
          <w:szCs w:val="20"/>
        </w:rPr>
        <w:t>i</w:t>
      </w:r>
      <w:proofErr w:type="spellEnd"/>
      <w:r w:rsidRPr="00D03B77">
        <w:rPr>
          <w:sz w:val="20"/>
          <w:szCs w:val="20"/>
        </w:rPr>
        <w:t>)</w:t>
      </w:r>
      <w:r w:rsidRPr="00D03B77">
        <w:rPr>
          <w:spacing w:val="-4"/>
          <w:sz w:val="20"/>
          <w:szCs w:val="20"/>
        </w:rPr>
        <w:t xml:space="preserve"> </w:t>
      </w:r>
      <w:r w:rsidRPr="00D03B77">
        <w:rPr>
          <w:sz w:val="20"/>
          <w:szCs w:val="20"/>
        </w:rPr>
        <w:t>through</w:t>
      </w:r>
      <w:r w:rsidRPr="00D03B77">
        <w:rPr>
          <w:spacing w:val="-5"/>
          <w:sz w:val="20"/>
          <w:szCs w:val="20"/>
        </w:rPr>
        <w:t xml:space="preserve"> </w:t>
      </w:r>
      <w:r w:rsidRPr="00D03B77">
        <w:rPr>
          <w:sz w:val="20"/>
          <w:szCs w:val="20"/>
        </w:rPr>
        <w:t>(iv) of this section, the sanction may consist of, or include, directives of a nonmonetary nature, an order to pay a penalty, or, if imposed on motion and warranted for effective deterrence, an order directing payment to the movant of some or all of the reasonable attorney</w:t>
      </w:r>
      <w:r w:rsidR="006E567C" w:rsidRPr="00D03B77">
        <w:rPr>
          <w:sz w:val="20"/>
          <w:szCs w:val="20"/>
        </w:rPr>
        <w:t>’</w:t>
      </w:r>
      <w:r w:rsidRPr="00D03B77">
        <w:rPr>
          <w:sz w:val="20"/>
          <w:szCs w:val="20"/>
        </w:rPr>
        <w:t>s fees and other expenses incurred as a direct result of the</w:t>
      </w:r>
      <w:r w:rsidRPr="00D03B77">
        <w:rPr>
          <w:spacing w:val="-2"/>
          <w:sz w:val="20"/>
          <w:szCs w:val="20"/>
        </w:rPr>
        <w:t xml:space="preserve"> </w:t>
      </w:r>
      <w:r w:rsidRPr="00D03B77">
        <w:rPr>
          <w:sz w:val="20"/>
          <w:szCs w:val="20"/>
        </w:rPr>
        <w:t>violation.</w:t>
      </w:r>
    </w:p>
    <w:p w:rsidR="00A86F30" w:rsidRPr="00D03B77" w:rsidRDefault="00A86F30" w:rsidP="00212249">
      <w:pPr>
        <w:pStyle w:val="BodyText"/>
      </w:pPr>
    </w:p>
    <w:p w:rsidR="00A86F30" w:rsidRPr="00D03B77" w:rsidRDefault="00937FE8" w:rsidP="002174FC">
      <w:pPr>
        <w:pStyle w:val="ListParagraph"/>
        <w:numPr>
          <w:ilvl w:val="2"/>
          <w:numId w:val="93"/>
        </w:numPr>
        <w:tabs>
          <w:tab w:val="left" w:pos="854"/>
        </w:tabs>
        <w:ind w:right="475" w:firstLine="480"/>
        <w:rPr>
          <w:sz w:val="20"/>
          <w:szCs w:val="20"/>
        </w:rPr>
      </w:pPr>
      <w:r w:rsidRPr="00D03B77">
        <w:rPr>
          <w:sz w:val="20"/>
          <w:szCs w:val="20"/>
        </w:rPr>
        <w:t>Monetary sanctions shall not be imposed under this section against the United</w:t>
      </w:r>
      <w:r w:rsidRPr="00D03B77">
        <w:rPr>
          <w:spacing w:val="-38"/>
          <w:sz w:val="20"/>
          <w:szCs w:val="20"/>
        </w:rPr>
        <w:t xml:space="preserve"> </w:t>
      </w:r>
      <w:r w:rsidRPr="00D03B77">
        <w:rPr>
          <w:sz w:val="20"/>
          <w:szCs w:val="20"/>
        </w:rPr>
        <w:t>States, the Commission, or a Commission investigative</w:t>
      </w:r>
      <w:r w:rsidRPr="00D03B77">
        <w:rPr>
          <w:spacing w:val="-4"/>
          <w:sz w:val="20"/>
          <w:szCs w:val="20"/>
        </w:rPr>
        <w:t xml:space="preserve"> </w:t>
      </w:r>
      <w:r w:rsidRPr="00D03B77">
        <w:rPr>
          <w:sz w:val="20"/>
          <w:szCs w:val="20"/>
        </w:rPr>
        <w:t>attorney.</w:t>
      </w:r>
    </w:p>
    <w:p w:rsidR="0052775C" w:rsidRPr="00D03B77" w:rsidRDefault="0052775C" w:rsidP="00212249">
      <w:pPr>
        <w:pStyle w:val="ListParagraph"/>
        <w:tabs>
          <w:tab w:val="left" w:pos="854"/>
        </w:tabs>
        <w:ind w:left="620" w:right="475" w:firstLine="0"/>
        <w:rPr>
          <w:sz w:val="20"/>
          <w:szCs w:val="20"/>
        </w:rPr>
      </w:pPr>
    </w:p>
    <w:p w:rsidR="00A86F30" w:rsidRPr="00D03B77" w:rsidRDefault="00937FE8" w:rsidP="00212249">
      <w:pPr>
        <w:pStyle w:val="ListParagraph"/>
        <w:numPr>
          <w:ilvl w:val="2"/>
          <w:numId w:val="93"/>
        </w:numPr>
        <w:tabs>
          <w:tab w:val="left" w:pos="896"/>
        </w:tabs>
        <w:ind w:left="139" w:right="305" w:firstLine="481"/>
        <w:rPr>
          <w:sz w:val="20"/>
          <w:szCs w:val="20"/>
        </w:rPr>
      </w:pPr>
      <w:r w:rsidRPr="00D03B77">
        <w:rPr>
          <w:sz w:val="20"/>
          <w:szCs w:val="20"/>
        </w:rPr>
        <w:t>Monetary sanctions may not be awarded against a represented party or proposed party for a violation of paragraph (c</w:t>
      </w:r>
      <w:proofErr w:type="gramStart"/>
      <w:r w:rsidRPr="00D03B77">
        <w:rPr>
          <w:sz w:val="20"/>
          <w:szCs w:val="20"/>
        </w:rPr>
        <w:t>)(</w:t>
      </w:r>
      <w:proofErr w:type="gramEnd"/>
      <w:r w:rsidRPr="00D03B77">
        <w:rPr>
          <w:sz w:val="20"/>
          <w:szCs w:val="20"/>
        </w:rPr>
        <w:t>2) of this section.</w:t>
      </w:r>
    </w:p>
    <w:p w:rsidR="00A86F30" w:rsidRPr="00D03B77" w:rsidRDefault="00A86F30" w:rsidP="00212249">
      <w:pPr>
        <w:pStyle w:val="BodyText"/>
      </w:pPr>
    </w:p>
    <w:p w:rsidR="00A86F30" w:rsidRPr="00D03B77" w:rsidRDefault="00937FE8" w:rsidP="002174FC">
      <w:pPr>
        <w:pStyle w:val="ListParagraph"/>
        <w:numPr>
          <w:ilvl w:val="2"/>
          <w:numId w:val="93"/>
        </w:numPr>
        <w:tabs>
          <w:tab w:val="left" w:pos="942"/>
        </w:tabs>
        <w:ind w:left="139" w:right="882" w:firstLine="480"/>
        <w:rPr>
          <w:sz w:val="20"/>
          <w:szCs w:val="20"/>
        </w:rPr>
      </w:pPr>
      <w:r w:rsidRPr="00D03B77">
        <w:rPr>
          <w:sz w:val="20"/>
          <w:szCs w:val="20"/>
        </w:rPr>
        <w:t>Monetary sanctions may not be imposed on the administrative law judge</w:t>
      </w:r>
      <w:r w:rsidR="006E567C" w:rsidRPr="00D03B77">
        <w:rPr>
          <w:sz w:val="20"/>
          <w:szCs w:val="20"/>
        </w:rPr>
        <w:t>’</w:t>
      </w:r>
      <w:r w:rsidRPr="00D03B77">
        <w:rPr>
          <w:sz w:val="20"/>
          <w:szCs w:val="20"/>
        </w:rPr>
        <w:t>s or</w:t>
      </w:r>
      <w:r w:rsidRPr="00D03B77">
        <w:rPr>
          <w:spacing w:val="-38"/>
          <w:sz w:val="20"/>
          <w:szCs w:val="20"/>
        </w:rPr>
        <w:t xml:space="preserve"> </w:t>
      </w:r>
      <w:r w:rsidRPr="00D03B77">
        <w:rPr>
          <w:sz w:val="20"/>
          <w:szCs w:val="20"/>
        </w:rPr>
        <w:t>the Commission</w:t>
      </w:r>
      <w:r w:rsidR="006E567C" w:rsidRPr="00D03B77">
        <w:rPr>
          <w:sz w:val="20"/>
          <w:szCs w:val="20"/>
        </w:rPr>
        <w:t>’</w:t>
      </w:r>
      <w:r w:rsidRPr="00D03B77">
        <w:rPr>
          <w:sz w:val="20"/>
          <w:szCs w:val="20"/>
        </w:rPr>
        <w:t>s initiative unless—</w:t>
      </w:r>
    </w:p>
    <w:p w:rsidR="00A86F30" w:rsidRPr="00D03B77" w:rsidRDefault="00A86F30" w:rsidP="00212249">
      <w:pPr>
        <w:pStyle w:val="BodyText"/>
      </w:pPr>
    </w:p>
    <w:p w:rsidR="00A86F30" w:rsidRPr="00D03B77" w:rsidRDefault="00937FE8" w:rsidP="002174FC">
      <w:pPr>
        <w:pStyle w:val="ListParagraph"/>
        <w:numPr>
          <w:ilvl w:val="3"/>
          <w:numId w:val="93"/>
        </w:numPr>
        <w:tabs>
          <w:tab w:val="left" w:pos="942"/>
        </w:tabs>
        <w:ind w:right="344" w:firstLine="480"/>
        <w:jc w:val="both"/>
        <w:rPr>
          <w:sz w:val="20"/>
          <w:szCs w:val="20"/>
        </w:rPr>
      </w:pPr>
      <w:r w:rsidRPr="00D03B77">
        <w:rPr>
          <w:sz w:val="20"/>
          <w:szCs w:val="20"/>
        </w:rPr>
        <w:t>The Commission or the administrative law judge issues an order to show cause</w:t>
      </w:r>
      <w:r w:rsidRPr="00D03B77">
        <w:rPr>
          <w:spacing w:val="-39"/>
          <w:sz w:val="20"/>
          <w:szCs w:val="20"/>
        </w:rPr>
        <w:t xml:space="preserve"> </w:t>
      </w:r>
      <w:r w:rsidRPr="00D03B77">
        <w:rPr>
          <w:sz w:val="20"/>
          <w:szCs w:val="20"/>
        </w:rPr>
        <w:t>before the investigation or related proceeding is terminated, in whole or in relevant part, as to the party or proposed party which is, or whose attorneys are, to be sanctioned;</w:t>
      </w:r>
      <w:r w:rsidRPr="00D03B77">
        <w:rPr>
          <w:spacing w:val="-7"/>
          <w:sz w:val="20"/>
          <w:szCs w:val="20"/>
        </w:rPr>
        <w:t xml:space="preserve"> </w:t>
      </w:r>
      <w:r w:rsidRPr="00D03B77">
        <w:rPr>
          <w:sz w:val="20"/>
          <w:szCs w:val="20"/>
        </w:rPr>
        <w:t>and</w:t>
      </w:r>
    </w:p>
    <w:p w:rsidR="00A86F30" w:rsidRPr="00D03B77" w:rsidRDefault="00937FE8" w:rsidP="00212249">
      <w:pPr>
        <w:pStyle w:val="ListParagraph"/>
        <w:numPr>
          <w:ilvl w:val="3"/>
          <w:numId w:val="93"/>
        </w:numPr>
        <w:tabs>
          <w:tab w:val="left" w:pos="942"/>
        </w:tabs>
        <w:ind w:firstLine="480"/>
        <w:rPr>
          <w:sz w:val="20"/>
          <w:szCs w:val="20"/>
        </w:rPr>
      </w:pPr>
      <w:r w:rsidRPr="00D03B77">
        <w:rPr>
          <w:sz w:val="20"/>
          <w:szCs w:val="20"/>
        </w:rPr>
        <w:lastRenderedPageBreak/>
        <w:t>Such termination is the result</w:t>
      </w:r>
      <w:r w:rsidRPr="00D03B77">
        <w:rPr>
          <w:spacing w:val="-1"/>
          <w:sz w:val="20"/>
          <w:szCs w:val="20"/>
        </w:rPr>
        <w:t xml:space="preserve"> </w:t>
      </w:r>
      <w:r w:rsidRPr="00D03B77">
        <w:rPr>
          <w:sz w:val="20"/>
          <w:szCs w:val="20"/>
        </w:rPr>
        <w:t>of—</w:t>
      </w:r>
    </w:p>
    <w:p w:rsidR="00A86F30" w:rsidRPr="00D03B77" w:rsidRDefault="00A86F30" w:rsidP="002174FC">
      <w:pPr>
        <w:pStyle w:val="BodyText"/>
      </w:pPr>
    </w:p>
    <w:p w:rsidR="00A86F30" w:rsidRPr="00D03B77" w:rsidRDefault="0052775C" w:rsidP="00212249">
      <w:pPr>
        <w:pStyle w:val="BodyText"/>
        <w:ind w:left="139" w:firstLine="480"/>
      </w:pPr>
      <w:r w:rsidRPr="00D03B77">
        <w:t>(</w:t>
      </w:r>
      <w:proofErr w:type="gramStart"/>
      <w:r w:rsidR="00937FE8" w:rsidRPr="00D03B77">
        <w:rPr>
          <w:i/>
        </w:rPr>
        <w:t xml:space="preserve">1 </w:t>
      </w:r>
      <w:r w:rsidR="00937FE8" w:rsidRPr="00D03B77">
        <w:t>)</w:t>
      </w:r>
      <w:proofErr w:type="gramEnd"/>
      <w:r w:rsidR="00937FE8" w:rsidRPr="00D03B77">
        <w:t xml:space="preserve"> A motion to withdraw the complaint, motion, or petition that was the basis for the investigation or related proceeding;</w:t>
      </w:r>
    </w:p>
    <w:p w:rsidR="00A86F30" w:rsidRPr="00D03B77" w:rsidRDefault="00A86F30" w:rsidP="00212249">
      <w:pPr>
        <w:pStyle w:val="BodyText"/>
      </w:pPr>
    </w:p>
    <w:p w:rsidR="00A86F30" w:rsidRPr="00D03B77" w:rsidRDefault="0052775C" w:rsidP="002174FC">
      <w:pPr>
        <w:pStyle w:val="BodyText"/>
        <w:ind w:left="619"/>
      </w:pPr>
      <w:r w:rsidRPr="00D03B77">
        <w:t>(</w:t>
      </w:r>
      <w:proofErr w:type="gramStart"/>
      <w:r w:rsidR="00937FE8" w:rsidRPr="00D03B77">
        <w:rPr>
          <w:i/>
        </w:rPr>
        <w:t xml:space="preserve">2 </w:t>
      </w:r>
      <w:r w:rsidR="00937FE8" w:rsidRPr="00D03B77">
        <w:t>)</w:t>
      </w:r>
      <w:proofErr w:type="gramEnd"/>
      <w:r w:rsidR="00937FE8" w:rsidRPr="00D03B77">
        <w:t xml:space="preserve"> A settlement agreement;</w:t>
      </w:r>
    </w:p>
    <w:p w:rsidR="00A86F30" w:rsidRPr="00D03B77" w:rsidRDefault="00A86F30" w:rsidP="00212249">
      <w:pPr>
        <w:pStyle w:val="BodyText"/>
      </w:pPr>
    </w:p>
    <w:p w:rsidR="00A86F30" w:rsidRPr="00D03B77" w:rsidRDefault="0052775C" w:rsidP="00212249">
      <w:pPr>
        <w:pStyle w:val="BodyText"/>
        <w:ind w:left="619" w:right="5157"/>
      </w:pPr>
      <w:r w:rsidRPr="00D03B77">
        <w:t>(</w:t>
      </w:r>
      <w:proofErr w:type="gramStart"/>
      <w:r w:rsidR="00937FE8" w:rsidRPr="00D03B77">
        <w:rPr>
          <w:i/>
        </w:rPr>
        <w:t xml:space="preserve">3 </w:t>
      </w:r>
      <w:r w:rsidR="00937FE8" w:rsidRPr="00D03B77">
        <w:t>)</w:t>
      </w:r>
      <w:proofErr w:type="gramEnd"/>
      <w:r w:rsidR="00937FE8" w:rsidRPr="00D03B77">
        <w:t xml:space="preserve"> A consent order agreement; or </w:t>
      </w:r>
      <w:r w:rsidRPr="00D03B77">
        <w:t>(</w:t>
      </w:r>
      <w:r w:rsidR="00937FE8" w:rsidRPr="00D03B77">
        <w:rPr>
          <w:i/>
        </w:rPr>
        <w:t xml:space="preserve">4 </w:t>
      </w:r>
      <w:r w:rsidR="00937FE8" w:rsidRPr="00D03B77">
        <w:t>) An arbitration agreement.</w:t>
      </w:r>
    </w:p>
    <w:p w:rsidR="00A86F30" w:rsidRPr="00D03B77" w:rsidRDefault="00937FE8" w:rsidP="00212249">
      <w:pPr>
        <w:pStyle w:val="ListParagraph"/>
        <w:numPr>
          <w:ilvl w:val="2"/>
          <w:numId w:val="93"/>
        </w:numPr>
        <w:tabs>
          <w:tab w:val="left" w:pos="951"/>
        </w:tabs>
        <w:ind w:left="138" w:right="153" w:firstLine="481"/>
        <w:rPr>
          <w:sz w:val="20"/>
          <w:szCs w:val="20"/>
        </w:rPr>
      </w:pPr>
      <w:r w:rsidRPr="00D03B77">
        <w:rPr>
          <w:sz w:val="20"/>
          <w:szCs w:val="20"/>
        </w:rPr>
        <w:t>Monetary sanctions imposed to compensate the Commission for expenses incurred by a Commission investigative attorney or the Commission</w:t>
      </w:r>
      <w:r w:rsidR="006E567C" w:rsidRPr="00D03B77">
        <w:rPr>
          <w:sz w:val="20"/>
          <w:szCs w:val="20"/>
        </w:rPr>
        <w:t>’</w:t>
      </w:r>
      <w:r w:rsidRPr="00D03B77">
        <w:rPr>
          <w:sz w:val="20"/>
          <w:szCs w:val="20"/>
        </w:rPr>
        <w:t>s Office of Unfair Import Investigations will include reimbursement for some or all costs reasonably incurred as a direct result of the violation, but will not include attorney</w:t>
      </w:r>
      <w:r w:rsidR="006E567C" w:rsidRPr="00D03B77">
        <w:rPr>
          <w:sz w:val="20"/>
          <w:szCs w:val="20"/>
        </w:rPr>
        <w:t>’</w:t>
      </w:r>
      <w:r w:rsidRPr="00D03B77">
        <w:rPr>
          <w:sz w:val="20"/>
          <w:szCs w:val="20"/>
        </w:rPr>
        <w:t>s</w:t>
      </w:r>
      <w:r w:rsidRPr="00D03B77">
        <w:rPr>
          <w:spacing w:val="-2"/>
          <w:sz w:val="20"/>
          <w:szCs w:val="20"/>
        </w:rPr>
        <w:t xml:space="preserve"> </w:t>
      </w:r>
      <w:r w:rsidRPr="00D03B77">
        <w:rPr>
          <w:sz w:val="20"/>
          <w:szCs w:val="20"/>
        </w:rPr>
        <w:t>fees.</w:t>
      </w:r>
    </w:p>
    <w:p w:rsidR="00A86F30" w:rsidRPr="00D03B77" w:rsidRDefault="00A86F30" w:rsidP="00212249">
      <w:pPr>
        <w:pStyle w:val="BodyText"/>
      </w:pPr>
    </w:p>
    <w:p w:rsidR="00A86F30" w:rsidRPr="00D03B77" w:rsidRDefault="00937FE8" w:rsidP="00212249">
      <w:pPr>
        <w:pStyle w:val="ListParagraph"/>
        <w:numPr>
          <w:ilvl w:val="1"/>
          <w:numId w:val="93"/>
        </w:numPr>
        <w:tabs>
          <w:tab w:val="left" w:pos="919"/>
        </w:tabs>
        <w:ind w:left="138" w:right="257" w:firstLine="481"/>
        <w:rPr>
          <w:sz w:val="20"/>
          <w:szCs w:val="20"/>
        </w:rPr>
      </w:pPr>
      <w:r w:rsidRPr="00D03B77">
        <w:rPr>
          <w:i/>
          <w:sz w:val="20"/>
          <w:szCs w:val="20"/>
        </w:rPr>
        <w:t xml:space="preserve">Order. </w:t>
      </w:r>
      <w:r w:rsidRPr="00D03B77">
        <w:rPr>
          <w:sz w:val="20"/>
          <w:szCs w:val="20"/>
        </w:rPr>
        <w:t>When imposing sanctions, the administrative law judge or the Commission shall describe</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conduct</w:t>
      </w:r>
      <w:r w:rsidRPr="00D03B77">
        <w:rPr>
          <w:spacing w:val="-2"/>
          <w:sz w:val="20"/>
          <w:szCs w:val="20"/>
        </w:rPr>
        <w:t xml:space="preserve"> </w:t>
      </w:r>
      <w:r w:rsidRPr="00D03B77">
        <w:rPr>
          <w:sz w:val="20"/>
          <w:szCs w:val="20"/>
        </w:rPr>
        <w:t>determined</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constitute</w:t>
      </w:r>
      <w:r w:rsidRPr="00D03B77">
        <w:rPr>
          <w:spacing w:val="-4"/>
          <w:sz w:val="20"/>
          <w:szCs w:val="20"/>
        </w:rPr>
        <w:t xml:space="preserve"> </w:t>
      </w:r>
      <w:r w:rsidRPr="00D03B77">
        <w:rPr>
          <w:sz w:val="20"/>
          <w:szCs w:val="20"/>
        </w:rPr>
        <w:t>a</w:t>
      </w:r>
      <w:r w:rsidRPr="00D03B77">
        <w:rPr>
          <w:spacing w:val="-2"/>
          <w:sz w:val="20"/>
          <w:szCs w:val="20"/>
        </w:rPr>
        <w:t xml:space="preserve"> </w:t>
      </w:r>
      <w:r w:rsidRPr="00D03B77">
        <w:rPr>
          <w:sz w:val="20"/>
          <w:szCs w:val="20"/>
        </w:rPr>
        <w:t>violation</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this</w:t>
      </w:r>
      <w:r w:rsidRPr="00D03B77">
        <w:rPr>
          <w:spacing w:val="-3"/>
          <w:sz w:val="20"/>
          <w:szCs w:val="20"/>
        </w:rPr>
        <w:t xml:space="preserve"> </w:t>
      </w:r>
      <w:r w:rsidRPr="00D03B77">
        <w:rPr>
          <w:sz w:val="20"/>
          <w:szCs w:val="20"/>
        </w:rPr>
        <w:t>rule</w:t>
      </w:r>
      <w:r w:rsidRPr="00D03B77">
        <w:rPr>
          <w:spacing w:val="-2"/>
          <w:sz w:val="20"/>
          <w:szCs w:val="20"/>
        </w:rPr>
        <w:t xml:space="preserve"> </w:t>
      </w:r>
      <w:r w:rsidRPr="00D03B77">
        <w:rPr>
          <w:sz w:val="20"/>
          <w:szCs w:val="20"/>
        </w:rPr>
        <w:t>and</w:t>
      </w:r>
      <w:r w:rsidRPr="00D03B77">
        <w:rPr>
          <w:spacing w:val="-4"/>
          <w:sz w:val="20"/>
          <w:szCs w:val="20"/>
        </w:rPr>
        <w:t xml:space="preserve"> </w:t>
      </w:r>
      <w:r w:rsidRPr="00D03B77">
        <w:rPr>
          <w:sz w:val="20"/>
          <w:szCs w:val="20"/>
        </w:rPr>
        <w:t>explain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basis</w:t>
      </w:r>
      <w:r w:rsidRPr="00D03B77">
        <w:rPr>
          <w:spacing w:val="-3"/>
          <w:sz w:val="20"/>
          <w:szCs w:val="20"/>
        </w:rPr>
        <w:t xml:space="preserve"> </w:t>
      </w:r>
      <w:r w:rsidRPr="00D03B77">
        <w:rPr>
          <w:sz w:val="20"/>
          <w:szCs w:val="20"/>
        </w:rPr>
        <w:t>for</w:t>
      </w:r>
      <w:r w:rsidRPr="00D03B77">
        <w:rPr>
          <w:spacing w:val="-3"/>
          <w:sz w:val="20"/>
          <w:szCs w:val="20"/>
        </w:rPr>
        <w:t xml:space="preserve"> </w:t>
      </w:r>
      <w:r w:rsidRPr="00D03B77">
        <w:rPr>
          <w:sz w:val="20"/>
          <w:szCs w:val="20"/>
        </w:rPr>
        <w:t>the sanction imposed. See also §</w:t>
      </w:r>
      <w:r w:rsidRPr="00D03B77">
        <w:rPr>
          <w:spacing w:val="-1"/>
          <w:sz w:val="20"/>
          <w:szCs w:val="20"/>
        </w:rPr>
        <w:t xml:space="preserve"> </w:t>
      </w:r>
      <w:r w:rsidRPr="00D03B77">
        <w:rPr>
          <w:sz w:val="20"/>
          <w:szCs w:val="20"/>
        </w:rPr>
        <w:t>210.25(d)-(f).</w:t>
      </w:r>
    </w:p>
    <w:p w:rsidR="00A86F30" w:rsidRPr="00D03B77" w:rsidRDefault="00A86F30" w:rsidP="00212249">
      <w:pPr>
        <w:pStyle w:val="BodyText"/>
      </w:pPr>
    </w:p>
    <w:p w:rsidR="00A86F30" w:rsidRPr="00D03B77" w:rsidRDefault="00937FE8" w:rsidP="00212249">
      <w:pPr>
        <w:pStyle w:val="ListParagraph"/>
        <w:numPr>
          <w:ilvl w:val="0"/>
          <w:numId w:val="93"/>
        </w:numPr>
        <w:tabs>
          <w:tab w:val="left" w:pos="919"/>
        </w:tabs>
        <w:ind w:left="138" w:right="768" w:firstLine="481"/>
        <w:rPr>
          <w:sz w:val="20"/>
          <w:szCs w:val="20"/>
        </w:rPr>
      </w:pPr>
      <w:r w:rsidRPr="00D03B77">
        <w:rPr>
          <w:i/>
          <w:sz w:val="20"/>
          <w:szCs w:val="20"/>
        </w:rPr>
        <w:t xml:space="preserve">Inapplicability to discovery. </w:t>
      </w:r>
      <w:r w:rsidRPr="00D03B77">
        <w:rPr>
          <w:sz w:val="20"/>
          <w:szCs w:val="20"/>
        </w:rPr>
        <w:t>Paragraphs (c) and (d) of this section do not apply to discovery</w:t>
      </w:r>
      <w:r w:rsidRPr="00D03B77">
        <w:rPr>
          <w:spacing w:val="-7"/>
          <w:sz w:val="20"/>
          <w:szCs w:val="20"/>
        </w:rPr>
        <w:t xml:space="preserve"> </w:t>
      </w:r>
      <w:r w:rsidRPr="00D03B77">
        <w:rPr>
          <w:sz w:val="20"/>
          <w:szCs w:val="20"/>
        </w:rPr>
        <w:t>requests,</w:t>
      </w:r>
      <w:r w:rsidRPr="00D03B77">
        <w:rPr>
          <w:spacing w:val="-5"/>
          <w:sz w:val="20"/>
          <w:szCs w:val="20"/>
        </w:rPr>
        <w:t xml:space="preserve"> </w:t>
      </w:r>
      <w:r w:rsidRPr="00D03B77">
        <w:rPr>
          <w:sz w:val="20"/>
          <w:szCs w:val="20"/>
        </w:rPr>
        <w:t>responses,</w:t>
      </w:r>
      <w:r w:rsidRPr="00D03B77">
        <w:rPr>
          <w:spacing w:val="-5"/>
          <w:sz w:val="20"/>
          <w:szCs w:val="20"/>
        </w:rPr>
        <w:t xml:space="preserve"> </w:t>
      </w:r>
      <w:r w:rsidRPr="00D03B77">
        <w:rPr>
          <w:sz w:val="20"/>
          <w:szCs w:val="20"/>
        </w:rPr>
        <w:t>objections,</w:t>
      </w:r>
      <w:r w:rsidRPr="00D03B77">
        <w:rPr>
          <w:spacing w:val="-5"/>
          <w:sz w:val="20"/>
          <w:szCs w:val="20"/>
        </w:rPr>
        <w:t xml:space="preserve"> </w:t>
      </w:r>
      <w:r w:rsidRPr="00D03B77">
        <w:rPr>
          <w:sz w:val="20"/>
          <w:szCs w:val="20"/>
        </w:rPr>
        <w:t>and</w:t>
      </w:r>
      <w:r w:rsidRPr="00D03B77">
        <w:rPr>
          <w:spacing w:val="-5"/>
          <w:sz w:val="20"/>
          <w:szCs w:val="20"/>
        </w:rPr>
        <w:t xml:space="preserve"> </w:t>
      </w:r>
      <w:r w:rsidRPr="00D03B77">
        <w:rPr>
          <w:sz w:val="20"/>
          <w:szCs w:val="20"/>
        </w:rPr>
        <w:t>motions</w:t>
      </w:r>
      <w:r w:rsidRPr="00D03B77">
        <w:rPr>
          <w:spacing w:val="-4"/>
          <w:sz w:val="20"/>
          <w:szCs w:val="20"/>
        </w:rPr>
        <w:t xml:space="preserve"> </w:t>
      </w:r>
      <w:r w:rsidRPr="00D03B77">
        <w:rPr>
          <w:sz w:val="20"/>
          <w:szCs w:val="20"/>
        </w:rPr>
        <w:t>that</w:t>
      </w:r>
      <w:r w:rsidRPr="00D03B77">
        <w:rPr>
          <w:spacing w:val="-5"/>
          <w:sz w:val="20"/>
          <w:szCs w:val="20"/>
        </w:rPr>
        <w:t xml:space="preserve"> </w:t>
      </w:r>
      <w:r w:rsidRPr="00D03B77">
        <w:rPr>
          <w:sz w:val="20"/>
          <w:szCs w:val="20"/>
        </w:rPr>
        <w:t>are</w:t>
      </w:r>
      <w:r w:rsidRPr="00D03B77">
        <w:rPr>
          <w:spacing w:val="-3"/>
          <w:sz w:val="20"/>
          <w:szCs w:val="20"/>
        </w:rPr>
        <w:t xml:space="preserve"> </w:t>
      </w:r>
      <w:r w:rsidRPr="00D03B77">
        <w:rPr>
          <w:sz w:val="20"/>
          <w:szCs w:val="20"/>
        </w:rPr>
        <w:t>subject</w:t>
      </w:r>
      <w:r w:rsidRPr="00D03B77">
        <w:rPr>
          <w:spacing w:val="-5"/>
          <w:sz w:val="20"/>
          <w:szCs w:val="20"/>
        </w:rPr>
        <w:t xml:space="preserve"> </w:t>
      </w:r>
      <w:r w:rsidRPr="00D03B77">
        <w:rPr>
          <w:sz w:val="20"/>
          <w:szCs w:val="20"/>
        </w:rPr>
        <w:t>to</w:t>
      </w:r>
      <w:r w:rsidRPr="00D03B77">
        <w:rPr>
          <w:spacing w:val="-3"/>
          <w:sz w:val="20"/>
          <w:szCs w:val="20"/>
        </w:rPr>
        <w:t xml:space="preserve"> </w:t>
      </w:r>
      <w:r w:rsidRPr="00D03B77">
        <w:rPr>
          <w:sz w:val="20"/>
          <w:szCs w:val="20"/>
        </w:rPr>
        <w:t>provisions</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w:t>
      </w:r>
      <w:r w:rsidR="0052775C" w:rsidRPr="00D03B77">
        <w:rPr>
          <w:sz w:val="20"/>
          <w:szCs w:val="20"/>
        </w:rPr>
        <w:t> </w:t>
      </w:r>
      <w:r w:rsidRPr="00D03B77">
        <w:rPr>
          <w:sz w:val="20"/>
          <w:szCs w:val="20"/>
        </w:rPr>
        <w:t>210.27 through 210.34.</w:t>
      </w:r>
    </w:p>
    <w:p w:rsidR="00A86F30" w:rsidRPr="00D03B77" w:rsidRDefault="00A86F30" w:rsidP="00212249">
      <w:pPr>
        <w:pStyle w:val="BodyText"/>
      </w:pPr>
    </w:p>
    <w:p w:rsidR="00A86F30" w:rsidRPr="00D03B77" w:rsidRDefault="00937FE8" w:rsidP="002174FC">
      <w:pPr>
        <w:pStyle w:val="ListParagraph"/>
        <w:numPr>
          <w:ilvl w:val="0"/>
          <w:numId w:val="93"/>
        </w:numPr>
        <w:tabs>
          <w:tab w:val="left" w:pos="867"/>
        </w:tabs>
        <w:ind w:left="138" w:right="218" w:firstLine="481"/>
        <w:rPr>
          <w:sz w:val="20"/>
          <w:szCs w:val="20"/>
        </w:rPr>
      </w:pPr>
      <w:r w:rsidRPr="00D03B77">
        <w:rPr>
          <w:i/>
          <w:sz w:val="20"/>
          <w:szCs w:val="20"/>
        </w:rPr>
        <w:t xml:space="preserve">Filing of documents. </w:t>
      </w:r>
      <w:r w:rsidRPr="00D03B77">
        <w:rPr>
          <w:sz w:val="20"/>
          <w:szCs w:val="20"/>
        </w:rPr>
        <w:t>(1) Written submissions that are addressed to the Commission during an investigation or a related proceeding shall comply with the Commission</w:t>
      </w:r>
      <w:r w:rsidR="006E567C" w:rsidRPr="00D03B77">
        <w:rPr>
          <w:sz w:val="20"/>
          <w:szCs w:val="20"/>
        </w:rPr>
        <w:t>’</w:t>
      </w:r>
      <w:r w:rsidRPr="00D03B77">
        <w:rPr>
          <w:sz w:val="20"/>
          <w:szCs w:val="20"/>
        </w:rPr>
        <w:t>s Handbook on Filing Procedures, which is issued by and available from the Secretary and posted on the Commission</w:t>
      </w:r>
      <w:r w:rsidR="006E567C" w:rsidRPr="00D03B77">
        <w:rPr>
          <w:sz w:val="20"/>
          <w:szCs w:val="20"/>
        </w:rPr>
        <w:t>’</w:t>
      </w:r>
      <w:r w:rsidRPr="00D03B77">
        <w:rPr>
          <w:sz w:val="20"/>
          <w:szCs w:val="20"/>
        </w:rPr>
        <w:t>s</w:t>
      </w:r>
      <w:r w:rsidRPr="00D03B77">
        <w:rPr>
          <w:spacing w:val="-4"/>
          <w:sz w:val="20"/>
          <w:szCs w:val="20"/>
        </w:rPr>
        <w:t xml:space="preserve"> </w:t>
      </w:r>
      <w:r w:rsidRPr="00D03B77">
        <w:rPr>
          <w:sz w:val="20"/>
          <w:szCs w:val="20"/>
        </w:rPr>
        <w:t>Electronic</w:t>
      </w:r>
      <w:r w:rsidRPr="00D03B77">
        <w:rPr>
          <w:spacing w:val="-4"/>
          <w:sz w:val="20"/>
          <w:szCs w:val="20"/>
        </w:rPr>
        <w:t xml:space="preserve"> </w:t>
      </w:r>
      <w:r w:rsidRPr="00D03B77">
        <w:rPr>
          <w:sz w:val="20"/>
          <w:szCs w:val="20"/>
        </w:rPr>
        <w:t>Document</w:t>
      </w:r>
      <w:r w:rsidRPr="00D03B77">
        <w:rPr>
          <w:spacing w:val="-5"/>
          <w:sz w:val="20"/>
          <w:szCs w:val="20"/>
        </w:rPr>
        <w:t xml:space="preserve"> </w:t>
      </w:r>
      <w:r w:rsidRPr="00D03B77">
        <w:rPr>
          <w:sz w:val="20"/>
          <w:szCs w:val="20"/>
        </w:rPr>
        <w:t>Information</w:t>
      </w:r>
      <w:r w:rsidRPr="00D03B77">
        <w:rPr>
          <w:spacing w:val="-5"/>
          <w:sz w:val="20"/>
          <w:szCs w:val="20"/>
        </w:rPr>
        <w:t xml:space="preserve"> </w:t>
      </w:r>
      <w:r w:rsidRPr="00D03B77">
        <w:rPr>
          <w:sz w:val="20"/>
          <w:szCs w:val="20"/>
        </w:rPr>
        <w:t>System</w:t>
      </w:r>
      <w:r w:rsidRPr="00D03B77">
        <w:rPr>
          <w:spacing w:val="-8"/>
          <w:sz w:val="20"/>
          <w:szCs w:val="20"/>
        </w:rPr>
        <w:t xml:space="preserve"> </w:t>
      </w:r>
      <w:r w:rsidRPr="00D03B77">
        <w:rPr>
          <w:sz w:val="20"/>
          <w:szCs w:val="20"/>
        </w:rPr>
        <w:t>Web</w:t>
      </w:r>
      <w:r w:rsidRPr="00D03B77">
        <w:rPr>
          <w:spacing w:val="-5"/>
          <w:sz w:val="20"/>
          <w:szCs w:val="20"/>
        </w:rPr>
        <w:t xml:space="preserve"> </w:t>
      </w:r>
      <w:r w:rsidRPr="00D03B77">
        <w:rPr>
          <w:sz w:val="20"/>
          <w:szCs w:val="20"/>
        </w:rPr>
        <w:t>site</w:t>
      </w:r>
      <w:r w:rsidRPr="00D03B77">
        <w:rPr>
          <w:spacing w:val="-5"/>
          <w:sz w:val="20"/>
          <w:szCs w:val="20"/>
        </w:rPr>
        <w:t xml:space="preserve"> </w:t>
      </w:r>
      <w:r w:rsidRPr="00D03B77">
        <w:rPr>
          <w:sz w:val="20"/>
          <w:szCs w:val="20"/>
        </w:rPr>
        <w:t>at</w:t>
      </w:r>
      <w:r w:rsidRPr="00D03B77">
        <w:rPr>
          <w:spacing w:val="-5"/>
          <w:sz w:val="20"/>
          <w:szCs w:val="20"/>
        </w:rPr>
        <w:t xml:space="preserve"> </w:t>
      </w:r>
      <w:r w:rsidRPr="00D03B77">
        <w:rPr>
          <w:i/>
          <w:sz w:val="20"/>
          <w:szCs w:val="20"/>
        </w:rPr>
        <w:t>https://edis.usitc.gov.</w:t>
      </w:r>
      <w:r w:rsidRPr="00D03B77">
        <w:rPr>
          <w:i/>
          <w:spacing w:val="-4"/>
          <w:sz w:val="20"/>
          <w:szCs w:val="20"/>
        </w:rPr>
        <w:t xml:space="preserve"> </w:t>
      </w:r>
      <w:r w:rsidRPr="00D03B77">
        <w:rPr>
          <w:sz w:val="20"/>
          <w:szCs w:val="20"/>
        </w:rPr>
        <w:t>Failure to comply with the requirements of this chapter and the Handbook on Filing Procedures in the filing of a document may result in the rejection of the document as improperly</w:t>
      </w:r>
      <w:r w:rsidRPr="00D03B77">
        <w:rPr>
          <w:spacing w:val="-24"/>
          <w:sz w:val="20"/>
          <w:szCs w:val="20"/>
        </w:rPr>
        <w:t xml:space="preserve"> </w:t>
      </w:r>
      <w:r w:rsidRPr="00D03B77">
        <w:rPr>
          <w:sz w:val="20"/>
          <w:szCs w:val="20"/>
        </w:rPr>
        <w:t>filed.</w:t>
      </w:r>
    </w:p>
    <w:p w:rsidR="00A86F30" w:rsidRPr="00D03B77" w:rsidRDefault="00A86F30" w:rsidP="00212249">
      <w:pPr>
        <w:pStyle w:val="BodyText"/>
      </w:pPr>
    </w:p>
    <w:p w:rsidR="00A86F30" w:rsidRPr="00D03B77" w:rsidRDefault="00937FE8" w:rsidP="002174FC">
      <w:pPr>
        <w:pStyle w:val="ListParagraph"/>
        <w:numPr>
          <w:ilvl w:val="0"/>
          <w:numId w:val="92"/>
        </w:numPr>
        <w:tabs>
          <w:tab w:val="left" w:pos="919"/>
        </w:tabs>
        <w:ind w:right="365" w:firstLine="480"/>
        <w:rPr>
          <w:sz w:val="20"/>
          <w:szCs w:val="20"/>
        </w:rPr>
      </w:pPr>
      <w:r w:rsidRPr="00D03B77">
        <w:rPr>
          <w:sz w:val="20"/>
          <w:szCs w:val="20"/>
        </w:rPr>
        <w:t>A complaint, petition, or request, and supplements and amendments thereto, filed</w:t>
      </w:r>
      <w:r w:rsidRPr="00D03B77">
        <w:rPr>
          <w:spacing w:val="-30"/>
          <w:sz w:val="20"/>
          <w:szCs w:val="20"/>
        </w:rPr>
        <w:t xml:space="preserve"> </w:t>
      </w:r>
      <w:r w:rsidRPr="00D03B77">
        <w:rPr>
          <w:sz w:val="20"/>
          <w:szCs w:val="20"/>
        </w:rPr>
        <w:t>under</w:t>
      </w:r>
      <w:r w:rsidR="0052775C" w:rsidRPr="00D03B77">
        <w:rPr>
          <w:sz w:val="20"/>
          <w:szCs w:val="20"/>
        </w:rPr>
        <w:t xml:space="preserve"> </w:t>
      </w:r>
      <w:r w:rsidRPr="00D03B77">
        <w:rPr>
          <w:sz w:val="20"/>
          <w:szCs w:val="20"/>
        </w:rPr>
        <w:t>§</w:t>
      </w:r>
      <w:r w:rsidR="0052775C" w:rsidRPr="00D03B77">
        <w:rPr>
          <w:sz w:val="20"/>
          <w:szCs w:val="20"/>
        </w:rPr>
        <w:t> </w:t>
      </w:r>
      <w:r w:rsidRPr="00D03B77">
        <w:rPr>
          <w:sz w:val="20"/>
          <w:szCs w:val="20"/>
        </w:rPr>
        <w:t>210.8, § 210.75, § 210.76, or § 210.79 shall be filed in paper form. An original and eight (8) true paper copies shall filed. All exhibits, appendices, and attachments to the document shall be filed in electronic form on one CD-ROM, DVD, or other portable electronic media approved by the Secretary. Sections 210.8 and 210.12 set out additional requirements for a complaint filed under</w:t>
      </w:r>
      <w:r w:rsidR="0052775C" w:rsidRPr="00D03B77">
        <w:rPr>
          <w:sz w:val="20"/>
          <w:szCs w:val="20"/>
        </w:rPr>
        <w:t xml:space="preserve"> </w:t>
      </w:r>
      <w:r w:rsidRPr="00D03B77">
        <w:rPr>
          <w:sz w:val="20"/>
          <w:szCs w:val="20"/>
        </w:rPr>
        <w:t>§ 210.8. Additional requirements for a petition or request filed under § 210.75, § 210.76, or §</w:t>
      </w:r>
      <w:r w:rsidR="0052775C" w:rsidRPr="00D03B77">
        <w:rPr>
          <w:sz w:val="20"/>
          <w:szCs w:val="20"/>
        </w:rPr>
        <w:t xml:space="preserve"> </w:t>
      </w:r>
      <w:r w:rsidRPr="00D03B77">
        <w:rPr>
          <w:sz w:val="20"/>
          <w:szCs w:val="20"/>
        </w:rPr>
        <w:t>210.79 are set forth in those sections. Submitted media will be retained by the Commission, except that media may be returned to the submitter if a document is not accepted for filing.</w:t>
      </w:r>
    </w:p>
    <w:p w:rsidR="00A86F30" w:rsidRPr="00D03B77" w:rsidRDefault="00A86F30" w:rsidP="00212249">
      <w:pPr>
        <w:pStyle w:val="BodyText"/>
      </w:pPr>
    </w:p>
    <w:p w:rsidR="00A86F30" w:rsidRPr="00D03B77" w:rsidRDefault="00937FE8" w:rsidP="002174FC">
      <w:pPr>
        <w:pStyle w:val="ListParagraph"/>
        <w:numPr>
          <w:ilvl w:val="0"/>
          <w:numId w:val="92"/>
        </w:numPr>
        <w:tabs>
          <w:tab w:val="left" w:pos="919"/>
        </w:tabs>
        <w:ind w:left="140" w:right="232" w:firstLine="480"/>
        <w:rPr>
          <w:sz w:val="20"/>
          <w:szCs w:val="20"/>
        </w:rPr>
      </w:pPr>
      <w:r w:rsidRPr="00D03B77">
        <w:rPr>
          <w:sz w:val="20"/>
          <w:szCs w:val="20"/>
        </w:rPr>
        <w:t>Responses to a complaint, briefs, comments and responses thereto, compliance reports, motions and responses or replies thereto, petitions and replies thereto, prehearing statements, and</w:t>
      </w:r>
      <w:r w:rsidRPr="00D03B77">
        <w:rPr>
          <w:spacing w:val="-2"/>
          <w:sz w:val="20"/>
          <w:szCs w:val="20"/>
        </w:rPr>
        <w:t xml:space="preserve"> </w:t>
      </w:r>
      <w:r w:rsidRPr="00D03B77">
        <w:rPr>
          <w:sz w:val="20"/>
          <w:szCs w:val="20"/>
        </w:rPr>
        <w:t>proposed</w:t>
      </w:r>
      <w:r w:rsidRPr="00D03B77">
        <w:rPr>
          <w:spacing w:val="-4"/>
          <w:sz w:val="20"/>
          <w:szCs w:val="20"/>
        </w:rPr>
        <w:t xml:space="preserve"> </w:t>
      </w:r>
      <w:r w:rsidRPr="00D03B77">
        <w:rPr>
          <w:sz w:val="20"/>
          <w:szCs w:val="20"/>
        </w:rPr>
        <w:t>findings</w:t>
      </w:r>
      <w:r w:rsidRPr="00D03B77">
        <w:rPr>
          <w:spacing w:val="-1"/>
          <w:sz w:val="20"/>
          <w:szCs w:val="20"/>
        </w:rPr>
        <w:t xml:space="preserve"> </w:t>
      </w:r>
      <w:r w:rsidRPr="00D03B77">
        <w:rPr>
          <w:sz w:val="20"/>
          <w:szCs w:val="20"/>
        </w:rPr>
        <w:t>of</w:t>
      </w:r>
      <w:r w:rsidRPr="00D03B77">
        <w:rPr>
          <w:spacing w:val="-2"/>
          <w:sz w:val="20"/>
          <w:szCs w:val="20"/>
        </w:rPr>
        <w:t xml:space="preserve"> </w:t>
      </w:r>
      <w:r w:rsidRPr="00D03B77">
        <w:rPr>
          <w:sz w:val="20"/>
          <w:szCs w:val="20"/>
        </w:rPr>
        <w:t>fact</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conclusions</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law</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responses</w:t>
      </w:r>
      <w:r w:rsidRPr="00D03B77">
        <w:rPr>
          <w:spacing w:val="-3"/>
          <w:sz w:val="20"/>
          <w:szCs w:val="20"/>
        </w:rPr>
        <w:t xml:space="preserve"> </w:t>
      </w:r>
      <w:r w:rsidRPr="00D03B77">
        <w:rPr>
          <w:sz w:val="20"/>
          <w:szCs w:val="20"/>
        </w:rPr>
        <w:t>thereto</w:t>
      </w:r>
      <w:r w:rsidRPr="00D03B77">
        <w:rPr>
          <w:spacing w:val="-4"/>
          <w:sz w:val="20"/>
          <w:szCs w:val="20"/>
        </w:rPr>
        <w:t xml:space="preserve"> </w:t>
      </w:r>
      <w:r w:rsidRPr="00D03B77">
        <w:rPr>
          <w:sz w:val="20"/>
          <w:szCs w:val="20"/>
        </w:rPr>
        <w:t>provided</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under</w:t>
      </w:r>
      <w:r w:rsidRPr="00D03B77">
        <w:rPr>
          <w:spacing w:val="-3"/>
          <w:sz w:val="20"/>
          <w:szCs w:val="20"/>
        </w:rPr>
        <w:t xml:space="preserve"> </w:t>
      </w:r>
      <w:r w:rsidRPr="00D03B77">
        <w:rPr>
          <w:sz w:val="20"/>
          <w:szCs w:val="20"/>
        </w:rPr>
        <w:t>§§</w:t>
      </w:r>
      <w:r w:rsidR="0052775C" w:rsidRPr="00D03B77">
        <w:rPr>
          <w:sz w:val="20"/>
          <w:szCs w:val="20"/>
        </w:rPr>
        <w:t xml:space="preserve"> </w:t>
      </w:r>
      <w:r w:rsidRPr="00D03B77">
        <w:rPr>
          <w:sz w:val="20"/>
          <w:szCs w:val="20"/>
        </w:rPr>
        <w:t>210.4(d), 210.13, 210.8, 210.14, 210.15, 210.16, 210.17, 210.18, 210.19, 210.20, 210.21,</w:t>
      </w:r>
      <w:r w:rsidR="0052775C" w:rsidRPr="00D03B77">
        <w:rPr>
          <w:sz w:val="20"/>
          <w:szCs w:val="20"/>
        </w:rPr>
        <w:t xml:space="preserve"> </w:t>
      </w:r>
      <w:r w:rsidRPr="00D03B77">
        <w:rPr>
          <w:sz w:val="20"/>
          <w:szCs w:val="20"/>
        </w:rPr>
        <w:t>210.23, 210.24, 210.25, 210.26, 210.33, 210.34, 210.35, 210.36, 210.38, 210.40, 210.43, 210.45,</w:t>
      </w:r>
      <w:r w:rsidR="0052775C" w:rsidRPr="00D03B77">
        <w:rPr>
          <w:sz w:val="20"/>
          <w:szCs w:val="20"/>
        </w:rPr>
        <w:t xml:space="preserve"> </w:t>
      </w:r>
      <w:r w:rsidRPr="00D03B77">
        <w:rPr>
          <w:sz w:val="20"/>
          <w:szCs w:val="20"/>
        </w:rPr>
        <w:t>210.46, 210.47, 210.50, 210.52, 210.53, 210.57, 210.59, 210.66, 210.70, or 210.71; and</w:t>
      </w:r>
      <w:r w:rsidR="0052775C" w:rsidRPr="00D03B77">
        <w:rPr>
          <w:sz w:val="20"/>
          <w:szCs w:val="20"/>
        </w:rPr>
        <w:t xml:space="preserve"> </w:t>
      </w:r>
      <w:r w:rsidRPr="00D03B77">
        <w:rPr>
          <w:sz w:val="20"/>
          <w:szCs w:val="20"/>
        </w:rPr>
        <w:t>submissions filed with the Secretary pursuant to an order of the presiding administrative law judge shall be filed electronically, and true paper copies of such submissions shall be filed by 12 noon, eastern time, on the next business day.</w:t>
      </w:r>
    </w:p>
    <w:p w:rsidR="00A86F30" w:rsidRPr="00D03B77" w:rsidRDefault="00A86F30" w:rsidP="00212249">
      <w:pPr>
        <w:pStyle w:val="BodyText"/>
      </w:pPr>
    </w:p>
    <w:p w:rsidR="00A86F30" w:rsidRPr="00D03B77" w:rsidRDefault="00937FE8" w:rsidP="002174FC">
      <w:pPr>
        <w:pStyle w:val="ListParagraph"/>
        <w:numPr>
          <w:ilvl w:val="0"/>
          <w:numId w:val="92"/>
        </w:numPr>
        <w:tabs>
          <w:tab w:val="left" w:pos="920"/>
        </w:tabs>
        <w:ind w:left="140" w:right="466" w:firstLine="480"/>
        <w:rPr>
          <w:sz w:val="20"/>
          <w:szCs w:val="20"/>
        </w:rPr>
      </w:pPr>
      <w:r w:rsidRPr="00D03B77">
        <w:rPr>
          <w:sz w:val="20"/>
          <w:szCs w:val="20"/>
        </w:rPr>
        <w:t>Except</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the</w:t>
      </w:r>
      <w:r w:rsidRPr="00D03B77">
        <w:rPr>
          <w:spacing w:val="-2"/>
          <w:sz w:val="20"/>
          <w:szCs w:val="20"/>
        </w:rPr>
        <w:t xml:space="preserve"> </w:t>
      </w:r>
      <w:r w:rsidRPr="00D03B77">
        <w:rPr>
          <w:sz w:val="20"/>
          <w:szCs w:val="20"/>
        </w:rPr>
        <w:t>documents</w:t>
      </w:r>
      <w:r w:rsidRPr="00D03B77">
        <w:rPr>
          <w:spacing w:val="-3"/>
          <w:sz w:val="20"/>
          <w:szCs w:val="20"/>
        </w:rPr>
        <w:t xml:space="preserve"> </w:t>
      </w:r>
      <w:r w:rsidRPr="00D03B77">
        <w:rPr>
          <w:sz w:val="20"/>
          <w:szCs w:val="20"/>
        </w:rPr>
        <w:t>listed</w:t>
      </w:r>
      <w:r w:rsidRPr="00D03B77">
        <w:rPr>
          <w:spacing w:val="-4"/>
          <w:sz w:val="20"/>
          <w:szCs w:val="20"/>
        </w:rPr>
        <w:t xml:space="preserve"> </w:t>
      </w:r>
      <w:r w:rsidRPr="00D03B77">
        <w:rPr>
          <w:sz w:val="20"/>
          <w:szCs w:val="20"/>
        </w:rPr>
        <w:t>in</w:t>
      </w:r>
      <w:r w:rsidRPr="00D03B77">
        <w:rPr>
          <w:spacing w:val="-4"/>
          <w:sz w:val="20"/>
          <w:szCs w:val="20"/>
        </w:rPr>
        <w:t xml:space="preserve"> </w:t>
      </w:r>
      <w:r w:rsidRPr="00D03B77">
        <w:rPr>
          <w:sz w:val="20"/>
          <w:szCs w:val="20"/>
        </w:rPr>
        <w:t>paragraphs</w:t>
      </w:r>
      <w:r w:rsidRPr="00D03B77">
        <w:rPr>
          <w:spacing w:val="-3"/>
          <w:sz w:val="20"/>
          <w:szCs w:val="20"/>
        </w:rPr>
        <w:t xml:space="preserve"> </w:t>
      </w:r>
      <w:r w:rsidRPr="00D03B77">
        <w:rPr>
          <w:sz w:val="20"/>
          <w:szCs w:val="20"/>
        </w:rPr>
        <w:t>(f</w:t>
      </w:r>
      <w:proofErr w:type="gramStart"/>
      <w:r w:rsidRPr="00D03B77">
        <w:rPr>
          <w:sz w:val="20"/>
          <w:szCs w:val="20"/>
        </w:rPr>
        <w:t>)(</w:t>
      </w:r>
      <w:proofErr w:type="gramEnd"/>
      <w:r w:rsidRPr="00D03B77">
        <w:rPr>
          <w:sz w:val="20"/>
          <w:szCs w:val="20"/>
        </w:rPr>
        <w:t>2)</w:t>
      </w:r>
      <w:r w:rsidRPr="00D03B77">
        <w:rPr>
          <w:spacing w:val="-5"/>
          <w:sz w:val="20"/>
          <w:szCs w:val="20"/>
        </w:rPr>
        <w:t xml:space="preserve"> </w:t>
      </w:r>
      <w:r w:rsidRPr="00D03B77">
        <w:rPr>
          <w:sz w:val="20"/>
          <w:szCs w:val="20"/>
        </w:rPr>
        <w:t>and</w:t>
      </w:r>
      <w:r w:rsidRPr="00D03B77">
        <w:rPr>
          <w:spacing w:val="-4"/>
          <w:sz w:val="20"/>
          <w:szCs w:val="20"/>
        </w:rPr>
        <w:t xml:space="preserve"> </w:t>
      </w:r>
      <w:r w:rsidRPr="00D03B77">
        <w:rPr>
          <w:sz w:val="20"/>
          <w:szCs w:val="20"/>
        </w:rPr>
        <w:t>(f)(3)</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this</w:t>
      </w:r>
      <w:r w:rsidRPr="00D03B77">
        <w:rPr>
          <w:spacing w:val="-3"/>
          <w:sz w:val="20"/>
          <w:szCs w:val="20"/>
        </w:rPr>
        <w:t xml:space="preserve"> </w:t>
      </w:r>
      <w:r w:rsidRPr="00D03B77">
        <w:rPr>
          <w:sz w:val="20"/>
          <w:szCs w:val="20"/>
        </w:rPr>
        <w:t>section,</w:t>
      </w:r>
      <w:r w:rsidRPr="00D03B77">
        <w:rPr>
          <w:spacing w:val="-4"/>
          <w:sz w:val="20"/>
          <w:szCs w:val="20"/>
        </w:rPr>
        <w:t xml:space="preserve"> </w:t>
      </w:r>
      <w:r w:rsidRPr="00D03B77">
        <w:rPr>
          <w:sz w:val="20"/>
          <w:szCs w:val="20"/>
        </w:rPr>
        <w:t>all</w:t>
      </w:r>
      <w:r w:rsidRPr="00D03B77">
        <w:rPr>
          <w:spacing w:val="-5"/>
          <w:sz w:val="20"/>
          <w:szCs w:val="20"/>
        </w:rPr>
        <w:t xml:space="preserve"> </w:t>
      </w:r>
      <w:r w:rsidRPr="00D03B77">
        <w:rPr>
          <w:sz w:val="20"/>
          <w:szCs w:val="20"/>
        </w:rPr>
        <w:t>other documents shall be filed electronically, and no paper copies will be</w:t>
      </w:r>
      <w:r w:rsidRPr="00D03B77">
        <w:rPr>
          <w:spacing w:val="-6"/>
          <w:sz w:val="20"/>
          <w:szCs w:val="20"/>
        </w:rPr>
        <w:t xml:space="preserve"> </w:t>
      </w:r>
      <w:r w:rsidRPr="00D03B77">
        <w:rPr>
          <w:sz w:val="20"/>
          <w:szCs w:val="20"/>
        </w:rPr>
        <w:t>required.</w:t>
      </w:r>
    </w:p>
    <w:p w:rsidR="00A86F30" w:rsidRPr="00D03B77" w:rsidRDefault="00A86F30" w:rsidP="00212249">
      <w:pPr>
        <w:pStyle w:val="BodyText"/>
      </w:pPr>
    </w:p>
    <w:p w:rsidR="00A86F30" w:rsidRPr="00D03B77" w:rsidRDefault="00937FE8" w:rsidP="002174FC">
      <w:pPr>
        <w:pStyle w:val="ListParagraph"/>
        <w:numPr>
          <w:ilvl w:val="0"/>
          <w:numId w:val="92"/>
        </w:numPr>
        <w:tabs>
          <w:tab w:val="left" w:pos="920"/>
        </w:tabs>
        <w:ind w:left="139" w:right="440" w:firstLine="480"/>
        <w:rPr>
          <w:sz w:val="20"/>
          <w:szCs w:val="20"/>
        </w:rPr>
      </w:pPr>
      <w:r w:rsidRPr="00D03B77">
        <w:rPr>
          <w:sz w:val="20"/>
          <w:szCs w:val="20"/>
        </w:rPr>
        <w:t>If paper copies are required under this section, the required number of paper copies shall be governed by paragraph (f</w:t>
      </w:r>
      <w:proofErr w:type="gramStart"/>
      <w:r w:rsidRPr="00D03B77">
        <w:rPr>
          <w:sz w:val="20"/>
          <w:szCs w:val="20"/>
        </w:rPr>
        <w:t>)(</w:t>
      </w:r>
      <w:proofErr w:type="gramEnd"/>
      <w:r w:rsidRPr="00D03B77">
        <w:rPr>
          <w:sz w:val="20"/>
          <w:szCs w:val="20"/>
        </w:rPr>
        <w:t xml:space="preserve">6) of this section. A paper copy provided for in this section must be a true copy of the electronic version of the document, </w:t>
      </w:r>
      <w:r w:rsidRPr="00D03B77">
        <w:rPr>
          <w:i/>
          <w:sz w:val="20"/>
          <w:szCs w:val="20"/>
        </w:rPr>
        <w:t xml:space="preserve">i.e., </w:t>
      </w:r>
      <w:r w:rsidRPr="00D03B77">
        <w:rPr>
          <w:sz w:val="20"/>
          <w:szCs w:val="20"/>
        </w:rPr>
        <w:t>a copy that is identical in all possible</w:t>
      </w:r>
      <w:r w:rsidRPr="00D03B77">
        <w:rPr>
          <w:spacing w:val="-2"/>
          <w:sz w:val="20"/>
          <w:szCs w:val="20"/>
        </w:rPr>
        <w:t xml:space="preserve"> </w:t>
      </w:r>
      <w:r w:rsidRPr="00D03B77">
        <w:rPr>
          <w:sz w:val="20"/>
          <w:szCs w:val="20"/>
        </w:rPr>
        <w:t>respects.</w:t>
      </w:r>
    </w:p>
    <w:p w:rsidR="00A86F30" w:rsidRPr="00D03B77" w:rsidRDefault="00A86F30" w:rsidP="00212249">
      <w:pPr>
        <w:pStyle w:val="BodyText"/>
      </w:pPr>
    </w:p>
    <w:p w:rsidR="00A86F30" w:rsidRPr="00D03B77" w:rsidRDefault="00937FE8" w:rsidP="00212249">
      <w:pPr>
        <w:pStyle w:val="ListParagraph"/>
        <w:numPr>
          <w:ilvl w:val="0"/>
          <w:numId w:val="92"/>
        </w:numPr>
        <w:tabs>
          <w:tab w:val="left" w:pos="920"/>
        </w:tabs>
        <w:ind w:left="919"/>
        <w:rPr>
          <w:sz w:val="20"/>
          <w:szCs w:val="20"/>
        </w:rPr>
      </w:pPr>
      <w:r w:rsidRPr="00D03B77">
        <w:rPr>
          <w:sz w:val="20"/>
          <w:szCs w:val="20"/>
        </w:rPr>
        <w:lastRenderedPageBreak/>
        <w:t>Unless the Commission or this part specifically states</w:t>
      </w:r>
      <w:r w:rsidRPr="00D03B77">
        <w:rPr>
          <w:spacing w:val="-9"/>
          <w:sz w:val="20"/>
          <w:szCs w:val="20"/>
        </w:rPr>
        <w:t xml:space="preserve"> </w:t>
      </w:r>
      <w:r w:rsidRPr="00D03B77">
        <w:rPr>
          <w:sz w:val="20"/>
          <w:szCs w:val="20"/>
        </w:rPr>
        <w:t>otherwise:</w:t>
      </w:r>
    </w:p>
    <w:p w:rsidR="00A86F30" w:rsidRPr="00D03B77" w:rsidRDefault="00A86F30" w:rsidP="00212249">
      <w:pPr>
        <w:pStyle w:val="BodyText"/>
      </w:pPr>
    </w:p>
    <w:p w:rsidR="00A86F30" w:rsidRPr="00D03B77" w:rsidRDefault="00937FE8" w:rsidP="002174FC">
      <w:pPr>
        <w:pStyle w:val="ListParagraph"/>
        <w:numPr>
          <w:ilvl w:val="1"/>
          <w:numId w:val="92"/>
        </w:numPr>
        <w:tabs>
          <w:tab w:val="left" w:pos="853"/>
        </w:tabs>
        <w:ind w:right="299" w:firstLine="480"/>
        <w:rPr>
          <w:sz w:val="20"/>
          <w:szCs w:val="20"/>
        </w:rPr>
      </w:pPr>
      <w:r w:rsidRPr="00D03B77">
        <w:rPr>
          <w:sz w:val="20"/>
          <w:szCs w:val="20"/>
        </w:rPr>
        <w:t>Two</w:t>
      </w:r>
      <w:r w:rsidRPr="00D03B77">
        <w:rPr>
          <w:spacing w:val="-4"/>
          <w:sz w:val="20"/>
          <w:szCs w:val="20"/>
        </w:rPr>
        <w:t xml:space="preserve"> </w:t>
      </w:r>
      <w:r w:rsidRPr="00D03B77">
        <w:rPr>
          <w:sz w:val="20"/>
          <w:szCs w:val="20"/>
        </w:rPr>
        <w:t>(2)</w:t>
      </w:r>
      <w:r w:rsidRPr="00D03B77">
        <w:rPr>
          <w:spacing w:val="-3"/>
          <w:sz w:val="20"/>
          <w:szCs w:val="20"/>
        </w:rPr>
        <w:t xml:space="preserve"> </w:t>
      </w:r>
      <w:r w:rsidRPr="00D03B77">
        <w:rPr>
          <w:sz w:val="20"/>
          <w:szCs w:val="20"/>
        </w:rPr>
        <w:t>true</w:t>
      </w:r>
      <w:r w:rsidRPr="00D03B77">
        <w:rPr>
          <w:spacing w:val="-2"/>
          <w:sz w:val="20"/>
          <w:szCs w:val="20"/>
        </w:rPr>
        <w:t xml:space="preserve"> </w:t>
      </w:r>
      <w:r w:rsidRPr="00D03B77">
        <w:rPr>
          <w:sz w:val="20"/>
          <w:szCs w:val="20"/>
        </w:rPr>
        <w:t>paper</w:t>
      </w:r>
      <w:r w:rsidRPr="00D03B77">
        <w:rPr>
          <w:spacing w:val="-3"/>
          <w:sz w:val="20"/>
          <w:szCs w:val="20"/>
        </w:rPr>
        <w:t xml:space="preserve"> </w:t>
      </w:r>
      <w:r w:rsidRPr="00D03B77">
        <w:rPr>
          <w:sz w:val="20"/>
          <w:szCs w:val="20"/>
        </w:rPr>
        <w:t>copies</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each</w:t>
      </w:r>
      <w:r w:rsidRPr="00D03B77">
        <w:rPr>
          <w:spacing w:val="-4"/>
          <w:sz w:val="20"/>
          <w:szCs w:val="20"/>
        </w:rPr>
        <w:t xml:space="preserve"> </w:t>
      </w:r>
      <w:r w:rsidRPr="00D03B77">
        <w:rPr>
          <w:sz w:val="20"/>
          <w:szCs w:val="20"/>
        </w:rPr>
        <w:t>submission</w:t>
      </w:r>
      <w:r w:rsidRPr="00D03B77">
        <w:rPr>
          <w:spacing w:val="-4"/>
          <w:sz w:val="20"/>
          <w:szCs w:val="20"/>
        </w:rPr>
        <w:t xml:space="preserve"> </w:t>
      </w:r>
      <w:r w:rsidRPr="00D03B77">
        <w:rPr>
          <w:sz w:val="20"/>
          <w:szCs w:val="20"/>
        </w:rPr>
        <w:t>shall</w:t>
      </w:r>
      <w:r w:rsidRPr="00D03B77">
        <w:rPr>
          <w:spacing w:val="-2"/>
          <w:sz w:val="20"/>
          <w:szCs w:val="20"/>
        </w:rPr>
        <w:t xml:space="preserve"> </w:t>
      </w:r>
      <w:r w:rsidRPr="00D03B77">
        <w:rPr>
          <w:sz w:val="20"/>
          <w:szCs w:val="20"/>
        </w:rPr>
        <w:t>be</w:t>
      </w:r>
      <w:r w:rsidRPr="00D03B77">
        <w:rPr>
          <w:spacing w:val="-4"/>
          <w:sz w:val="20"/>
          <w:szCs w:val="20"/>
        </w:rPr>
        <w:t xml:space="preserve"> </w:t>
      </w:r>
      <w:r w:rsidRPr="00D03B77">
        <w:rPr>
          <w:sz w:val="20"/>
          <w:szCs w:val="20"/>
        </w:rPr>
        <w:t>filed</w:t>
      </w:r>
      <w:r w:rsidRPr="00D03B77">
        <w:rPr>
          <w:spacing w:val="-4"/>
          <w:sz w:val="20"/>
          <w:szCs w:val="20"/>
        </w:rPr>
        <w:t xml:space="preserve"> </w:t>
      </w:r>
      <w:r w:rsidRPr="00D03B77">
        <w:rPr>
          <w:sz w:val="20"/>
          <w:szCs w:val="20"/>
        </w:rPr>
        <w:t>if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investigation</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related proceeding is before an administrative law judge;</w:t>
      </w:r>
      <w:r w:rsidRPr="00D03B77">
        <w:rPr>
          <w:spacing w:val="-3"/>
          <w:sz w:val="20"/>
          <w:szCs w:val="20"/>
        </w:rPr>
        <w:t xml:space="preserve"> </w:t>
      </w:r>
      <w:r w:rsidRPr="00D03B77">
        <w:rPr>
          <w:sz w:val="20"/>
          <w:szCs w:val="20"/>
        </w:rPr>
        <w:t>and</w:t>
      </w:r>
    </w:p>
    <w:p w:rsidR="00A86F30" w:rsidRPr="00D03B77" w:rsidRDefault="00A86F30" w:rsidP="00212249">
      <w:pPr>
        <w:pStyle w:val="BodyText"/>
      </w:pPr>
    </w:p>
    <w:p w:rsidR="00A86F30" w:rsidRPr="00D03B77" w:rsidRDefault="00937FE8" w:rsidP="002174FC">
      <w:pPr>
        <w:pStyle w:val="ListParagraph"/>
        <w:numPr>
          <w:ilvl w:val="1"/>
          <w:numId w:val="92"/>
        </w:numPr>
        <w:tabs>
          <w:tab w:val="left" w:pos="896"/>
        </w:tabs>
        <w:ind w:right="174" w:firstLine="480"/>
        <w:rPr>
          <w:sz w:val="20"/>
          <w:szCs w:val="20"/>
        </w:rPr>
      </w:pPr>
      <w:r w:rsidRPr="00D03B77">
        <w:rPr>
          <w:sz w:val="20"/>
          <w:szCs w:val="20"/>
        </w:rPr>
        <w:t>Eight (8) true paper copies of each submission shall be filed if the investigation or related proceeding is before the Commission.</w:t>
      </w:r>
    </w:p>
    <w:p w:rsidR="00A86F30" w:rsidRPr="00D03B77" w:rsidRDefault="00A86F30" w:rsidP="00212249">
      <w:pPr>
        <w:pStyle w:val="BodyText"/>
      </w:pPr>
    </w:p>
    <w:p w:rsidR="00A86F30" w:rsidRPr="00D03B77" w:rsidRDefault="00937FE8" w:rsidP="002174FC">
      <w:pPr>
        <w:pStyle w:val="BodyText"/>
        <w:ind w:left="139" w:right="167" w:firstLine="480"/>
      </w:pPr>
      <w:r w:rsidRPr="00D03B77">
        <w:t>(7)(</w:t>
      </w:r>
      <w:proofErr w:type="spellStart"/>
      <w:r w:rsidRPr="00D03B77">
        <w:t>i</w:t>
      </w:r>
      <w:proofErr w:type="spellEnd"/>
      <w:r w:rsidRPr="00D03B77">
        <w:t>) If a complaint, a supplement or amendment to a complaint, a motion for temporary relief, or the documentation supporting a motion for temporary relief contains confidential business information as defined in § 201.6(a) of this chapter, the complainant shall file nonconfidential copies of the complaint, the supplement or amendment to the complaint, the motion for temporary relief, or the documentation supporting the motion for temporary relief concurrently with the requisite confidential copies, as provided in § 210.8(a). A nonconfidential copy of all exhibits, appendices, and attachments to the document shall be filed in electronic form on one CD-ROM, DVD, or other portable electronic media approved by the Secretary, separate from the media used for the confidential version.</w:t>
      </w:r>
    </w:p>
    <w:p w:rsidR="00A86F30" w:rsidRPr="00D03B77" w:rsidRDefault="00A86F30" w:rsidP="00212249">
      <w:pPr>
        <w:pStyle w:val="BodyText"/>
      </w:pPr>
    </w:p>
    <w:p w:rsidR="00A86F30" w:rsidRPr="00D03B77" w:rsidRDefault="00937FE8" w:rsidP="002174FC">
      <w:pPr>
        <w:pStyle w:val="BodyText"/>
        <w:ind w:left="139" w:firstLine="480"/>
      </w:pPr>
      <w:r w:rsidRPr="00D03B77">
        <w:t>(ii)(A) Persons who file the following submissions that contain confidential business information covered by an administrative protective order, or that are the subject of a request for confidential treatment, must file nonconfidential copies and serve them on the other parties to the investigation or related proceeding within 10 calendar days after filing the confidential version with the Commission:</w:t>
      </w:r>
    </w:p>
    <w:p w:rsidR="00A86F30" w:rsidRPr="00D03B77" w:rsidRDefault="00A86F30" w:rsidP="00212249">
      <w:pPr>
        <w:pStyle w:val="BodyText"/>
      </w:pPr>
    </w:p>
    <w:p w:rsidR="00A86F30" w:rsidRPr="00D03B77" w:rsidRDefault="0052775C" w:rsidP="002174FC">
      <w:pPr>
        <w:pStyle w:val="BodyText"/>
        <w:ind w:left="619"/>
      </w:pPr>
      <w:r w:rsidRPr="00D03B77">
        <w:t>(</w:t>
      </w:r>
      <w:proofErr w:type="gramStart"/>
      <w:r w:rsidR="00937FE8" w:rsidRPr="00D03B77">
        <w:rPr>
          <w:i/>
        </w:rPr>
        <w:t xml:space="preserve">1 </w:t>
      </w:r>
      <w:r w:rsidR="00937FE8" w:rsidRPr="00D03B77">
        <w:t>)</w:t>
      </w:r>
      <w:proofErr w:type="gramEnd"/>
      <w:r w:rsidR="00937FE8" w:rsidRPr="00D03B77">
        <w:t xml:space="preserve"> A response to a complaint and all supplements and exhibits thereto;</w:t>
      </w:r>
    </w:p>
    <w:p w:rsidR="00A86F30" w:rsidRPr="00D03B77" w:rsidRDefault="00A86F30" w:rsidP="00212249">
      <w:pPr>
        <w:pStyle w:val="BodyText"/>
      </w:pPr>
    </w:p>
    <w:p w:rsidR="00A86F30" w:rsidRPr="00D03B77" w:rsidRDefault="0052775C" w:rsidP="00212249">
      <w:pPr>
        <w:pStyle w:val="BodyText"/>
        <w:ind w:left="619"/>
      </w:pPr>
      <w:r w:rsidRPr="00D03B77">
        <w:t>(</w:t>
      </w:r>
      <w:proofErr w:type="gramStart"/>
      <w:r w:rsidR="00937FE8" w:rsidRPr="00D03B77">
        <w:rPr>
          <w:i/>
        </w:rPr>
        <w:t xml:space="preserve">2 </w:t>
      </w:r>
      <w:r w:rsidR="00937FE8" w:rsidRPr="00D03B77">
        <w:t>)</w:t>
      </w:r>
      <w:proofErr w:type="gramEnd"/>
      <w:r w:rsidR="00937FE8" w:rsidRPr="00D03B77">
        <w:t xml:space="preserve"> All submissions relating to a motion to amend the complaint or notice of investigation;</w:t>
      </w:r>
    </w:p>
    <w:p w:rsidR="00A86F30" w:rsidRPr="00D03B77" w:rsidRDefault="00937FE8" w:rsidP="00212249">
      <w:pPr>
        <w:pStyle w:val="BodyText"/>
        <w:ind w:left="139"/>
      </w:pPr>
      <w:proofErr w:type="gramStart"/>
      <w:r w:rsidRPr="00D03B77">
        <w:t>and</w:t>
      </w:r>
      <w:proofErr w:type="gramEnd"/>
    </w:p>
    <w:p w:rsidR="00A86F30" w:rsidRPr="00D03B77" w:rsidRDefault="00A86F30" w:rsidP="00212249">
      <w:pPr>
        <w:pStyle w:val="BodyText"/>
      </w:pPr>
    </w:p>
    <w:p w:rsidR="00A86F30" w:rsidRPr="00D03B77" w:rsidRDefault="0052775C" w:rsidP="00212249">
      <w:pPr>
        <w:pStyle w:val="BodyText"/>
        <w:ind w:left="619"/>
      </w:pPr>
      <w:r w:rsidRPr="00D03B77">
        <w:t>(</w:t>
      </w:r>
      <w:proofErr w:type="gramStart"/>
      <w:r w:rsidR="00937FE8" w:rsidRPr="00D03B77">
        <w:rPr>
          <w:i/>
        </w:rPr>
        <w:t xml:space="preserve">3 </w:t>
      </w:r>
      <w:r w:rsidR="00937FE8" w:rsidRPr="00D03B77">
        <w:t>)</w:t>
      </w:r>
      <w:proofErr w:type="gramEnd"/>
      <w:r w:rsidR="00937FE8" w:rsidRPr="00D03B77">
        <w:t xml:space="preserve"> All submissions addressed to the Commission.</w:t>
      </w:r>
    </w:p>
    <w:p w:rsidR="00A86F30" w:rsidRPr="00D03B77" w:rsidRDefault="00A86F30" w:rsidP="00212249">
      <w:pPr>
        <w:pStyle w:val="BodyText"/>
      </w:pPr>
    </w:p>
    <w:p w:rsidR="00A86F30" w:rsidRPr="00D03B77" w:rsidRDefault="00937FE8" w:rsidP="00212249">
      <w:pPr>
        <w:pStyle w:val="BodyText"/>
        <w:ind w:left="139" w:right="132" w:firstLine="480"/>
      </w:pPr>
      <w:r w:rsidRPr="00D03B77">
        <w:t>(B) Other sections of this part may require, or the Commission or the administrative law judge may order, the filing and service of nonconfidential copies of other kinds of confidential submissions. If the submitter</w:t>
      </w:r>
      <w:r w:rsidR="006E567C" w:rsidRPr="00D03B77">
        <w:t>’</w:t>
      </w:r>
      <w:r w:rsidRPr="00D03B77">
        <w:t>s ability to prepare a nonconfidential copy is dependent upon receipt of the nonconfidential version of an initial determination, or a Commission order or opinion, or a ruling by the administrative law judge or the Commission as to whether some or all of the information at issue is entitled to confidential treatment, the nonconfidential copies of the submission must be filed within 10 calendar days after service of the Commission or</w:t>
      </w:r>
      <w:r w:rsidR="0052775C" w:rsidRPr="00D03B77">
        <w:t xml:space="preserve"> </w:t>
      </w:r>
      <w:r w:rsidRPr="00D03B77">
        <w:t>administrative law judge document in question. The time periods for filing specified in this paragraph apply unless the Commission, the administrative law judge, or another section of this part specifically provides otherwise.</w:t>
      </w:r>
    </w:p>
    <w:p w:rsidR="00A86F30" w:rsidRPr="00D03B77" w:rsidRDefault="00A86F30" w:rsidP="00212249">
      <w:pPr>
        <w:pStyle w:val="BodyText"/>
      </w:pPr>
    </w:p>
    <w:p w:rsidR="00A86F30" w:rsidRPr="00D03B77" w:rsidRDefault="00937FE8" w:rsidP="00212249">
      <w:pPr>
        <w:pStyle w:val="ListParagraph"/>
        <w:numPr>
          <w:ilvl w:val="0"/>
          <w:numId w:val="91"/>
        </w:numPr>
        <w:tabs>
          <w:tab w:val="left" w:pos="920"/>
        </w:tabs>
        <w:ind w:right="439" w:firstLine="480"/>
        <w:rPr>
          <w:sz w:val="20"/>
          <w:szCs w:val="20"/>
        </w:rPr>
      </w:pPr>
      <w:r w:rsidRPr="00D03B77">
        <w:rPr>
          <w:sz w:val="20"/>
          <w:szCs w:val="20"/>
        </w:rPr>
        <w:t>The Secretary may provide for exceptions and modifications to the filing requirements set out in this chapter. A person seeking an exception should consult the Handbook on Filing Procedures.</w:t>
      </w:r>
    </w:p>
    <w:p w:rsidR="00A86F30" w:rsidRPr="00D03B77" w:rsidRDefault="00A86F30" w:rsidP="00212249">
      <w:pPr>
        <w:pStyle w:val="BodyText"/>
      </w:pPr>
    </w:p>
    <w:p w:rsidR="00A86F30" w:rsidRPr="00D03B77" w:rsidRDefault="00937FE8" w:rsidP="00212249">
      <w:pPr>
        <w:pStyle w:val="ListParagraph"/>
        <w:numPr>
          <w:ilvl w:val="0"/>
          <w:numId w:val="91"/>
        </w:numPr>
        <w:tabs>
          <w:tab w:val="left" w:pos="920"/>
        </w:tabs>
        <w:ind w:right="229" w:firstLine="480"/>
        <w:rPr>
          <w:sz w:val="20"/>
          <w:szCs w:val="20"/>
        </w:rPr>
      </w:pPr>
      <w:r w:rsidRPr="00D03B77">
        <w:rPr>
          <w:i/>
          <w:sz w:val="20"/>
          <w:szCs w:val="20"/>
        </w:rPr>
        <w:t xml:space="preserve">Where to file; date of filing. </w:t>
      </w:r>
      <w:r w:rsidRPr="00D03B77">
        <w:rPr>
          <w:sz w:val="20"/>
          <w:szCs w:val="20"/>
        </w:rPr>
        <w:t>Documents shall be filed at the Office of the Secretary of the Commission in Washington, DC. Such documents, if properly filed within the hours of operation specified in § 201.3(c), will be deemed to be filed on the date on which they are actually received in the</w:t>
      </w:r>
      <w:r w:rsidRPr="00D03B77">
        <w:rPr>
          <w:spacing w:val="-3"/>
          <w:sz w:val="20"/>
          <w:szCs w:val="20"/>
        </w:rPr>
        <w:t xml:space="preserve"> </w:t>
      </w:r>
      <w:r w:rsidRPr="00D03B77">
        <w:rPr>
          <w:sz w:val="20"/>
          <w:szCs w:val="20"/>
        </w:rPr>
        <w:t>Commission.</w:t>
      </w:r>
    </w:p>
    <w:p w:rsidR="00A86F30" w:rsidRPr="00D03B77" w:rsidRDefault="00A86F30" w:rsidP="00212249">
      <w:pPr>
        <w:pStyle w:val="BodyText"/>
      </w:pPr>
    </w:p>
    <w:p w:rsidR="00A86F30" w:rsidRPr="00D03B77" w:rsidRDefault="00937FE8" w:rsidP="00212249">
      <w:pPr>
        <w:pStyle w:val="ListParagraph"/>
        <w:numPr>
          <w:ilvl w:val="0"/>
          <w:numId w:val="91"/>
        </w:numPr>
        <w:tabs>
          <w:tab w:val="left" w:pos="1031"/>
        </w:tabs>
        <w:ind w:right="267" w:firstLine="480"/>
        <w:rPr>
          <w:sz w:val="20"/>
          <w:szCs w:val="20"/>
        </w:rPr>
      </w:pPr>
      <w:r w:rsidRPr="00D03B77">
        <w:rPr>
          <w:i/>
          <w:sz w:val="20"/>
          <w:szCs w:val="20"/>
        </w:rPr>
        <w:t xml:space="preserve">Conformity with rules. </w:t>
      </w:r>
      <w:r w:rsidRPr="00D03B77">
        <w:rPr>
          <w:sz w:val="20"/>
          <w:szCs w:val="20"/>
        </w:rPr>
        <w:t>Each document filed with the Commission for the purpose of initiating</w:t>
      </w:r>
      <w:r w:rsidRPr="00D03B77">
        <w:rPr>
          <w:spacing w:val="-4"/>
          <w:sz w:val="20"/>
          <w:szCs w:val="20"/>
        </w:rPr>
        <w:t xml:space="preserve"> </w:t>
      </w:r>
      <w:r w:rsidRPr="00D03B77">
        <w:rPr>
          <w:sz w:val="20"/>
          <w:szCs w:val="20"/>
        </w:rPr>
        <w:t>any</w:t>
      </w:r>
      <w:r w:rsidRPr="00D03B77">
        <w:rPr>
          <w:spacing w:val="-5"/>
          <w:sz w:val="20"/>
          <w:szCs w:val="20"/>
        </w:rPr>
        <w:t xml:space="preserve"> </w:t>
      </w:r>
      <w:r w:rsidRPr="00D03B77">
        <w:rPr>
          <w:sz w:val="20"/>
          <w:szCs w:val="20"/>
        </w:rPr>
        <w:t>investigation</w:t>
      </w:r>
      <w:r w:rsidRPr="00D03B77">
        <w:rPr>
          <w:spacing w:val="-4"/>
          <w:sz w:val="20"/>
          <w:szCs w:val="20"/>
        </w:rPr>
        <w:t xml:space="preserve"> </w:t>
      </w:r>
      <w:r w:rsidRPr="00D03B77">
        <w:rPr>
          <w:sz w:val="20"/>
          <w:szCs w:val="20"/>
        </w:rPr>
        <w:t>shall</w:t>
      </w:r>
      <w:r w:rsidRPr="00D03B77">
        <w:rPr>
          <w:spacing w:val="-5"/>
          <w:sz w:val="20"/>
          <w:szCs w:val="20"/>
        </w:rPr>
        <w:t xml:space="preserve"> </w:t>
      </w:r>
      <w:r w:rsidRPr="00D03B77">
        <w:rPr>
          <w:sz w:val="20"/>
          <w:szCs w:val="20"/>
        </w:rPr>
        <w:t>be</w:t>
      </w:r>
      <w:r w:rsidRPr="00D03B77">
        <w:rPr>
          <w:spacing w:val="-4"/>
          <w:sz w:val="20"/>
          <w:szCs w:val="20"/>
        </w:rPr>
        <w:t xml:space="preserve"> </w:t>
      </w:r>
      <w:r w:rsidRPr="00D03B77">
        <w:rPr>
          <w:sz w:val="20"/>
          <w:szCs w:val="20"/>
        </w:rPr>
        <w:t>considered</w:t>
      </w:r>
      <w:r w:rsidRPr="00D03B77">
        <w:rPr>
          <w:spacing w:val="-2"/>
          <w:sz w:val="20"/>
          <w:szCs w:val="20"/>
        </w:rPr>
        <w:t xml:space="preserve"> </w:t>
      </w:r>
      <w:r w:rsidRPr="00D03B77">
        <w:rPr>
          <w:sz w:val="20"/>
          <w:szCs w:val="20"/>
        </w:rPr>
        <w:t>properly</w:t>
      </w:r>
      <w:r w:rsidRPr="00D03B77">
        <w:rPr>
          <w:spacing w:val="-5"/>
          <w:sz w:val="20"/>
          <w:szCs w:val="20"/>
        </w:rPr>
        <w:t xml:space="preserve"> </w:t>
      </w:r>
      <w:r w:rsidRPr="00D03B77">
        <w:rPr>
          <w:sz w:val="20"/>
          <w:szCs w:val="20"/>
        </w:rPr>
        <w:t>filed</w:t>
      </w:r>
      <w:r w:rsidRPr="00D03B77">
        <w:rPr>
          <w:spacing w:val="-2"/>
          <w:sz w:val="20"/>
          <w:szCs w:val="20"/>
        </w:rPr>
        <w:t xml:space="preserve"> </w:t>
      </w:r>
      <w:r w:rsidRPr="00D03B77">
        <w:rPr>
          <w:sz w:val="20"/>
          <w:szCs w:val="20"/>
        </w:rPr>
        <w:t>if</w:t>
      </w:r>
      <w:r w:rsidRPr="00D03B77">
        <w:rPr>
          <w:spacing w:val="-2"/>
          <w:sz w:val="20"/>
          <w:szCs w:val="20"/>
        </w:rPr>
        <w:t xml:space="preserve"> </w:t>
      </w:r>
      <w:r w:rsidRPr="00D03B77">
        <w:rPr>
          <w:sz w:val="20"/>
          <w:szCs w:val="20"/>
        </w:rPr>
        <w:t>it</w:t>
      </w:r>
      <w:r w:rsidRPr="00D03B77">
        <w:rPr>
          <w:spacing w:val="-4"/>
          <w:sz w:val="20"/>
          <w:szCs w:val="20"/>
        </w:rPr>
        <w:t xml:space="preserve"> </w:t>
      </w:r>
      <w:r w:rsidRPr="00D03B77">
        <w:rPr>
          <w:sz w:val="20"/>
          <w:szCs w:val="20"/>
        </w:rPr>
        <w:t>conforms</w:t>
      </w:r>
      <w:r w:rsidRPr="00D03B77">
        <w:rPr>
          <w:spacing w:val="-3"/>
          <w:sz w:val="20"/>
          <w:szCs w:val="20"/>
        </w:rPr>
        <w:t xml:space="preserve"> </w:t>
      </w:r>
      <w:proofErr w:type="gramStart"/>
      <w:r w:rsidRPr="00D03B77">
        <w:rPr>
          <w:sz w:val="20"/>
          <w:szCs w:val="20"/>
        </w:rPr>
        <w:t>with</w:t>
      </w:r>
      <w:proofErr w:type="gramEnd"/>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pertinent</w:t>
      </w:r>
      <w:r w:rsidRPr="00D03B77">
        <w:rPr>
          <w:spacing w:val="-4"/>
          <w:sz w:val="20"/>
          <w:szCs w:val="20"/>
        </w:rPr>
        <w:t xml:space="preserve"> </w:t>
      </w:r>
      <w:r w:rsidRPr="00D03B77">
        <w:rPr>
          <w:sz w:val="20"/>
          <w:szCs w:val="20"/>
        </w:rPr>
        <w:t>rules prescribed in this chapter. Substantial compliance with the pertinent rules may be accepted by the Commission provided good and sufficient reason is stated in the document for inability to comply fully with the pertinent</w:t>
      </w:r>
      <w:r w:rsidRPr="00D03B77">
        <w:rPr>
          <w:spacing w:val="-10"/>
          <w:sz w:val="20"/>
          <w:szCs w:val="20"/>
        </w:rPr>
        <w:t xml:space="preserve"> </w:t>
      </w:r>
      <w:r w:rsidRPr="00D03B77">
        <w:rPr>
          <w:sz w:val="20"/>
          <w:szCs w:val="20"/>
        </w:rPr>
        <w:t>rules.</w:t>
      </w:r>
    </w:p>
    <w:p w:rsidR="00A86F30" w:rsidRPr="00D03B77" w:rsidRDefault="00A86F30" w:rsidP="00212249">
      <w:pPr>
        <w:pStyle w:val="BodyText"/>
      </w:pPr>
    </w:p>
    <w:p w:rsidR="00A86F30" w:rsidRPr="00D03B77" w:rsidRDefault="00937FE8" w:rsidP="0052775C">
      <w:pPr>
        <w:pStyle w:val="ListParagraph"/>
        <w:keepNext/>
        <w:keepLines/>
        <w:widowControl/>
        <w:numPr>
          <w:ilvl w:val="0"/>
          <w:numId w:val="91"/>
        </w:numPr>
        <w:tabs>
          <w:tab w:val="left" w:pos="1030"/>
        </w:tabs>
        <w:ind w:left="144" w:right="317" w:firstLine="475"/>
        <w:rPr>
          <w:sz w:val="20"/>
          <w:szCs w:val="20"/>
        </w:rPr>
      </w:pPr>
      <w:r w:rsidRPr="00D03B77">
        <w:rPr>
          <w:sz w:val="20"/>
          <w:szCs w:val="20"/>
        </w:rPr>
        <w:lastRenderedPageBreak/>
        <w:t>During any period in which the Commission is closed, deadlines for filing documents electronically</w:t>
      </w:r>
      <w:r w:rsidRPr="00D03B77">
        <w:rPr>
          <w:spacing w:val="-6"/>
          <w:sz w:val="20"/>
          <w:szCs w:val="20"/>
        </w:rPr>
        <w:t xml:space="preserve"> </w:t>
      </w:r>
      <w:r w:rsidRPr="00D03B77">
        <w:rPr>
          <w:sz w:val="20"/>
          <w:szCs w:val="20"/>
        </w:rPr>
        <w:t>and</w:t>
      </w:r>
      <w:r w:rsidRPr="00D03B77">
        <w:rPr>
          <w:spacing w:val="-4"/>
          <w:sz w:val="20"/>
          <w:szCs w:val="20"/>
        </w:rPr>
        <w:t xml:space="preserve"> </w:t>
      </w:r>
      <w:r w:rsidRPr="00D03B77">
        <w:rPr>
          <w:sz w:val="20"/>
          <w:szCs w:val="20"/>
        </w:rPr>
        <w:t>by</w:t>
      </w:r>
      <w:r w:rsidRPr="00D03B77">
        <w:rPr>
          <w:spacing w:val="-5"/>
          <w:sz w:val="20"/>
          <w:szCs w:val="20"/>
        </w:rPr>
        <w:t xml:space="preserve"> </w:t>
      </w:r>
      <w:r w:rsidRPr="00D03B77">
        <w:rPr>
          <w:sz w:val="20"/>
          <w:szCs w:val="20"/>
        </w:rPr>
        <w:t>other</w:t>
      </w:r>
      <w:r w:rsidRPr="00D03B77">
        <w:rPr>
          <w:spacing w:val="-1"/>
          <w:sz w:val="20"/>
          <w:szCs w:val="20"/>
        </w:rPr>
        <w:t xml:space="preserve"> </w:t>
      </w:r>
      <w:r w:rsidRPr="00D03B77">
        <w:rPr>
          <w:sz w:val="20"/>
          <w:szCs w:val="20"/>
        </w:rPr>
        <w:t>means</w:t>
      </w:r>
      <w:r w:rsidRPr="00D03B77">
        <w:rPr>
          <w:spacing w:val="-3"/>
          <w:sz w:val="20"/>
          <w:szCs w:val="20"/>
        </w:rPr>
        <w:t xml:space="preserve"> </w:t>
      </w:r>
      <w:r w:rsidRPr="00D03B77">
        <w:rPr>
          <w:sz w:val="20"/>
          <w:szCs w:val="20"/>
        </w:rPr>
        <w:t>are</w:t>
      </w:r>
      <w:r w:rsidRPr="00D03B77">
        <w:rPr>
          <w:spacing w:val="-4"/>
          <w:sz w:val="20"/>
          <w:szCs w:val="20"/>
        </w:rPr>
        <w:t xml:space="preserve"> </w:t>
      </w:r>
      <w:r w:rsidRPr="00D03B77">
        <w:rPr>
          <w:sz w:val="20"/>
          <w:szCs w:val="20"/>
        </w:rPr>
        <w:t>extended</w:t>
      </w:r>
      <w:r w:rsidRPr="00D03B77">
        <w:rPr>
          <w:spacing w:val="-4"/>
          <w:sz w:val="20"/>
          <w:szCs w:val="20"/>
        </w:rPr>
        <w:t xml:space="preserve"> </w:t>
      </w:r>
      <w:r w:rsidRPr="00D03B77">
        <w:rPr>
          <w:sz w:val="20"/>
          <w:szCs w:val="20"/>
        </w:rPr>
        <w:t>so</w:t>
      </w:r>
      <w:r w:rsidRPr="00D03B77">
        <w:rPr>
          <w:spacing w:val="-4"/>
          <w:sz w:val="20"/>
          <w:szCs w:val="20"/>
        </w:rPr>
        <w:t xml:space="preserve"> </w:t>
      </w:r>
      <w:r w:rsidRPr="00D03B77">
        <w:rPr>
          <w:sz w:val="20"/>
          <w:szCs w:val="20"/>
        </w:rPr>
        <w:t>that</w:t>
      </w:r>
      <w:r w:rsidRPr="00D03B77">
        <w:rPr>
          <w:spacing w:val="-4"/>
          <w:sz w:val="20"/>
          <w:szCs w:val="20"/>
        </w:rPr>
        <w:t xml:space="preserve"> </w:t>
      </w:r>
      <w:r w:rsidRPr="00D03B77">
        <w:rPr>
          <w:sz w:val="20"/>
          <w:szCs w:val="20"/>
        </w:rPr>
        <w:t>documents</w:t>
      </w:r>
      <w:r w:rsidRPr="00D03B77">
        <w:rPr>
          <w:spacing w:val="-3"/>
          <w:sz w:val="20"/>
          <w:szCs w:val="20"/>
        </w:rPr>
        <w:t xml:space="preserve"> </w:t>
      </w:r>
      <w:r w:rsidRPr="00D03B77">
        <w:rPr>
          <w:sz w:val="20"/>
          <w:szCs w:val="20"/>
        </w:rPr>
        <w:t>are</w:t>
      </w:r>
      <w:r w:rsidRPr="00D03B77">
        <w:rPr>
          <w:spacing w:val="-4"/>
          <w:sz w:val="20"/>
          <w:szCs w:val="20"/>
        </w:rPr>
        <w:t xml:space="preserve"> </w:t>
      </w:r>
      <w:r w:rsidRPr="00D03B77">
        <w:rPr>
          <w:sz w:val="20"/>
          <w:szCs w:val="20"/>
        </w:rPr>
        <w:t>due</w:t>
      </w:r>
      <w:r w:rsidRPr="00D03B77">
        <w:rPr>
          <w:spacing w:val="-4"/>
          <w:sz w:val="20"/>
          <w:szCs w:val="20"/>
        </w:rPr>
        <w:t xml:space="preserve"> </w:t>
      </w:r>
      <w:r w:rsidRPr="00D03B77">
        <w:rPr>
          <w:sz w:val="20"/>
          <w:szCs w:val="20"/>
        </w:rPr>
        <w:t>on</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first</w:t>
      </w:r>
      <w:r w:rsidRPr="00D03B77">
        <w:rPr>
          <w:spacing w:val="-4"/>
          <w:sz w:val="20"/>
          <w:szCs w:val="20"/>
        </w:rPr>
        <w:t xml:space="preserve"> </w:t>
      </w:r>
      <w:r w:rsidRPr="00D03B77">
        <w:rPr>
          <w:sz w:val="20"/>
          <w:szCs w:val="20"/>
        </w:rPr>
        <w:t>business day after the end of the</w:t>
      </w:r>
      <w:r w:rsidRPr="00D03B77">
        <w:rPr>
          <w:spacing w:val="-1"/>
          <w:sz w:val="20"/>
          <w:szCs w:val="20"/>
        </w:rPr>
        <w:t xml:space="preserve"> </w:t>
      </w:r>
      <w:r w:rsidRPr="00D03B77">
        <w:rPr>
          <w:sz w:val="20"/>
          <w:szCs w:val="20"/>
        </w:rPr>
        <w:t>closure.</w:t>
      </w:r>
    </w:p>
    <w:p w:rsidR="00A86F30" w:rsidRPr="00D03B77" w:rsidRDefault="00A86F30" w:rsidP="00212249">
      <w:pPr>
        <w:pStyle w:val="BodyText"/>
      </w:pPr>
    </w:p>
    <w:p w:rsidR="00A86F30" w:rsidRPr="00D03B77" w:rsidRDefault="00937FE8" w:rsidP="002174FC">
      <w:pPr>
        <w:pStyle w:val="ListParagraph"/>
        <w:numPr>
          <w:ilvl w:val="0"/>
          <w:numId w:val="93"/>
        </w:numPr>
        <w:tabs>
          <w:tab w:val="left" w:pos="920"/>
        </w:tabs>
        <w:ind w:left="139" w:right="277" w:firstLine="480"/>
        <w:rPr>
          <w:sz w:val="20"/>
          <w:szCs w:val="20"/>
        </w:rPr>
      </w:pPr>
      <w:r w:rsidRPr="00D03B77">
        <w:rPr>
          <w:i/>
          <w:sz w:val="20"/>
          <w:szCs w:val="20"/>
        </w:rPr>
        <w:t xml:space="preserve">Cover Sheet. </w:t>
      </w:r>
      <w:r w:rsidRPr="00D03B77">
        <w:rPr>
          <w:sz w:val="20"/>
          <w:szCs w:val="20"/>
        </w:rPr>
        <w:t>When making a paper filing, parties must complete the cover sheet</w:t>
      </w:r>
      <w:r w:rsidRPr="00D03B77">
        <w:rPr>
          <w:spacing w:val="-37"/>
          <w:sz w:val="20"/>
          <w:szCs w:val="20"/>
        </w:rPr>
        <w:t xml:space="preserve"> </w:t>
      </w:r>
      <w:r w:rsidRPr="00D03B77">
        <w:rPr>
          <w:sz w:val="20"/>
          <w:szCs w:val="20"/>
        </w:rPr>
        <w:t xml:space="preserve">online at </w:t>
      </w:r>
      <w:hyperlink r:id="rId6">
        <w:r w:rsidRPr="00D03B77">
          <w:rPr>
            <w:i/>
            <w:sz w:val="20"/>
            <w:szCs w:val="20"/>
          </w:rPr>
          <w:t xml:space="preserve">http://edis.usitc.gov </w:t>
        </w:r>
      </w:hyperlink>
      <w:r w:rsidRPr="00D03B77">
        <w:rPr>
          <w:sz w:val="20"/>
          <w:szCs w:val="20"/>
        </w:rPr>
        <w:t>and print out the cover sheet for submission to the Office of the Secretary with the paper filing. The party submitting the cover sheet is responsible for the accuracy of all information contained in the cover sheet, including, but not limited to, the security status and the investigation number, and must comply with applicable limitations on disclosure of confidential information under §</w:t>
      </w:r>
      <w:r w:rsidR="0052775C" w:rsidRPr="00D03B77">
        <w:rPr>
          <w:sz w:val="20"/>
          <w:szCs w:val="20"/>
        </w:rPr>
        <w:t> </w:t>
      </w:r>
      <w:r w:rsidRPr="00D03B77">
        <w:rPr>
          <w:sz w:val="20"/>
          <w:szCs w:val="20"/>
        </w:rPr>
        <w:t>210.5.</w:t>
      </w:r>
    </w:p>
    <w:p w:rsidR="00A86F30" w:rsidRPr="00D03B77" w:rsidRDefault="00A86F30" w:rsidP="00212249">
      <w:pPr>
        <w:pStyle w:val="BodyText"/>
      </w:pPr>
    </w:p>
    <w:p w:rsidR="00A86F30" w:rsidRPr="00D03B77" w:rsidRDefault="00937FE8" w:rsidP="00212249">
      <w:pPr>
        <w:pStyle w:val="ListParagraph"/>
        <w:numPr>
          <w:ilvl w:val="0"/>
          <w:numId w:val="93"/>
        </w:numPr>
        <w:tabs>
          <w:tab w:val="left" w:pos="920"/>
        </w:tabs>
        <w:ind w:left="139" w:right="146" w:firstLine="480"/>
        <w:rPr>
          <w:sz w:val="20"/>
          <w:szCs w:val="20"/>
        </w:rPr>
      </w:pPr>
      <w:r w:rsidRPr="00D03B77">
        <w:rPr>
          <w:i/>
          <w:sz w:val="20"/>
          <w:szCs w:val="20"/>
        </w:rPr>
        <w:t xml:space="preserve">Specifications. </w:t>
      </w:r>
      <w:r w:rsidRPr="00D03B77">
        <w:rPr>
          <w:sz w:val="20"/>
          <w:szCs w:val="20"/>
        </w:rPr>
        <w:t>(1) Each document filed under this chapter shall be double-spaced, clear and legible, except that a document of two pages or less in length need not be double-spaced. All submissions shall be in letter-sized format (8.5 × 11 inches), except copies of documents prepared</w:t>
      </w:r>
      <w:r w:rsidRPr="00D03B77">
        <w:rPr>
          <w:spacing w:val="-5"/>
          <w:sz w:val="20"/>
          <w:szCs w:val="20"/>
        </w:rPr>
        <w:t xml:space="preserve"> </w:t>
      </w:r>
      <w:r w:rsidRPr="00D03B77">
        <w:rPr>
          <w:sz w:val="20"/>
          <w:szCs w:val="20"/>
        </w:rPr>
        <w:t>for</w:t>
      </w:r>
      <w:r w:rsidRPr="00D03B77">
        <w:rPr>
          <w:spacing w:val="-4"/>
          <w:sz w:val="20"/>
          <w:szCs w:val="20"/>
        </w:rPr>
        <w:t xml:space="preserve"> </w:t>
      </w:r>
      <w:r w:rsidRPr="00D03B77">
        <w:rPr>
          <w:sz w:val="20"/>
          <w:szCs w:val="20"/>
        </w:rPr>
        <w:t>another</w:t>
      </w:r>
      <w:r w:rsidRPr="00D03B77">
        <w:rPr>
          <w:spacing w:val="-4"/>
          <w:sz w:val="20"/>
          <w:szCs w:val="20"/>
        </w:rPr>
        <w:t xml:space="preserve"> </w:t>
      </w:r>
      <w:r w:rsidRPr="00D03B77">
        <w:rPr>
          <w:sz w:val="20"/>
          <w:szCs w:val="20"/>
        </w:rPr>
        <w:t>agency</w:t>
      </w:r>
      <w:r w:rsidRPr="00D03B77">
        <w:rPr>
          <w:spacing w:val="-6"/>
          <w:sz w:val="20"/>
          <w:szCs w:val="20"/>
        </w:rPr>
        <w:t xml:space="preserve"> </w:t>
      </w:r>
      <w:r w:rsidRPr="00D03B77">
        <w:rPr>
          <w:sz w:val="20"/>
          <w:szCs w:val="20"/>
        </w:rPr>
        <w:t>or</w:t>
      </w:r>
      <w:r w:rsidRPr="00D03B77">
        <w:rPr>
          <w:spacing w:val="-4"/>
          <w:sz w:val="20"/>
          <w:szCs w:val="20"/>
        </w:rPr>
        <w:t xml:space="preserve"> </w:t>
      </w:r>
      <w:r w:rsidRPr="00D03B77">
        <w:rPr>
          <w:sz w:val="20"/>
          <w:szCs w:val="20"/>
        </w:rPr>
        <w:t>a</w:t>
      </w:r>
      <w:r w:rsidRPr="00D03B77">
        <w:rPr>
          <w:spacing w:val="-3"/>
          <w:sz w:val="20"/>
          <w:szCs w:val="20"/>
        </w:rPr>
        <w:t xml:space="preserve"> </w:t>
      </w:r>
      <w:r w:rsidRPr="00D03B77">
        <w:rPr>
          <w:sz w:val="20"/>
          <w:szCs w:val="20"/>
        </w:rPr>
        <w:t>court</w:t>
      </w:r>
      <w:r w:rsidRPr="00D03B77">
        <w:rPr>
          <w:spacing w:val="-5"/>
          <w:sz w:val="20"/>
          <w:szCs w:val="20"/>
        </w:rPr>
        <w:t xml:space="preserve"> </w:t>
      </w:r>
      <w:r w:rsidRPr="00D03B77">
        <w:rPr>
          <w:sz w:val="20"/>
          <w:szCs w:val="20"/>
        </w:rPr>
        <w:t>(e.g.,</w:t>
      </w:r>
      <w:r w:rsidRPr="00D03B77">
        <w:rPr>
          <w:spacing w:val="-5"/>
          <w:sz w:val="20"/>
          <w:szCs w:val="20"/>
        </w:rPr>
        <w:t xml:space="preserve"> </w:t>
      </w:r>
      <w:r w:rsidRPr="00D03B77">
        <w:rPr>
          <w:sz w:val="20"/>
          <w:szCs w:val="20"/>
        </w:rPr>
        <w:t>patent</w:t>
      </w:r>
      <w:r w:rsidRPr="00D03B77">
        <w:rPr>
          <w:spacing w:val="-5"/>
          <w:sz w:val="20"/>
          <w:szCs w:val="20"/>
        </w:rPr>
        <w:t xml:space="preserve"> </w:t>
      </w:r>
      <w:r w:rsidRPr="00D03B77">
        <w:rPr>
          <w:sz w:val="20"/>
          <w:szCs w:val="20"/>
        </w:rPr>
        <w:t>file</w:t>
      </w:r>
      <w:r w:rsidRPr="00D03B77">
        <w:rPr>
          <w:spacing w:val="-3"/>
          <w:sz w:val="20"/>
          <w:szCs w:val="20"/>
        </w:rPr>
        <w:t xml:space="preserve"> </w:t>
      </w:r>
      <w:r w:rsidRPr="00D03B77">
        <w:rPr>
          <w:sz w:val="20"/>
          <w:szCs w:val="20"/>
        </w:rPr>
        <w:t>wrappers</w:t>
      </w:r>
      <w:r w:rsidRPr="00D03B77">
        <w:rPr>
          <w:spacing w:val="-4"/>
          <w:sz w:val="20"/>
          <w:szCs w:val="20"/>
        </w:rPr>
        <w:t xml:space="preserve"> </w:t>
      </w:r>
      <w:r w:rsidRPr="00D03B77">
        <w:rPr>
          <w:sz w:val="20"/>
          <w:szCs w:val="20"/>
        </w:rPr>
        <w:t>or</w:t>
      </w:r>
      <w:r w:rsidRPr="00D03B77">
        <w:rPr>
          <w:spacing w:val="-2"/>
          <w:sz w:val="20"/>
          <w:szCs w:val="20"/>
        </w:rPr>
        <w:t xml:space="preserve"> </w:t>
      </w:r>
      <w:r w:rsidRPr="00D03B77">
        <w:rPr>
          <w:sz w:val="20"/>
          <w:szCs w:val="20"/>
        </w:rPr>
        <w:t>pleadings</w:t>
      </w:r>
      <w:r w:rsidRPr="00D03B77">
        <w:rPr>
          <w:spacing w:val="-1"/>
          <w:sz w:val="20"/>
          <w:szCs w:val="20"/>
        </w:rPr>
        <w:t xml:space="preserve"> </w:t>
      </w:r>
      <w:r w:rsidRPr="00D03B77">
        <w:rPr>
          <w:sz w:val="20"/>
          <w:szCs w:val="20"/>
        </w:rPr>
        <w:t>papers),</w:t>
      </w:r>
      <w:r w:rsidRPr="00D03B77">
        <w:rPr>
          <w:spacing w:val="-5"/>
          <w:sz w:val="20"/>
          <w:szCs w:val="20"/>
        </w:rPr>
        <w:t xml:space="preserve"> </w:t>
      </w:r>
      <w:r w:rsidRPr="00D03B77">
        <w:rPr>
          <w:sz w:val="20"/>
          <w:szCs w:val="20"/>
        </w:rPr>
        <w:t>and</w:t>
      </w:r>
      <w:r w:rsidRPr="00D03B77">
        <w:rPr>
          <w:spacing w:val="-5"/>
          <w:sz w:val="20"/>
          <w:szCs w:val="20"/>
        </w:rPr>
        <w:t xml:space="preserve"> </w:t>
      </w:r>
      <w:r w:rsidRPr="00D03B77">
        <w:rPr>
          <w:sz w:val="20"/>
          <w:szCs w:val="20"/>
        </w:rPr>
        <w:t>single sided. Typed matter shall not exceed 6.5 × 9.5 inches using 11-point or larger type and shall be double-spaced between each line of text using the standard of 6 lines of type per inch. Text and footnotes shall be in the same size type. Quotations more than two lines long in the text or footnotes may be indented and single-spaced. Headings and footnotes may be</w:t>
      </w:r>
      <w:r w:rsidRPr="00D03B77">
        <w:rPr>
          <w:spacing w:val="-34"/>
          <w:sz w:val="20"/>
          <w:szCs w:val="20"/>
        </w:rPr>
        <w:t xml:space="preserve"> </w:t>
      </w:r>
      <w:r w:rsidRPr="00D03B77">
        <w:rPr>
          <w:sz w:val="20"/>
          <w:szCs w:val="20"/>
        </w:rPr>
        <w:t>single-spaced.</w:t>
      </w:r>
    </w:p>
    <w:p w:rsidR="00A86F30" w:rsidRPr="00D03B77" w:rsidRDefault="00A86F30" w:rsidP="00212249">
      <w:pPr>
        <w:pStyle w:val="BodyText"/>
      </w:pPr>
    </w:p>
    <w:p w:rsidR="00A86F30" w:rsidRPr="00D03B77" w:rsidRDefault="00937FE8" w:rsidP="002174FC">
      <w:pPr>
        <w:pStyle w:val="ListParagraph"/>
        <w:numPr>
          <w:ilvl w:val="0"/>
          <w:numId w:val="90"/>
        </w:numPr>
        <w:tabs>
          <w:tab w:val="left" w:pos="919"/>
        </w:tabs>
        <w:ind w:right="408" w:firstLine="480"/>
        <w:rPr>
          <w:sz w:val="20"/>
          <w:szCs w:val="20"/>
        </w:rPr>
      </w:pPr>
      <w:r w:rsidRPr="00D03B77">
        <w:rPr>
          <w:sz w:val="20"/>
          <w:szCs w:val="20"/>
        </w:rPr>
        <w:t>The administrative law judge may impose any specifications he deems appropriate</w:t>
      </w:r>
      <w:r w:rsidRPr="00D03B77">
        <w:rPr>
          <w:spacing w:val="-39"/>
          <w:sz w:val="20"/>
          <w:szCs w:val="20"/>
        </w:rPr>
        <w:t xml:space="preserve"> </w:t>
      </w:r>
      <w:r w:rsidRPr="00D03B77">
        <w:rPr>
          <w:sz w:val="20"/>
          <w:szCs w:val="20"/>
        </w:rPr>
        <w:t>for submissions that are addressed to the administrative law</w:t>
      </w:r>
      <w:r w:rsidRPr="00D03B77">
        <w:rPr>
          <w:spacing w:val="-9"/>
          <w:sz w:val="20"/>
          <w:szCs w:val="20"/>
        </w:rPr>
        <w:t xml:space="preserve"> </w:t>
      </w:r>
      <w:r w:rsidRPr="00D03B77">
        <w:rPr>
          <w:sz w:val="20"/>
          <w:szCs w:val="20"/>
        </w:rPr>
        <w:t>judge.</w:t>
      </w:r>
    </w:p>
    <w:p w:rsidR="00A86F30" w:rsidRPr="00D03B77" w:rsidRDefault="00A86F30" w:rsidP="002174FC">
      <w:pPr>
        <w:pStyle w:val="BodyText"/>
      </w:pPr>
    </w:p>
    <w:p w:rsidR="00A86F30" w:rsidRPr="00D03B77" w:rsidRDefault="00937FE8" w:rsidP="00212249">
      <w:pPr>
        <w:pStyle w:val="ListParagraph"/>
        <w:numPr>
          <w:ilvl w:val="1"/>
          <w:numId w:val="90"/>
        </w:numPr>
        <w:tabs>
          <w:tab w:val="left" w:pos="853"/>
        </w:tabs>
        <w:ind w:right="312" w:firstLine="480"/>
        <w:rPr>
          <w:sz w:val="20"/>
          <w:szCs w:val="20"/>
        </w:rPr>
      </w:pPr>
      <w:r w:rsidRPr="00D03B77">
        <w:rPr>
          <w:i/>
          <w:sz w:val="20"/>
          <w:szCs w:val="20"/>
        </w:rPr>
        <w:t>Service.</w:t>
      </w:r>
      <w:r w:rsidRPr="00D03B77">
        <w:rPr>
          <w:i/>
          <w:spacing w:val="-3"/>
          <w:sz w:val="20"/>
          <w:szCs w:val="20"/>
        </w:rPr>
        <w:t xml:space="preserve"> </w:t>
      </w:r>
      <w:r w:rsidRPr="00D03B77">
        <w:rPr>
          <w:sz w:val="20"/>
          <w:szCs w:val="20"/>
        </w:rPr>
        <w:t>Unless</w:t>
      </w:r>
      <w:r w:rsidRPr="00D03B77">
        <w:rPr>
          <w:spacing w:val="-4"/>
          <w:sz w:val="20"/>
          <w:szCs w:val="20"/>
        </w:rPr>
        <w:t xml:space="preserve"> </w:t>
      </w:r>
      <w:r w:rsidRPr="00D03B77">
        <w:rPr>
          <w:sz w:val="20"/>
          <w:szCs w:val="20"/>
        </w:rPr>
        <w:t>the</w:t>
      </w:r>
      <w:r w:rsidRPr="00D03B77">
        <w:rPr>
          <w:spacing w:val="-5"/>
          <w:sz w:val="20"/>
          <w:szCs w:val="20"/>
        </w:rPr>
        <w:t xml:space="preserve"> </w:t>
      </w:r>
      <w:r w:rsidRPr="00D03B77">
        <w:rPr>
          <w:sz w:val="20"/>
          <w:szCs w:val="20"/>
        </w:rPr>
        <w:t>Commission,</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administrative</w:t>
      </w:r>
      <w:r w:rsidRPr="00D03B77">
        <w:rPr>
          <w:spacing w:val="-3"/>
          <w:sz w:val="20"/>
          <w:szCs w:val="20"/>
        </w:rPr>
        <w:t xml:space="preserve"> </w:t>
      </w:r>
      <w:r w:rsidRPr="00D03B77">
        <w:rPr>
          <w:sz w:val="20"/>
          <w:szCs w:val="20"/>
        </w:rPr>
        <w:t>law</w:t>
      </w:r>
      <w:r w:rsidRPr="00D03B77">
        <w:rPr>
          <w:spacing w:val="-7"/>
          <w:sz w:val="20"/>
          <w:szCs w:val="20"/>
        </w:rPr>
        <w:t xml:space="preserve"> </w:t>
      </w:r>
      <w:r w:rsidRPr="00D03B77">
        <w:rPr>
          <w:sz w:val="20"/>
          <w:szCs w:val="20"/>
        </w:rPr>
        <w:t>judge,</w:t>
      </w:r>
      <w:r w:rsidRPr="00D03B77">
        <w:rPr>
          <w:spacing w:val="-3"/>
          <w:sz w:val="20"/>
          <w:szCs w:val="20"/>
        </w:rPr>
        <w:t xml:space="preserve"> </w:t>
      </w:r>
      <w:r w:rsidRPr="00D03B77">
        <w:rPr>
          <w:sz w:val="20"/>
          <w:szCs w:val="20"/>
        </w:rPr>
        <w:t>or</w:t>
      </w:r>
      <w:r w:rsidRPr="00D03B77">
        <w:rPr>
          <w:spacing w:val="-4"/>
          <w:sz w:val="20"/>
          <w:szCs w:val="20"/>
        </w:rPr>
        <w:t xml:space="preserve"> </w:t>
      </w:r>
      <w:r w:rsidRPr="00D03B77">
        <w:rPr>
          <w:sz w:val="20"/>
          <w:szCs w:val="20"/>
        </w:rPr>
        <w:t>another</w:t>
      </w:r>
      <w:r w:rsidRPr="00D03B77">
        <w:rPr>
          <w:spacing w:val="-4"/>
          <w:sz w:val="20"/>
          <w:szCs w:val="20"/>
        </w:rPr>
        <w:t xml:space="preserve"> </w:t>
      </w:r>
      <w:r w:rsidRPr="00D03B77">
        <w:rPr>
          <w:sz w:val="20"/>
          <w:szCs w:val="20"/>
        </w:rPr>
        <w:t>section</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this part specifically provides otherwise, every written submission filed by a party or proposed party shall be served on all other parties in the manner specified in § 201.16(b) of this</w:t>
      </w:r>
      <w:r w:rsidRPr="00D03B77">
        <w:rPr>
          <w:spacing w:val="-23"/>
          <w:sz w:val="20"/>
          <w:szCs w:val="20"/>
        </w:rPr>
        <w:t xml:space="preserve"> </w:t>
      </w:r>
      <w:r w:rsidRPr="00D03B77">
        <w:rPr>
          <w:sz w:val="20"/>
          <w:szCs w:val="20"/>
        </w:rPr>
        <w:t>chapter.</w:t>
      </w:r>
    </w:p>
    <w:p w:rsidR="00A86F30" w:rsidRPr="00D03B77" w:rsidRDefault="00A86F30" w:rsidP="00212249">
      <w:pPr>
        <w:pStyle w:val="BodyText"/>
      </w:pPr>
    </w:p>
    <w:p w:rsidR="00A86F30" w:rsidRPr="00D03B77" w:rsidRDefault="00937FE8" w:rsidP="00212249">
      <w:pPr>
        <w:ind w:left="140"/>
        <w:rPr>
          <w:sz w:val="20"/>
          <w:szCs w:val="20"/>
        </w:rPr>
      </w:pPr>
      <w:r w:rsidRPr="00D03B77">
        <w:rPr>
          <w:sz w:val="20"/>
          <w:szCs w:val="20"/>
        </w:rPr>
        <w:t>[59 FR 39039, Aug. 1, 1994; 59 FR 64286, Dec. 14, 1994, as amended at 59 FR 67626, Dec. 30, 1994; 60</w:t>
      </w:r>
    </w:p>
    <w:p w:rsidR="00A86F30" w:rsidRPr="00D03B77" w:rsidRDefault="00937FE8" w:rsidP="00212249">
      <w:pPr>
        <w:ind w:left="140"/>
        <w:rPr>
          <w:sz w:val="20"/>
          <w:szCs w:val="20"/>
        </w:rPr>
      </w:pPr>
      <w:r w:rsidRPr="00D03B77">
        <w:rPr>
          <w:sz w:val="20"/>
          <w:szCs w:val="20"/>
        </w:rPr>
        <w:t>FR 32443, June 22, 1995; 68 FR 32978, June 3, 2003; 73 FR 38320, July 7, 2008; 76 FR 61944, Oct. 6,</w:t>
      </w:r>
      <w:r w:rsidR="0052775C" w:rsidRPr="00D03B77">
        <w:rPr>
          <w:sz w:val="20"/>
          <w:szCs w:val="20"/>
        </w:rPr>
        <w:t xml:space="preserve"> </w:t>
      </w:r>
      <w:r w:rsidRPr="00D03B77">
        <w:rPr>
          <w:sz w:val="20"/>
          <w:szCs w:val="20"/>
        </w:rPr>
        <w:t>2011; 78 FR 23840, Apr. 19, 2013]</w:t>
      </w:r>
    </w:p>
    <w:p w:rsidR="00A86F30" w:rsidRPr="00D03B77" w:rsidRDefault="00A86F30" w:rsidP="00212249">
      <w:pPr>
        <w:pStyle w:val="BodyText"/>
      </w:pPr>
    </w:p>
    <w:p w:rsidR="00A86F30" w:rsidRPr="00D03B77" w:rsidRDefault="00937FE8" w:rsidP="002174FC">
      <w:pPr>
        <w:pStyle w:val="Heading2"/>
      </w:pPr>
      <w:bookmarkStart w:id="8" w:name="§_210.5_Confidential_business_informatio"/>
      <w:bookmarkEnd w:id="8"/>
      <w:r w:rsidRPr="00D03B77">
        <w:t xml:space="preserve">§ 210.5 </w:t>
      </w:r>
      <w:proofErr w:type="gramStart"/>
      <w:r w:rsidRPr="00D03B77">
        <w:t>Confidential</w:t>
      </w:r>
      <w:proofErr w:type="gramEnd"/>
      <w:r w:rsidRPr="00D03B77">
        <w:t xml:space="preserve"> business information.</w:t>
      </w:r>
    </w:p>
    <w:p w:rsidR="00A86F30" w:rsidRPr="00D03B77" w:rsidRDefault="00A86F30" w:rsidP="00212249">
      <w:pPr>
        <w:pStyle w:val="BodyText"/>
        <w:rPr>
          <w:b/>
        </w:rPr>
      </w:pPr>
    </w:p>
    <w:p w:rsidR="00A86F30" w:rsidRPr="00D03B77" w:rsidRDefault="00937FE8" w:rsidP="00212249">
      <w:pPr>
        <w:pStyle w:val="ListParagraph"/>
        <w:numPr>
          <w:ilvl w:val="0"/>
          <w:numId w:val="89"/>
        </w:numPr>
        <w:tabs>
          <w:tab w:val="left" w:pos="921"/>
        </w:tabs>
        <w:ind w:right="365" w:firstLine="480"/>
        <w:rPr>
          <w:sz w:val="20"/>
          <w:szCs w:val="20"/>
        </w:rPr>
      </w:pPr>
      <w:r w:rsidRPr="00D03B77">
        <w:rPr>
          <w:i/>
          <w:sz w:val="20"/>
          <w:szCs w:val="20"/>
        </w:rPr>
        <w:t xml:space="preserve">Definition and submission. </w:t>
      </w:r>
      <w:r w:rsidRPr="00D03B77">
        <w:rPr>
          <w:sz w:val="20"/>
          <w:szCs w:val="20"/>
        </w:rPr>
        <w:t>Confidential business information shall be defined and identified</w:t>
      </w:r>
      <w:r w:rsidRPr="00D03B77">
        <w:rPr>
          <w:spacing w:val="-4"/>
          <w:sz w:val="20"/>
          <w:szCs w:val="20"/>
        </w:rPr>
        <w:t xml:space="preserve"> </w:t>
      </w:r>
      <w:r w:rsidRPr="00D03B77">
        <w:rPr>
          <w:sz w:val="20"/>
          <w:szCs w:val="20"/>
        </w:rPr>
        <w:t>in</w:t>
      </w:r>
      <w:r w:rsidRPr="00D03B77">
        <w:rPr>
          <w:spacing w:val="-4"/>
          <w:sz w:val="20"/>
          <w:szCs w:val="20"/>
        </w:rPr>
        <w:t xml:space="preserve"> </w:t>
      </w:r>
      <w:r w:rsidRPr="00D03B77">
        <w:rPr>
          <w:sz w:val="20"/>
          <w:szCs w:val="20"/>
        </w:rPr>
        <w:t>accordance</w:t>
      </w:r>
      <w:r w:rsidRPr="00D03B77">
        <w:rPr>
          <w:spacing w:val="-2"/>
          <w:sz w:val="20"/>
          <w:szCs w:val="20"/>
        </w:rPr>
        <w:t xml:space="preserve"> </w:t>
      </w:r>
      <w:r w:rsidRPr="00D03B77">
        <w:rPr>
          <w:sz w:val="20"/>
          <w:szCs w:val="20"/>
        </w:rPr>
        <w:t>with</w:t>
      </w:r>
      <w:r w:rsidRPr="00D03B77">
        <w:rPr>
          <w:spacing w:val="-4"/>
          <w:sz w:val="20"/>
          <w:szCs w:val="20"/>
        </w:rPr>
        <w:t xml:space="preserve"> </w:t>
      </w:r>
      <w:r w:rsidRPr="00D03B77">
        <w:rPr>
          <w:sz w:val="20"/>
          <w:szCs w:val="20"/>
        </w:rPr>
        <w:t>§</w:t>
      </w:r>
      <w:r w:rsidRPr="00D03B77">
        <w:rPr>
          <w:spacing w:val="-4"/>
          <w:sz w:val="20"/>
          <w:szCs w:val="20"/>
        </w:rPr>
        <w:t xml:space="preserve"> </w:t>
      </w:r>
      <w:r w:rsidRPr="00D03B77">
        <w:rPr>
          <w:sz w:val="20"/>
          <w:szCs w:val="20"/>
        </w:rPr>
        <w:t>201.6</w:t>
      </w:r>
      <w:r w:rsidRPr="00D03B77">
        <w:rPr>
          <w:spacing w:val="-4"/>
          <w:sz w:val="20"/>
          <w:szCs w:val="20"/>
        </w:rPr>
        <w:t xml:space="preserve"> </w:t>
      </w:r>
      <w:r w:rsidRPr="00D03B77">
        <w:rPr>
          <w:sz w:val="20"/>
          <w:szCs w:val="20"/>
        </w:rPr>
        <w:t>(a)</w:t>
      </w:r>
      <w:r w:rsidRPr="00D03B77">
        <w:rPr>
          <w:spacing w:val="-3"/>
          <w:sz w:val="20"/>
          <w:szCs w:val="20"/>
        </w:rPr>
        <w:t xml:space="preserve"> </w:t>
      </w:r>
      <w:r w:rsidRPr="00D03B77">
        <w:rPr>
          <w:sz w:val="20"/>
          <w:szCs w:val="20"/>
        </w:rPr>
        <w:t>and</w:t>
      </w:r>
      <w:r w:rsidRPr="00D03B77">
        <w:rPr>
          <w:spacing w:val="-4"/>
          <w:sz w:val="20"/>
          <w:szCs w:val="20"/>
        </w:rPr>
        <w:t xml:space="preserve"> </w:t>
      </w:r>
      <w:r w:rsidRPr="00D03B77">
        <w:rPr>
          <w:sz w:val="20"/>
          <w:szCs w:val="20"/>
        </w:rPr>
        <w:t>(c)</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this chapter.</w:t>
      </w:r>
      <w:r w:rsidRPr="00D03B77">
        <w:rPr>
          <w:spacing w:val="-2"/>
          <w:sz w:val="20"/>
          <w:szCs w:val="20"/>
        </w:rPr>
        <w:t xml:space="preserve"> </w:t>
      </w:r>
      <w:r w:rsidRPr="00D03B77">
        <w:rPr>
          <w:sz w:val="20"/>
          <w:szCs w:val="20"/>
        </w:rPr>
        <w:t>Unless</w:t>
      </w:r>
      <w:r w:rsidRPr="00D03B77">
        <w:rPr>
          <w:spacing w:val="-3"/>
          <w:sz w:val="20"/>
          <w:szCs w:val="20"/>
        </w:rPr>
        <w:t xml:space="preserve"> </w:t>
      </w:r>
      <w:r w:rsidRPr="00D03B77">
        <w:rPr>
          <w:sz w:val="20"/>
          <w:szCs w:val="20"/>
        </w:rPr>
        <w:t>the</w:t>
      </w:r>
      <w:r w:rsidRPr="00D03B77">
        <w:rPr>
          <w:spacing w:val="-2"/>
          <w:sz w:val="20"/>
          <w:szCs w:val="20"/>
        </w:rPr>
        <w:t xml:space="preserve"> </w:t>
      </w:r>
      <w:r w:rsidRPr="00D03B77">
        <w:rPr>
          <w:sz w:val="20"/>
          <w:szCs w:val="20"/>
        </w:rPr>
        <w:t>Commission,</w:t>
      </w:r>
      <w:r w:rsidRPr="00D03B77">
        <w:rPr>
          <w:spacing w:val="-2"/>
          <w:sz w:val="20"/>
          <w:szCs w:val="20"/>
        </w:rPr>
        <w:t xml:space="preserve"> </w:t>
      </w:r>
      <w:r w:rsidRPr="00D03B77">
        <w:rPr>
          <w:sz w:val="20"/>
          <w:szCs w:val="20"/>
        </w:rPr>
        <w:t>the</w:t>
      </w:r>
      <w:r w:rsidR="0052775C" w:rsidRPr="00D03B77">
        <w:rPr>
          <w:sz w:val="20"/>
          <w:szCs w:val="20"/>
        </w:rPr>
        <w:t xml:space="preserve"> </w:t>
      </w:r>
      <w:r w:rsidRPr="00D03B77">
        <w:rPr>
          <w:sz w:val="20"/>
          <w:szCs w:val="20"/>
        </w:rPr>
        <w:t>administrative law judge, or another section of this part states otherwise, confidential business information shall be submitted in accordance with § 201.6(b) of this chapter. In the case of a complaint, any supplement to the complaint, and a motion for temporary relief filed under this part, the number of nonconfidential copies shall be prescribed by § 210.8(a) of this part.</w:t>
      </w:r>
    </w:p>
    <w:p w:rsidR="00A86F30" w:rsidRPr="00D03B77" w:rsidRDefault="00A86F30" w:rsidP="00212249">
      <w:pPr>
        <w:pStyle w:val="BodyText"/>
      </w:pPr>
    </w:p>
    <w:p w:rsidR="00A86F30" w:rsidRPr="00D03B77" w:rsidRDefault="00937FE8" w:rsidP="002174FC">
      <w:pPr>
        <w:pStyle w:val="ListParagraph"/>
        <w:numPr>
          <w:ilvl w:val="0"/>
          <w:numId w:val="89"/>
        </w:numPr>
        <w:tabs>
          <w:tab w:val="left" w:pos="920"/>
        </w:tabs>
        <w:ind w:left="139" w:right="158" w:firstLine="480"/>
        <w:rPr>
          <w:sz w:val="20"/>
          <w:szCs w:val="20"/>
        </w:rPr>
      </w:pPr>
      <w:r w:rsidRPr="00D03B77">
        <w:rPr>
          <w:i/>
          <w:sz w:val="20"/>
          <w:szCs w:val="20"/>
        </w:rPr>
        <w:t xml:space="preserve">Restrictions on disclosure. </w:t>
      </w:r>
      <w:r w:rsidRPr="00D03B77">
        <w:rPr>
          <w:sz w:val="20"/>
          <w:szCs w:val="20"/>
        </w:rPr>
        <w:t>Information submitted to the Commission or exchanged among the parties in connection with an investigation or a related proceeding under this part, which is properly designated confidential under paragraph (a) of this section and § 201.6(a) of this</w:t>
      </w:r>
      <w:r w:rsidRPr="00D03B77">
        <w:rPr>
          <w:spacing w:val="-4"/>
          <w:sz w:val="20"/>
          <w:szCs w:val="20"/>
        </w:rPr>
        <w:t xml:space="preserve"> </w:t>
      </w:r>
      <w:r w:rsidRPr="00D03B77">
        <w:rPr>
          <w:sz w:val="20"/>
          <w:szCs w:val="20"/>
        </w:rPr>
        <w:t>chapter,</w:t>
      </w:r>
      <w:r w:rsidRPr="00D03B77">
        <w:rPr>
          <w:spacing w:val="-5"/>
          <w:sz w:val="20"/>
          <w:szCs w:val="20"/>
        </w:rPr>
        <w:t xml:space="preserve"> </w:t>
      </w:r>
      <w:r w:rsidRPr="00D03B77">
        <w:rPr>
          <w:sz w:val="20"/>
          <w:szCs w:val="20"/>
        </w:rPr>
        <w:t>may</w:t>
      </w:r>
      <w:r w:rsidRPr="00D03B77">
        <w:rPr>
          <w:spacing w:val="-7"/>
          <w:sz w:val="20"/>
          <w:szCs w:val="20"/>
        </w:rPr>
        <w:t xml:space="preserve"> </w:t>
      </w:r>
      <w:r w:rsidRPr="00D03B77">
        <w:rPr>
          <w:sz w:val="20"/>
          <w:szCs w:val="20"/>
        </w:rPr>
        <w:t>not</w:t>
      </w:r>
      <w:r w:rsidRPr="00D03B77">
        <w:rPr>
          <w:spacing w:val="-5"/>
          <w:sz w:val="20"/>
          <w:szCs w:val="20"/>
        </w:rPr>
        <w:t xml:space="preserve"> </w:t>
      </w:r>
      <w:r w:rsidRPr="00D03B77">
        <w:rPr>
          <w:sz w:val="20"/>
          <w:szCs w:val="20"/>
        </w:rPr>
        <w:t>be</w:t>
      </w:r>
      <w:r w:rsidRPr="00D03B77">
        <w:rPr>
          <w:spacing w:val="-3"/>
          <w:sz w:val="20"/>
          <w:szCs w:val="20"/>
        </w:rPr>
        <w:t xml:space="preserve"> </w:t>
      </w:r>
      <w:r w:rsidRPr="00D03B77">
        <w:rPr>
          <w:sz w:val="20"/>
          <w:szCs w:val="20"/>
        </w:rPr>
        <w:t>disclosed</w:t>
      </w:r>
      <w:r w:rsidRPr="00D03B77">
        <w:rPr>
          <w:spacing w:val="-5"/>
          <w:sz w:val="20"/>
          <w:szCs w:val="20"/>
        </w:rPr>
        <w:t xml:space="preserve"> </w:t>
      </w:r>
      <w:r w:rsidRPr="00D03B77">
        <w:rPr>
          <w:sz w:val="20"/>
          <w:szCs w:val="20"/>
        </w:rPr>
        <w:t>to</w:t>
      </w:r>
      <w:r w:rsidRPr="00D03B77">
        <w:rPr>
          <w:spacing w:val="-5"/>
          <w:sz w:val="20"/>
          <w:szCs w:val="20"/>
        </w:rPr>
        <w:t xml:space="preserve"> </w:t>
      </w:r>
      <w:r w:rsidRPr="00D03B77">
        <w:rPr>
          <w:sz w:val="20"/>
          <w:szCs w:val="20"/>
        </w:rPr>
        <w:t>anyone</w:t>
      </w:r>
      <w:r w:rsidRPr="00D03B77">
        <w:rPr>
          <w:spacing w:val="-3"/>
          <w:sz w:val="20"/>
          <w:szCs w:val="20"/>
        </w:rPr>
        <w:t xml:space="preserve"> </w:t>
      </w:r>
      <w:r w:rsidRPr="00D03B77">
        <w:rPr>
          <w:sz w:val="20"/>
          <w:szCs w:val="20"/>
        </w:rPr>
        <w:t>other</w:t>
      </w:r>
      <w:r w:rsidRPr="00D03B77">
        <w:rPr>
          <w:spacing w:val="-2"/>
          <w:sz w:val="20"/>
          <w:szCs w:val="20"/>
        </w:rPr>
        <w:t xml:space="preserve"> </w:t>
      </w:r>
      <w:r w:rsidRPr="00D03B77">
        <w:rPr>
          <w:sz w:val="20"/>
          <w:szCs w:val="20"/>
        </w:rPr>
        <w:t>than</w:t>
      </w:r>
      <w:r w:rsidRPr="00D03B77">
        <w:rPr>
          <w:spacing w:val="-5"/>
          <w:sz w:val="20"/>
          <w:szCs w:val="20"/>
        </w:rPr>
        <w:t xml:space="preserve"> </w:t>
      </w:r>
      <w:r w:rsidRPr="00D03B77">
        <w:rPr>
          <w:sz w:val="20"/>
          <w:szCs w:val="20"/>
        </w:rPr>
        <w:t>the</w:t>
      </w:r>
      <w:r w:rsidRPr="00D03B77">
        <w:rPr>
          <w:spacing w:val="-3"/>
          <w:sz w:val="20"/>
          <w:szCs w:val="20"/>
        </w:rPr>
        <w:t xml:space="preserve"> </w:t>
      </w:r>
      <w:r w:rsidRPr="00D03B77">
        <w:rPr>
          <w:sz w:val="20"/>
          <w:szCs w:val="20"/>
        </w:rPr>
        <w:t>following</w:t>
      </w:r>
      <w:r w:rsidRPr="00D03B77">
        <w:rPr>
          <w:spacing w:val="-5"/>
          <w:sz w:val="20"/>
          <w:szCs w:val="20"/>
        </w:rPr>
        <w:t xml:space="preserve"> </w:t>
      </w:r>
      <w:r w:rsidRPr="00D03B77">
        <w:rPr>
          <w:sz w:val="20"/>
          <w:szCs w:val="20"/>
        </w:rPr>
        <w:t>persons</w:t>
      </w:r>
      <w:r w:rsidRPr="00D03B77">
        <w:rPr>
          <w:spacing w:val="-1"/>
          <w:sz w:val="20"/>
          <w:szCs w:val="20"/>
        </w:rPr>
        <w:t xml:space="preserve"> </w:t>
      </w:r>
      <w:r w:rsidRPr="00D03B77">
        <w:rPr>
          <w:sz w:val="20"/>
          <w:szCs w:val="20"/>
        </w:rPr>
        <w:t>without</w:t>
      </w:r>
      <w:r w:rsidRPr="00D03B77">
        <w:rPr>
          <w:spacing w:val="-3"/>
          <w:sz w:val="20"/>
          <w:szCs w:val="20"/>
        </w:rPr>
        <w:t xml:space="preserve"> </w:t>
      </w:r>
      <w:r w:rsidRPr="00D03B77">
        <w:rPr>
          <w:sz w:val="20"/>
          <w:szCs w:val="20"/>
        </w:rPr>
        <w:t>the</w:t>
      </w:r>
      <w:r w:rsidRPr="00D03B77">
        <w:rPr>
          <w:spacing w:val="-5"/>
          <w:sz w:val="20"/>
          <w:szCs w:val="20"/>
        </w:rPr>
        <w:t xml:space="preserve"> </w:t>
      </w:r>
      <w:r w:rsidRPr="00D03B77">
        <w:rPr>
          <w:sz w:val="20"/>
          <w:szCs w:val="20"/>
        </w:rPr>
        <w:t>consent of the</w:t>
      </w:r>
      <w:r w:rsidRPr="00D03B77">
        <w:rPr>
          <w:spacing w:val="-1"/>
          <w:sz w:val="20"/>
          <w:szCs w:val="20"/>
        </w:rPr>
        <w:t xml:space="preserve"> </w:t>
      </w:r>
      <w:r w:rsidRPr="00D03B77">
        <w:rPr>
          <w:sz w:val="20"/>
          <w:szCs w:val="20"/>
        </w:rPr>
        <w:t>submitter:</w:t>
      </w:r>
    </w:p>
    <w:p w:rsidR="00A86F30" w:rsidRPr="00D03B77" w:rsidRDefault="00A86F30" w:rsidP="00212249">
      <w:pPr>
        <w:pStyle w:val="BodyText"/>
      </w:pPr>
    </w:p>
    <w:p w:rsidR="00A86F30" w:rsidRPr="00D03B77" w:rsidRDefault="00937FE8" w:rsidP="002174FC">
      <w:pPr>
        <w:pStyle w:val="ListParagraph"/>
        <w:numPr>
          <w:ilvl w:val="1"/>
          <w:numId w:val="89"/>
        </w:numPr>
        <w:tabs>
          <w:tab w:val="left" w:pos="920"/>
        </w:tabs>
        <w:ind w:right="709" w:firstLine="480"/>
        <w:rPr>
          <w:sz w:val="20"/>
          <w:szCs w:val="20"/>
        </w:rPr>
      </w:pPr>
      <w:r w:rsidRPr="00D03B77">
        <w:rPr>
          <w:sz w:val="20"/>
          <w:szCs w:val="20"/>
        </w:rPr>
        <w:t>Persons who are granted access to confidential information under § 210.39(a) or</w:t>
      </w:r>
      <w:r w:rsidRPr="00D03B77">
        <w:rPr>
          <w:spacing w:val="-38"/>
          <w:sz w:val="20"/>
          <w:szCs w:val="20"/>
        </w:rPr>
        <w:t xml:space="preserve"> </w:t>
      </w:r>
      <w:r w:rsidRPr="00D03B77">
        <w:rPr>
          <w:sz w:val="20"/>
          <w:szCs w:val="20"/>
        </w:rPr>
        <w:t>a protective order issued pursuant to § 210.34(a);</w:t>
      </w:r>
    </w:p>
    <w:p w:rsidR="00A86F30" w:rsidRPr="00D03B77" w:rsidRDefault="00A86F30" w:rsidP="00212249">
      <w:pPr>
        <w:pStyle w:val="BodyText"/>
      </w:pPr>
    </w:p>
    <w:p w:rsidR="00A86F30" w:rsidRPr="00D03B77" w:rsidRDefault="00937FE8" w:rsidP="002174FC">
      <w:pPr>
        <w:pStyle w:val="ListParagraph"/>
        <w:numPr>
          <w:ilvl w:val="1"/>
          <w:numId w:val="89"/>
        </w:numPr>
        <w:tabs>
          <w:tab w:val="left" w:pos="920"/>
        </w:tabs>
        <w:ind w:firstLine="480"/>
        <w:rPr>
          <w:sz w:val="20"/>
          <w:szCs w:val="20"/>
        </w:rPr>
      </w:pPr>
      <w:r w:rsidRPr="00D03B77">
        <w:rPr>
          <w:sz w:val="20"/>
          <w:szCs w:val="20"/>
        </w:rPr>
        <w:t>An officer or employee of the Commission who is directly concerned</w:t>
      </w:r>
      <w:r w:rsidRPr="00D03B77">
        <w:rPr>
          <w:spacing w:val="-11"/>
          <w:sz w:val="20"/>
          <w:szCs w:val="20"/>
        </w:rPr>
        <w:t xml:space="preserve"> </w:t>
      </w:r>
      <w:r w:rsidRPr="00D03B77">
        <w:rPr>
          <w:sz w:val="20"/>
          <w:szCs w:val="20"/>
        </w:rPr>
        <w:t>with—</w:t>
      </w:r>
    </w:p>
    <w:p w:rsidR="00A86F30" w:rsidRPr="00D03B77" w:rsidRDefault="00A86F30" w:rsidP="00212249">
      <w:pPr>
        <w:pStyle w:val="BodyText"/>
      </w:pPr>
    </w:p>
    <w:p w:rsidR="00A86F30" w:rsidRPr="00D03B77" w:rsidRDefault="00937FE8" w:rsidP="002174FC">
      <w:pPr>
        <w:pStyle w:val="ListParagraph"/>
        <w:numPr>
          <w:ilvl w:val="2"/>
          <w:numId w:val="89"/>
        </w:numPr>
        <w:tabs>
          <w:tab w:val="left" w:pos="853"/>
        </w:tabs>
        <w:ind w:right="653" w:firstLine="480"/>
        <w:rPr>
          <w:sz w:val="20"/>
          <w:szCs w:val="20"/>
        </w:rPr>
      </w:pPr>
      <w:r w:rsidRPr="00D03B77">
        <w:rPr>
          <w:sz w:val="20"/>
          <w:szCs w:val="20"/>
        </w:rPr>
        <w:t>Carrying</w:t>
      </w:r>
      <w:r w:rsidRPr="00D03B77">
        <w:rPr>
          <w:spacing w:val="-3"/>
          <w:sz w:val="20"/>
          <w:szCs w:val="20"/>
        </w:rPr>
        <w:t xml:space="preserve"> </w:t>
      </w:r>
      <w:r w:rsidRPr="00D03B77">
        <w:rPr>
          <w:sz w:val="20"/>
          <w:szCs w:val="20"/>
        </w:rPr>
        <w:t>out</w:t>
      </w:r>
      <w:r w:rsidRPr="00D03B77">
        <w:rPr>
          <w:spacing w:val="-3"/>
          <w:sz w:val="20"/>
          <w:szCs w:val="20"/>
        </w:rPr>
        <w:t xml:space="preserve"> </w:t>
      </w:r>
      <w:r w:rsidRPr="00D03B77">
        <w:rPr>
          <w:sz w:val="20"/>
          <w:szCs w:val="20"/>
        </w:rPr>
        <w:t>or</w:t>
      </w:r>
      <w:r w:rsidRPr="00D03B77">
        <w:rPr>
          <w:spacing w:val="-4"/>
          <w:sz w:val="20"/>
          <w:szCs w:val="20"/>
        </w:rPr>
        <w:t xml:space="preserve"> </w:t>
      </w:r>
      <w:r w:rsidRPr="00D03B77">
        <w:rPr>
          <w:sz w:val="20"/>
          <w:szCs w:val="20"/>
        </w:rPr>
        <w:t>maintaining</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records</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investigation</w:t>
      </w:r>
      <w:r w:rsidRPr="00D03B77">
        <w:rPr>
          <w:spacing w:val="-5"/>
          <w:sz w:val="20"/>
          <w:szCs w:val="20"/>
        </w:rPr>
        <w:t xml:space="preserve"> </w:t>
      </w:r>
      <w:r w:rsidRPr="00D03B77">
        <w:rPr>
          <w:sz w:val="20"/>
          <w:szCs w:val="20"/>
        </w:rPr>
        <w:t>or</w:t>
      </w:r>
      <w:r w:rsidRPr="00D03B77">
        <w:rPr>
          <w:spacing w:val="-4"/>
          <w:sz w:val="20"/>
          <w:szCs w:val="20"/>
        </w:rPr>
        <w:t xml:space="preserve"> </w:t>
      </w:r>
      <w:r w:rsidRPr="00D03B77">
        <w:rPr>
          <w:sz w:val="20"/>
          <w:szCs w:val="20"/>
        </w:rPr>
        <w:t>related</w:t>
      </w:r>
      <w:r w:rsidRPr="00D03B77">
        <w:rPr>
          <w:spacing w:val="-5"/>
          <w:sz w:val="20"/>
          <w:szCs w:val="20"/>
        </w:rPr>
        <w:t xml:space="preserve"> </w:t>
      </w:r>
      <w:r w:rsidRPr="00D03B77">
        <w:rPr>
          <w:sz w:val="20"/>
          <w:szCs w:val="20"/>
        </w:rPr>
        <w:t>proceeding</w:t>
      </w:r>
      <w:r w:rsidRPr="00D03B77">
        <w:rPr>
          <w:spacing w:val="-5"/>
          <w:sz w:val="20"/>
          <w:szCs w:val="20"/>
        </w:rPr>
        <w:t xml:space="preserve"> </w:t>
      </w:r>
      <w:r w:rsidRPr="00D03B77">
        <w:rPr>
          <w:sz w:val="20"/>
          <w:szCs w:val="20"/>
        </w:rPr>
        <w:t>for which the information was</w:t>
      </w:r>
      <w:r w:rsidRPr="00D03B77">
        <w:rPr>
          <w:spacing w:val="2"/>
          <w:sz w:val="20"/>
          <w:szCs w:val="20"/>
        </w:rPr>
        <w:t xml:space="preserve"> </w:t>
      </w:r>
      <w:r w:rsidRPr="00D03B77">
        <w:rPr>
          <w:sz w:val="20"/>
          <w:szCs w:val="20"/>
        </w:rPr>
        <w:t>submitted;</w:t>
      </w:r>
    </w:p>
    <w:p w:rsidR="00A86F30" w:rsidRPr="00D03B77" w:rsidRDefault="00A86F30" w:rsidP="00212249">
      <w:pPr>
        <w:pStyle w:val="BodyText"/>
      </w:pPr>
    </w:p>
    <w:p w:rsidR="00A86F30" w:rsidRPr="00D03B77" w:rsidRDefault="00937FE8" w:rsidP="002174FC">
      <w:pPr>
        <w:pStyle w:val="ListParagraph"/>
        <w:numPr>
          <w:ilvl w:val="2"/>
          <w:numId w:val="89"/>
        </w:numPr>
        <w:tabs>
          <w:tab w:val="left" w:pos="896"/>
        </w:tabs>
        <w:ind w:right="340" w:firstLine="480"/>
        <w:rPr>
          <w:sz w:val="20"/>
          <w:szCs w:val="20"/>
        </w:rPr>
      </w:pPr>
      <w:r w:rsidRPr="00D03B77">
        <w:rPr>
          <w:sz w:val="20"/>
          <w:szCs w:val="20"/>
        </w:rPr>
        <w:t>The administration of a bond posted pursuant to subsection (e), (f), or (j) of section 337 of the Tariff Act of 1930;</w:t>
      </w:r>
    </w:p>
    <w:p w:rsidR="00A86F30" w:rsidRPr="00D03B77" w:rsidRDefault="00937FE8" w:rsidP="002174FC">
      <w:pPr>
        <w:pStyle w:val="ListParagraph"/>
        <w:numPr>
          <w:ilvl w:val="2"/>
          <w:numId w:val="89"/>
        </w:numPr>
        <w:tabs>
          <w:tab w:val="left" w:pos="939"/>
        </w:tabs>
        <w:ind w:right="320" w:firstLine="480"/>
        <w:rPr>
          <w:sz w:val="20"/>
          <w:szCs w:val="20"/>
        </w:rPr>
      </w:pPr>
      <w:r w:rsidRPr="00D03B77">
        <w:rPr>
          <w:sz w:val="20"/>
          <w:szCs w:val="20"/>
        </w:rPr>
        <w:lastRenderedPageBreak/>
        <w:t>The administration or enforcement of an exclusion order issued pursuant to subsection (d), (e), or (g), a cease and desist order issued pursuant to subsection (f), or a consent order issued pursuant to subsection (c) of section 337 of the Tariff Act of 1930;</w:t>
      </w:r>
      <w:r w:rsidRPr="00D03B77">
        <w:rPr>
          <w:spacing w:val="-11"/>
          <w:sz w:val="20"/>
          <w:szCs w:val="20"/>
        </w:rPr>
        <w:t xml:space="preserve"> </w:t>
      </w:r>
      <w:r w:rsidRPr="00D03B77">
        <w:rPr>
          <w:sz w:val="20"/>
          <w:szCs w:val="20"/>
        </w:rPr>
        <w:t>or</w:t>
      </w:r>
    </w:p>
    <w:p w:rsidR="00A86F30" w:rsidRPr="00D03B77" w:rsidRDefault="00A86F30" w:rsidP="00212249">
      <w:pPr>
        <w:pStyle w:val="BodyText"/>
      </w:pPr>
    </w:p>
    <w:p w:rsidR="00A86F30" w:rsidRPr="00D03B77" w:rsidRDefault="00937FE8" w:rsidP="002174FC">
      <w:pPr>
        <w:pStyle w:val="ListParagraph"/>
        <w:numPr>
          <w:ilvl w:val="2"/>
          <w:numId w:val="89"/>
        </w:numPr>
        <w:tabs>
          <w:tab w:val="left" w:pos="951"/>
        </w:tabs>
        <w:ind w:right="188" w:firstLine="480"/>
        <w:rPr>
          <w:sz w:val="20"/>
          <w:szCs w:val="20"/>
        </w:rPr>
      </w:pPr>
      <w:r w:rsidRPr="00D03B77">
        <w:rPr>
          <w:sz w:val="20"/>
          <w:szCs w:val="20"/>
        </w:rPr>
        <w:t>Proceedings for the modification or rescission of a temporary or permanent order</w:t>
      </w:r>
      <w:r w:rsidRPr="00D03B77">
        <w:rPr>
          <w:spacing w:val="-36"/>
          <w:sz w:val="20"/>
          <w:szCs w:val="20"/>
        </w:rPr>
        <w:t xml:space="preserve"> </w:t>
      </w:r>
      <w:r w:rsidRPr="00D03B77">
        <w:rPr>
          <w:sz w:val="20"/>
          <w:szCs w:val="20"/>
        </w:rPr>
        <w:t>issued under subsection (d), (e), (f), (g), or (</w:t>
      </w:r>
      <w:proofErr w:type="spellStart"/>
      <w:r w:rsidRPr="00D03B77">
        <w:rPr>
          <w:sz w:val="20"/>
          <w:szCs w:val="20"/>
        </w:rPr>
        <w:t>i</w:t>
      </w:r>
      <w:proofErr w:type="spellEnd"/>
      <w:r w:rsidRPr="00D03B77">
        <w:rPr>
          <w:sz w:val="20"/>
          <w:szCs w:val="20"/>
        </w:rPr>
        <w:t>) of section 337 of the Tariff Act of 1930, or a consent order issued under section 337 of the Tariff Act of</w:t>
      </w:r>
      <w:r w:rsidRPr="00D03B77">
        <w:rPr>
          <w:spacing w:val="-3"/>
          <w:sz w:val="20"/>
          <w:szCs w:val="20"/>
        </w:rPr>
        <w:t xml:space="preserve"> </w:t>
      </w:r>
      <w:r w:rsidRPr="00D03B77">
        <w:rPr>
          <w:sz w:val="20"/>
          <w:szCs w:val="20"/>
        </w:rPr>
        <w:t>1930;</w:t>
      </w:r>
    </w:p>
    <w:p w:rsidR="00A86F30" w:rsidRPr="00D03B77" w:rsidRDefault="00A86F30" w:rsidP="00212249">
      <w:pPr>
        <w:pStyle w:val="BodyText"/>
      </w:pPr>
    </w:p>
    <w:p w:rsidR="00A86F30" w:rsidRPr="00D03B77" w:rsidRDefault="00937FE8" w:rsidP="00212249">
      <w:pPr>
        <w:pStyle w:val="ListParagraph"/>
        <w:numPr>
          <w:ilvl w:val="1"/>
          <w:numId w:val="89"/>
        </w:numPr>
        <w:tabs>
          <w:tab w:val="left" w:pos="920"/>
        </w:tabs>
        <w:ind w:right="555" w:firstLine="480"/>
        <w:rPr>
          <w:sz w:val="20"/>
          <w:szCs w:val="20"/>
        </w:rPr>
      </w:pPr>
      <w:r w:rsidRPr="00D03B77">
        <w:rPr>
          <w:sz w:val="20"/>
          <w:szCs w:val="20"/>
        </w:rPr>
        <w:t>An officer or employee of the United States Government who is directly involved in</w:t>
      </w:r>
      <w:r w:rsidRPr="00D03B77">
        <w:rPr>
          <w:spacing w:val="-39"/>
          <w:sz w:val="20"/>
          <w:szCs w:val="20"/>
        </w:rPr>
        <w:t xml:space="preserve"> </w:t>
      </w:r>
      <w:r w:rsidRPr="00D03B77">
        <w:rPr>
          <w:sz w:val="20"/>
          <w:szCs w:val="20"/>
        </w:rPr>
        <w:t>a review conducted pursuant to section 337(j) of the Tariff Act of 1930;</w:t>
      </w:r>
      <w:r w:rsidRPr="00D03B77">
        <w:rPr>
          <w:spacing w:val="-13"/>
          <w:sz w:val="20"/>
          <w:szCs w:val="20"/>
        </w:rPr>
        <w:t xml:space="preserve"> </w:t>
      </w:r>
      <w:r w:rsidRPr="00D03B77">
        <w:rPr>
          <w:sz w:val="20"/>
          <w:szCs w:val="20"/>
        </w:rPr>
        <w:t>or</w:t>
      </w:r>
    </w:p>
    <w:p w:rsidR="00A86F30" w:rsidRPr="00D03B77" w:rsidRDefault="00A86F30" w:rsidP="00212249">
      <w:pPr>
        <w:pStyle w:val="BodyText"/>
      </w:pPr>
    </w:p>
    <w:p w:rsidR="00A86F30" w:rsidRPr="00D03B77" w:rsidRDefault="00937FE8" w:rsidP="002174FC">
      <w:pPr>
        <w:pStyle w:val="ListParagraph"/>
        <w:numPr>
          <w:ilvl w:val="1"/>
          <w:numId w:val="89"/>
        </w:numPr>
        <w:tabs>
          <w:tab w:val="left" w:pos="920"/>
        </w:tabs>
        <w:ind w:right="309" w:firstLine="480"/>
        <w:rPr>
          <w:sz w:val="20"/>
          <w:szCs w:val="20"/>
        </w:rPr>
      </w:pPr>
      <w:r w:rsidRPr="00D03B77">
        <w:rPr>
          <w:sz w:val="20"/>
          <w:szCs w:val="20"/>
        </w:rPr>
        <w:t>An officer or employee of the United States Customs Service who is directly involved</w:t>
      </w:r>
      <w:r w:rsidRPr="00D03B77">
        <w:rPr>
          <w:spacing w:val="-39"/>
          <w:sz w:val="20"/>
          <w:szCs w:val="20"/>
        </w:rPr>
        <w:t xml:space="preserve"> </w:t>
      </w:r>
      <w:r w:rsidRPr="00D03B77">
        <w:rPr>
          <w:sz w:val="20"/>
          <w:szCs w:val="20"/>
        </w:rPr>
        <w:t>in administering an exclusion from entry under section 337 (d), (e), or (g) of the Tariff Act of 1930 resulting from the investigation or related proceeding in connection with which the information was</w:t>
      </w:r>
      <w:r w:rsidRPr="00D03B77">
        <w:rPr>
          <w:spacing w:val="-1"/>
          <w:sz w:val="20"/>
          <w:szCs w:val="20"/>
        </w:rPr>
        <w:t xml:space="preserve"> </w:t>
      </w:r>
      <w:r w:rsidRPr="00D03B77">
        <w:rPr>
          <w:sz w:val="20"/>
          <w:szCs w:val="20"/>
        </w:rPr>
        <w:t>submitted.</w:t>
      </w:r>
    </w:p>
    <w:p w:rsidR="00A86F30" w:rsidRPr="00D03B77" w:rsidRDefault="00A86F30" w:rsidP="00212249">
      <w:pPr>
        <w:pStyle w:val="BodyText"/>
      </w:pPr>
    </w:p>
    <w:p w:rsidR="00A86F30" w:rsidRPr="00D03B77" w:rsidRDefault="00937FE8" w:rsidP="002174FC">
      <w:pPr>
        <w:pStyle w:val="ListParagraph"/>
        <w:numPr>
          <w:ilvl w:val="0"/>
          <w:numId w:val="89"/>
        </w:numPr>
        <w:tabs>
          <w:tab w:val="left" w:pos="911"/>
        </w:tabs>
        <w:ind w:left="139" w:right="188" w:firstLine="480"/>
        <w:rPr>
          <w:sz w:val="20"/>
          <w:szCs w:val="20"/>
        </w:rPr>
      </w:pPr>
      <w:r w:rsidRPr="00D03B77">
        <w:rPr>
          <w:i/>
          <w:sz w:val="20"/>
          <w:szCs w:val="20"/>
        </w:rPr>
        <w:t xml:space="preserve">Transmission of certain records to district court. </w:t>
      </w:r>
      <w:r w:rsidRPr="00D03B77">
        <w:rPr>
          <w:sz w:val="20"/>
          <w:szCs w:val="20"/>
        </w:rPr>
        <w:t>Notwithstanding paragraph (b) of this section,</w:t>
      </w:r>
      <w:r w:rsidRPr="00D03B77">
        <w:rPr>
          <w:spacing w:val="-4"/>
          <w:sz w:val="20"/>
          <w:szCs w:val="20"/>
        </w:rPr>
        <w:t xml:space="preserve"> </w:t>
      </w:r>
      <w:r w:rsidRPr="00D03B77">
        <w:rPr>
          <w:sz w:val="20"/>
          <w:szCs w:val="20"/>
        </w:rPr>
        <w:t>confidential</w:t>
      </w:r>
      <w:r w:rsidRPr="00D03B77">
        <w:rPr>
          <w:spacing w:val="-5"/>
          <w:sz w:val="20"/>
          <w:szCs w:val="20"/>
        </w:rPr>
        <w:t xml:space="preserve"> </w:t>
      </w:r>
      <w:r w:rsidRPr="00D03B77">
        <w:rPr>
          <w:sz w:val="20"/>
          <w:szCs w:val="20"/>
        </w:rPr>
        <w:t>business</w:t>
      </w:r>
      <w:r w:rsidRPr="00D03B77">
        <w:rPr>
          <w:spacing w:val="-3"/>
          <w:sz w:val="20"/>
          <w:szCs w:val="20"/>
        </w:rPr>
        <w:t xml:space="preserve"> </w:t>
      </w:r>
      <w:r w:rsidRPr="00D03B77">
        <w:rPr>
          <w:sz w:val="20"/>
          <w:szCs w:val="20"/>
        </w:rPr>
        <w:t>information</w:t>
      </w:r>
      <w:r w:rsidRPr="00D03B77">
        <w:rPr>
          <w:spacing w:val="-4"/>
          <w:sz w:val="20"/>
          <w:szCs w:val="20"/>
        </w:rPr>
        <w:t xml:space="preserve"> </w:t>
      </w:r>
      <w:r w:rsidRPr="00D03B77">
        <w:rPr>
          <w:sz w:val="20"/>
          <w:szCs w:val="20"/>
        </w:rPr>
        <w:t>may</w:t>
      </w:r>
      <w:r w:rsidRPr="00D03B77">
        <w:rPr>
          <w:spacing w:val="-7"/>
          <w:sz w:val="20"/>
          <w:szCs w:val="20"/>
        </w:rPr>
        <w:t xml:space="preserve"> </w:t>
      </w:r>
      <w:r w:rsidRPr="00D03B77">
        <w:rPr>
          <w:sz w:val="20"/>
          <w:szCs w:val="20"/>
        </w:rPr>
        <w:t>be</w:t>
      </w:r>
      <w:r w:rsidRPr="00D03B77">
        <w:rPr>
          <w:spacing w:val="-2"/>
          <w:sz w:val="20"/>
          <w:szCs w:val="20"/>
        </w:rPr>
        <w:t xml:space="preserve"> </w:t>
      </w:r>
      <w:r w:rsidRPr="00D03B77">
        <w:rPr>
          <w:sz w:val="20"/>
          <w:szCs w:val="20"/>
        </w:rPr>
        <w:t>transmitted</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a</w:t>
      </w:r>
      <w:r w:rsidRPr="00D03B77">
        <w:rPr>
          <w:spacing w:val="-4"/>
          <w:sz w:val="20"/>
          <w:szCs w:val="20"/>
        </w:rPr>
        <w:t xml:space="preserve"> </w:t>
      </w:r>
      <w:r w:rsidRPr="00D03B77">
        <w:rPr>
          <w:sz w:val="20"/>
          <w:szCs w:val="20"/>
        </w:rPr>
        <w:t>district</w:t>
      </w:r>
      <w:r w:rsidRPr="00D03B77">
        <w:rPr>
          <w:spacing w:val="-4"/>
          <w:sz w:val="20"/>
          <w:szCs w:val="20"/>
        </w:rPr>
        <w:t xml:space="preserve"> </w:t>
      </w:r>
      <w:r w:rsidRPr="00D03B77">
        <w:rPr>
          <w:sz w:val="20"/>
          <w:szCs w:val="20"/>
        </w:rPr>
        <w:t>court</w:t>
      </w:r>
      <w:r w:rsidRPr="00D03B77">
        <w:rPr>
          <w:spacing w:val="-2"/>
          <w:sz w:val="20"/>
          <w:szCs w:val="20"/>
        </w:rPr>
        <w:t xml:space="preserve"> </w:t>
      </w:r>
      <w:r w:rsidRPr="00D03B77">
        <w:rPr>
          <w:sz w:val="20"/>
          <w:szCs w:val="20"/>
        </w:rPr>
        <w:t>and</w:t>
      </w:r>
      <w:r w:rsidRPr="00D03B77">
        <w:rPr>
          <w:spacing w:val="-4"/>
          <w:sz w:val="20"/>
          <w:szCs w:val="20"/>
        </w:rPr>
        <w:t xml:space="preserve"> </w:t>
      </w:r>
      <w:r w:rsidRPr="00D03B77">
        <w:rPr>
          <w:sz w:val="20"/>
          <w:szCs w:val="20"/>
        </w:rPr>
        <w:t>be</w:t>
      </w:r>
      <w:r w:rsidRPr="00D03B77">
        <w:rPr>
          <w:spacing w:val="-2"/>
          <w:sz w:val="20"/>
          <w:szCs w:val="20"/>
        </w:rPr>
        <w:t xml:space="preserve"> </w:t>
      </w:r>
      <w:r w:rsidRPr="00D03B77">
        <w:rPr>
          <w:sz w:val="20"/>
          <w:szCs w:val="20"/>
        </w:rPr>
        <w:t>admissible in a civil action, subject to such protective order as the district court determines necessary, pursuant to 28 U.S.C.</w:t>
      </w:r>
      <w:r w:rsidRPr="00D03B77">
        <w:rPr>
          <w:spacing w:val="-1"/>
          <w:sz w:val="20"/>
          <w:szCs w:val="20"/>
        </w:rPr>
        <w:t xml:space="preserve"> </w:t>
      </w:r>
      <w:r w:rsidRPr="00D03B77">
        <w:rPr>
          <w:sz w:val="20"/>
          <w:szCs w:val="20"/>
        </w:rPr>
        <w:t>1659.</w:t>
      </w:r>
    </w:p>
    <w:p w:rsidR="00A86F30" w:rsidRPr="00D03B77" w:rsidRDefault="00A86F30" w:rsidP="00212249">
      <w:pPr>
        <w:pStyle w:val="BodyText"/>
      </w:pPr>
    </w:p>
    <w:p w:rsidR="00A86F30" w:rsidRPr="00D03B77" w:rsidRDefault="00937FE8" w:rsidP="002174FC">
      <w:pPr>
        <w:pStyle w:val="ListParagraph"/>
        <w:numPr>
          <w:ilvl w:val="0"/>
          <w:numId w:val="89"/>
        </w:numPr>
        <w:tabs>
          <w:tab w:val="left" w:pos="920"/>
        </w:tabs>
        <w:ind w:left="139" w:right="244" w:firstLine="480"/>
        <w:rPr>
          <w:sz w:val="20"/>
          <w:szCs w:val="20"/>
        </w:rPr>
      </w:pPr>
      <w:r w:rsidRPr="00D03B77">
        <w:rPr>
          <w:i/>
          <w:sz w:val="20"/>
          <w:szCs w:val="20"/>
        </w:rPr>
        <w:t xml:space="preserve">Confidentiality determinations in </w:t>
      </w:r>
      <w:proofErr w:type="spellStart"/>
      <w:r w:rsidRPr="00D03B77">
        <w:rPr>
          <w:i/>
          <w:sz w:val="20"/>
          <w:szCs w:val="20"/>
        </w:rPr>
        <w:t>preinstitution</w:t>
      </w:r>
      <w:proofErr w:type="spellEnd"/>
      <w:r w:rsidRPr="00D03B77">
        <w:rPr>
          <w:i/>
          <w:sz w:val="20"/>
          <w:szCs w:val="20"/>
        </w:rPr>
        <w:t xml:space="preserve"> proceedings. </w:t>
      </w:r>
      <w:r w:rsidRPr="00D03B77">
        <w:rPr>
          <w:sz w:val="20"/>
          <w:szCs w:val="20"/>
        </w:rPr>
        <w:t>After a complaint is filed under section 337 of the Tariff Act of 1930 and before an investigation is instituted by the Commission, confidential business information designated confidential by the supplier shall be submitted in accordance with § 201.6(b) of this chapter. The Secretary shall decide, in accordance with § 201.6(d) of this chapter, whether the information is entitled to confidential treatment.</w:t>
      </w:r>
      <w:r w:rsidRPr="00D03B77">
        <w:rPr>
          <w:spacing w:val="-4"/>
          <w:sz w:val="20"/>
          <w:szCs w:val="20"/>
        </w:rPr>
        <w:t xml:space="preserve"> </w:t>
      </w:r>
      <w:r w:rsidRPr="00D03B77">
        <w:rPr>
          <w:sz w:val="20"/>
          <w:szCs w:val="20"/>
        </w:rPr>
        <w:t>Appeals</w:t>
      </w:r>
      <w:r w:rsidRPr="00D03B77">
        <w:rPr>
          <w:spacing w:val="-3"/>
          <w:sz w:val="20"/>
          <w:szCs w:val="20"/>
        </w:rPr>
        <w:t xml:space="preserve"> </w:t>
      </w:r>
      <w:r w:rsidRPr="00D03B77">
        <w:rPr>
          <w:sz w:val="20"/>
          <w:szCs w:val="20"/>
        </w:rPr>
        <w:t>from the</w:t>
      </w:r>
      <w:r w:rsidRPr="00D03B77">
        <w:rPr>
          <w:spacing w:val="-4"/>
          <w:sz w:val="20"/>
          <w:szCs w:val="20"/>
        </w:rPr>
        <w:t xml:space="preserve"> </w:t>
      </w:r>
      <w:r w:rsidRPr="00D03B77">
        <w:rPr>
          <w:sz w:val="20"/>
          <w:szCs w:val="20"/>
        </w:rPr>
        <w:t>ruling</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Secretary</w:t>
      </w:r>
      <w:r w:rsidRPr="00D03B77">
        <w:rPr>
          <w:spacing w:val="-7"/>
          <w:sz w:val="20"/>
          <w:szCs w:val="20"/>
        </w:rPr>
        <w:t xml:space="preserve"> </w:t>
      </w:r>
      <w:r w:rsidRPr="00D03B77">
        <w:rPr>
          <w:sz w:val="20"/>
          <w:szCs w:val="20"/>
        </w:rPr>
        <w:t>shall</w:t>
      </w:r>
      <w:r w:rsidRPr="00D03B77">
        <w:rPr>
          <w:spacing w:val="-2"/>
          <w:sz w:val="20"/>
          <w:szCs w:val="20"/>
        </w:rPr>
        <w:t xml:space="preserve"> </w:t>
      </w:r>
      <w:r w:rsidRPr="00D03B77">
        <w:rPr>
          <w:sz w:val="20"/>
          <w:szCs w:val="20"/>
        </w:rPr>
        <w:t>be</w:t>
      </w:r>
      <w:r w:rsidRPr="00D03B77">
        <w:rPr>
          <w:spacing w:val="-4"/>
          <w:sz w:val="20"/>
          <w:szCs w:val="20"/>
        </w:rPr>
        <w:t xml:space="preserve"> </w:t>
      </w:r>
      <w:r w:rsidRPr="00D03B77">
        <w:rPr>
          <w:sz w:val="20"/>
          <w:szCs w:val="20"/>
        </w:rPr>
        <w:t>made</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Commission</w:t>
      </w:r>
      <w:r w:rsidRPr="00D03B77">
        <w:rPr>
          <w:spacing w:val="-4"/>
          <w:sz w:val="20"/>
          <w:szCs w:val="20"/>
        </w:rPr>
        <w:t xml:space="preserve"> </w:t>
      </w:r>
      <w:r w:rsidRPr="00D03B77">
        <w:rPr>
          <w:sz w:val="20"/>
          <w:szCs w:val="20"/>
        </w:rPr>
        <w:t>as</w:t>
      </w:r>
      <w:r w:rsidRPr="00D03B77">
        <w:rPr>
          <w:spacing w:val="-3"/>
          <w:sz w:val="20"/>
          <w:szCs w:val="20"/>
        </w:rPr>
        <w:t xml:space="preserve"> </w:t>
      </w:r>
      <w:r w:rsidRPr="00D03B77">
        <w:rPr>
          <w:sz w:val="20"/>
          <w:szCs w:val="20"/>
        </w:rPr>
        <w:t>set</w:t>
      </w:r>
      <w:r w:rsidRPr="00D03B77">
        <w:rPr>
          <w:spacing w:val="-2"/>
          <w:sz w:val="20"/>
          <w:szCs w:val="20"/>
        </w:rPr>
        <w:t xml:space="preserve"> </w:t>
      </w:r>
      <w:r w:rsidRPr="00D03B77">
        <w:rPr>
          <w:sz w:val="20"/>
          <w:szCs w:val="20"/>
        </w:rPr>
        <w:t>forth in § 201.6(e) and (f) of this chapter.</w:t>
      </w:r>
    </w:p>
    <w:p w:rsidR="00A86F30" w:rsidRPr="00D03B77" w:rsidRDefault="00A86F30" w:rsidP="00212249">
      <w:pPr>
        <w:pStyle w:val="BodyText"/>
      </w:pPr>
    </w:p>
    <w:p w:rsidR="00A86F30" w:rsidRPr="00D03B77" w:rsidRDefault="00937FE8" w:rsidP="00212249">
      <w:pPr>
        <w:pStyle w:val="ListParagraph"/>
        <w:numPr>
          <w:ilvl w:val="0"/>
          <w:numId w:val="89"/>
        </w:numPr>
        <w:tabs>
          <w:tab w:val="left" w:pos="920"/>
        </w:tabs>
        <w:ind w:right="186" w:firstLine="480"/>
        <w:rPr>
          <w:sz w:val="20"/>
          <w:szCs w:val="20"/>
        </w:rPr>
      </w:pPr>
      <w:r w:rsidRPr="00D03B77">
        <w:rPr>
          <w:i/>
          <w:sz w:val="20"/>
          <w:szCs w:val="20"/>
        </w:rPr>
        <w:t xml:space="preserve">Confidentiality determinations in investigations and other related proceedings. </w:t>
      </w:r>
      <w:r w:rsidRPr="00D03B77">
        <w:rPr>
          <w:sz w:val="20"/>
          <w:szCs w:val="20"/>
        </w:rPr>
        <w:t>(1) If an investigation</w:t>
      </w:r>
      <w:r w:rsidRPr="00D03B77">
        <w:rPr>
          <w:spacing w:val="-3"/>
          <w:sz w:val="20"/>
          <w:szCs w:val="20"/>
        </w:rPr>
        <w:t xml:space="preserve"> </w:t>
      </w:r>
      <w:r w:rsidRPr="00D03B77">
        <w:rPr>
          <w:sz w:val="20"/>
          <w:szCs w:val="20"/>
        </w:rPr>
        <w:t>is</w:t>
      </w:r>
      <w:r w:rsidRPr="00D03B77">
        <w:rPr>
          <w:spacing w:val="-4"/>
          <w:sz w:val="20"/>
          <w:szCs w:val="20"/>
        </w:rPr>
        <w:t xml:space="preserve"> </w:t>
      </w:r>
      <w:r w:rsidRPr="00D03B77">
        <w:rPr>
          <w:sz w:val="20"/>
          <w:szCs w:val="20"/>
        </w:rPr>
        <w:t>instituted</w:t>
      </w:r>
      <w:r w:rsidRPr="00D03B77">
        <w:rPr>
          <w:spacing w:val="-3"/>
          <w:sz w:val="20"/>
          <w:szCs w:val="20"/>
        </w:rPr>
        <w:t xml:space="preserve"> </w:t>
      </w:r>
      <w:r w:rsidRPr="00D03B77">
        <w:rPr>
          <w:sz w:val="20"/>
          <w:szCs w:val="20"/>
        </w:rPr>
        <w:t>or</w:t>
      </w:r>
      <w:r w:rsidRPr="00D03B77">
        <w:rPr>
          <w:spacing w:val="-2"/>
          <w:sz w:val="20"/>
          <w:szCs w:val="20"/>
        </w:rPr>
        <w:t xml:space="preserve"> </w:t>
      </w:r>
      <w:r w:rsidRPr="00D03B77">
        <w:rPr>
          <w:sz w:val="20"/>
          <w:szCs w:val="20"/>
        </w:rPr>
        <w:t>if</w:t>
      </w:r>
      <w:r w:rsidRPr="00D03B77">
        <w:rPr>
          <w:spacing w:val="-3"/>
          <w:sz w:val="20"/>
          <w:szCs w:val="20"/>
        </w:rPr>
        <w:t xml:space="preserve"> </w:t>
      </w:r>
      <w:r w:rsidRPr="00D03B77">
        <w:rPr>
          <w:sz w:val="20"/>
          <w:szCs w:val="20"/>
        </w:rPr>
        <w:t>a</w:t>
      </w:r>
      <w:r w:rsidRPr="00D03B77">
        <w:rPr>
          <w:spacing w:val="-5"/>
          <w:sz w:val="20"/>
          <w:szCs w:val="20"/>
        </w:rPr>
        <w:t xml:space="preserve"> </w:t>
      </w:r>
      <w:r w:rsidRPr="00D03B77">
        <w:rPr>
          <w:sz w:val="20"/>
          <w:szCs w:val="20"/>
        </w:rPr>
        <w:t>related</w:t>
      </w:r>
      <w:r w:rsidRPr="00D03B77">
        <w:rPr>
          <w:spacing w:val="-3"/>
          <w:sz w:val="20"/>
          <w:szCs w:val="20"/>
        </w:rPr>
        <w:t xml:space="preserve"> </w:t>
      </w:r>
      <w:r w:rsidRPr="00D03B77">
        <w:rPr>
          <w:sz w:val="20"/>
          <w:szCs w:val="20"/>
        </w:rPr>
        <w:t>proceeding</w:t>
      </w:r>
      <w:r w:rsidRPr="00D03B77">
        <w:rPr>
          <w:spacing w:val="-3"/>
          <w:sz w:val="20"/>
          <w:szCs w:val="20"/>
        </w:rPr>
        <w:t xml:space="preserve"> </w:t>
      </w:r>
      <w:r w:rsidRPr="00D03B77">
        <w:rPr>
          <w:sz w:val="20"/>
          <w:szCs w:val="20"/>
        </w:rPr>
        <w:t>is</w:t>
      </w:r>
      <w:r w:rsidRPr="00D03B77">
        <w:rPr>
          <w:spacing w:val="-4"/>
          <w:sz w:val="20"/>
          <w:szCs w:val="20"/>
        </w:rPr>
        <w:t xml:space="preserve"> </w:t>
      </w:r>
      <w:r w:rsidRPr="00D03B77">
        <w:rPr>
          <w:sz w:val="20"/>
          <w:szCs w:val="20"/>
        </w:rPr>
        <w:t>assigned</w:t>
      </w:r>
      <w:r w:rsidRPr="00D03B77">
        <w:rPr>
          <w:spacing w:val="-3"/>
          <w:sz w:val="20"/>
          <w:szCs w:val="20"/>
        </w:rPr>
        <w:t xml:space="preserve"> </w:t>
      </w:r>
      <w:r w:rsidRPr="00D03B77">
        <w:rPr>
          <w:sz w:val="20"/>
          <w:szCs w:val="20"/>
        </w:rPr>
        <w:t>to</w:t>
      </w:r>
      <w:r w:rsidRPr="00D03B77">
        <w:rPr>
          <w:spacing w:val="-5"/>
          <w:sz w:val="20"/>
          <w:szCs w:val="20"/>
        </w:rPr>
        <w:t xml:space="preserve"> </w:t>
      </w:r>
      <w:r w:rsidRPr="00D03B77">
        <w:rPr>
          <w:sz w:val="20"/>
          <w:szCs w:val="20"/>
        </w:rPr>
        <w:t>an</w:t>
      </w:r>
      <w:r w:rsidRPr="00D03B77">
        <w:rPr>
          <w:spacing w:val="-5"/>
          <w:sz w:val="20"/>
          <w:szCs w:val="20"/>
        </w:rPr>
        <w:t xml:space="preserve"> </w:t>
      </w:r>
      <w:r w:rsidRPr="00D03B77">
        <w:rPr>
          <w:sz w:val="20"/>
          <w:szCs w:val="20"/>
        </w:rPr>
        <w:t>administrative</w:t>
      </w:r>
      <w:r w:rsidRPr="00D03B77">
        <w:rPr>
          <w:spacing w:val="-5"/>
          <w:sz w:val="20"/>
          <w:szCs w:val="20"/>
        </w:rPr>
        <w:t xml:space="preserve"> </w:t>
      </w:r>
      <w:r w:rsidRPr="00D03B77">
        <w:rPr>
          <w:sz w:val="20"/>
          <w:szCs w:val="20"/>
        </w:rPr>
        <w:t>law</w:t>
      </w:r>
      <w:r w:rsidRPr="00D03B77">
        <w:rPr>
          <w:spacing w:val="-5"/>
          <w:sz w:val="20"/>
          <w:szCs w:val="20"/>
        </w:rPr>
        <w:t xml:space="preserve"> </w:t>
      </w:r>
      <w:r w:rsidRPr="00D03B77">
        <w:rPr>
          <w:sz w:val="20"/>
          <w:szCs w:val="20"/>
        </w:rPr>
        <w:t>judge,</w:t>
      </w:r>
      <w:r w:rsidRPr="00D03B77">
        <w:rPr>
          <w:spacing w:val="-5"/>
          <w:sz w:val="20"/>
          <w:szCs w:val="20"/>
        </w:rPr>
        <w:t xml:space="preserve"> </w:t>
      </w:r>
      <w:r w:rsidRPr="00D03B77">
        <w:rPr>
          <w:sz w:val="20"/>
          <w:szCs w:val="20"/>
        </w:rPr>
        <w:t>the</w:t>
      </w:r>
      <w:r w:rsidR="0052775C" w:rsidRPr="00D03B77">
        <w:rPr>
          <w:sz w:val="20"/>
          <w:szCs w:val="20"/>
        </w:rPr>
        <w:t xml:space="preserve"> </w:t>
      </w:r>
      <w:r w:rsidRPr="00D03B77">
        <w:rPr>
          <w:sz w:val="20"/>
          <w:szCs w:val="20"/>
        </w:rPr>
        <w:t>administrative law judge shall set the ground rules for the designation, submission, and handling of information designated confidential by the submitter. When requested to do so, the administrative law judge shall decide whether information in a document addressed to the administrative law judge, or to be exchanged among the parties while the administrative law judge is presiding, is entitled to confidential treatment. The administrative law judge shall also decide, with respect to all orders, initial determinations, or other documents issued by the administrative law judge, whether information designated confidential by the supplier is entitled to confidential treatment. The supplier of the information or the person seeking the information may, with leave of the administrative law judge, request an appeal to the Commission of the administrative law judge</w:t>
      </w:r>
      <w:r w:rsidR="006E567C" w:rsidRPr="00D03B77">
        <w:rPr>
          <w:sz w:val="20"/>
          <w:szCs w:val="20"/>
        </w:rPr>
        <w:t>’</w:t>
      </w:r>
      <w:r w:rsidRPr="00D03B77">
        <w:rPr>
          <w:sz w:val="20"/>
          <w:szCs w:val="20"/>
        </w:rPr>
        <w:t>s unfavorable ruling on this issue, under § 210.24(b)(2).</w:t>
      </w:r>
    </w:p>
    <w:p w:rsidR="00A86F30" w:rsidRPr="00D03B77" w:rsidRDefault="00A86F30" w:rsidP="00212249">
      <w:pPr>
        <w:pStyle w:val="BodyText"/>
      </w:pPr>
    </w:p>
    <w:p w:rsidR="00A86F30" w:rsidRPr="00D03B77" w:rsidRDefault="00937FE8" w:rsidP="002174FC">
      <w:pPr>
        <w:pStyle w:val="BodyText"/>
        <w:ind w:left="139" w:right="179" w:firstLine="480"/>
      </w:pPr>
      <w:r w:rsidRPr="00D03B77">
        <w:t>(2) The Commission may continue protective orders issued by the administrative law judge, amend or revoke those orders, or issue new ones. All submissions addressed to the Commission that contain information covered by an existing protective order will be given confidential treatment. (See also § 210.72.) New information that is submitted to the Commission, designated confidential by the supplier, and not covered by an existing protective order must be submitted to the Secretary with a request for confidential treatment in accordance with § 201.6(b) and (c) of this chapter. The Secretary shall decide, in accordance with § 201.6(d) of this chapter, whether the information is entitled to confidential treatment. Appeals from the ruling of the Secretary shall be made to the Commission as provided in § 201.6(e) and (f) of this chapter. The Commission shall decide, with respect to all orders, notices, opinions, and other documents issued by or on behalf of the Commission, whether information designated confidential by the supplier is entitled to confidential treatment.</w:t>
      </w:r>
    </w:p>
    <w:p w:rsidR="00A86F30" w:rsidRPr="00D03B77" w:rsidRDefault="00A86F30" w:rsidP="00212249">
      <w:pPr>
        <w:pStyle w:val="BodyText"/>
      </w:pPr>
    </w:p>
    <w:p w:rsidR="00A86F30" w:rsidRPr="00D03B77" w:rsidRDefault="00937FE8" w:rsidP="0052775C">
      <w:pPr>
        <w:pStyle w:val="ListParagraph"/>
        <w:keepNext/>
        <w:keepLines/>
        <w:widowControl/>
        <w:numPr>
          <w:ilvl w:val="0"/>
          <w:numId w:val="89"/>
        </w:numPr>
        <w:tabs>
          <w:tab w:val="left" w:pos="860"/>
        </w:tabs>
        <w:ind w:left="139" w:right="231" w:firstLine="480"/>
        <w:rPr>
          <w:sz w:val="20"/>
          <w:szCs w:val="20"/>
        </w:rPr>
      </w:pPr>
      <w:r w:rsidRPr="00D03B77">
        <w:rPr>
          <w:sz w:val="20"/>
          <w:szCs w:val="20"/>
        </w:rPr>
        <w:lastRenderedPageBreak/>
        <w:t>When the Commission or the administrative law judge issues a confidential version of an order, initial determination, opinion, or other document, the Commission, or the presiding administrative law judge if the administrative law judge has issued the confidential version, shall issue any public version of the document within 30 days, unless good cause exists to extend the deadline. An administrative law judge or the Commission may extend this time by order. Upon request by the Commission, or the administrative law judge if the administrative law judge has issued the confidential version, parties must provide support in the record for their claim of confidentiality, pursuant § 201.6 of this chapter and § 210.4 of this subpart for any proposed redactions that parties may submit to the Commission or the administrative law judge for the preparation of any public</w:t>
      </w:r>
      <w:r w:rsidRPr="00D03B77">
        <w:rPr>
          <w:spacing w:val="-2"/>
          <w:sz w:val="20"/>
          <w:szCs w:val="20"/>
        </w:rPr>
        <w:t xml:space="preserve"> </w:t>
      </w:r>
      <w:r w:rsidRPr="00D03B77">
        <w:rPr>
          <w:sz w:val="20"/>
          <w:szCs w:val="20"/>
        </w:rPr>
        <w:t>version.</w:t>
      </w:r>
    </w:p>
    <w:p w:rsidR="00A86F30" w:rsidRPr="00D03B77" w:rsidRDefault="00A86F30" w:rsidP="00212249">
      <w:pPr>
        <w:pStyle w:val="BodyText"/>
        <w:keepNext/>
        <w:keepLines/>
        <w:widowControl/>
      </w:pPr>
    </w:p>
    <w:p w:rsidR="00A86F30" w:rsidRPr="00D03B77" w:rsidRDefault="00937FE8" w:rsidP="00212249">
      <w:pPr>
        <w:ind w:left="140"/>
        <w:rPr>
          <w:sz w:val="20"/>
          <w:szCs w:val="20"/>
        </w:rPr>
      </w:pPr>
      <w:r w:rsidRPr="00D03B77">
        <w:rPr>
          <w:sz w:val="20"/>
          <w:szCs w:val="20"/>
        </w:rPr>
        <w:t>[59 FR 39039, Aug. 1, 1994, as amended at 59 FR 67626, Dec. 30, 1994; 60 FR 32444, June 22, 1995; 78</w:t>
      </w:r>
      <w:r w:rsidR="0052775C" w:rsidRPr="00D03B77">
        <w:rPr>
          <w:sz w:val="20"/>
          <w:szCs w:val="20"/>
        </w:rPr>
        <w:t xml:space="preserve"> </w:t>
      </w:r>
      <w:r w:rsidRPr="00D03B77">
        <w:rPr>
          <w:sz w:val="20"/>
          <w:szCs w:val="20"/>
        </w:rPr>
        <w:t>FR 23840, Apr. 19, 2013]</w:t>
      </w:r>
    </w:p>
    <w:p w:rsidR="00A86F30" w:rsidRPr="00D03B77" w:rsidRDefault="00A86F30" w:rsidP="00212249">
      <w:pPr>
        <w:pStyle w:val="BodyText"/>
      </w:pPr>
    </w:p>
    <w:p w:rsidR="00A86F30" w:rsidRPr="00D03B77" w:rsidRDefault="00937FE8" w:rsidP="002174FC">
      <w:pPr>
        <w:pStyle w:val="Heading2"/>
      </w:pPr>
      <w:bookmarkStart w:id="9" w:name="§_210.6_Computation_of_time,_additional_"/>
      <w:bookmarkEnd w:id="9"/>
      <w:r w:rsidRPr="00D03B77">
        <w:t>§ 210.6 Computation of time, additional hearings, postponements, continuances, and extensions of time.</w:t>
      </w:r>
    </w:p>
    <w:p w:rsidR="00A86F30" w:rsidRPr="00D03B77" w:rsidRDefault="00A86F30" w:rsidP="00212249">
      <w:pPr>
        <w:pStyle w:val="BodyText"/>
        <w:rPr>
          <w:b/>
        </w:rPr>
      </w:pPr>
    </w:p>
    <w:p w:rsidR="00A86F30" w:rsidRPr="00D03B77" w:rsidRDefault="00937FE8" w:rsidP="00212249">
      <w:pPr>
        <w:pStyle w:val="ListParagraph"/>
        <w:numPr>
          <w:ilvl w:val="0"/>
          <w:numId w:val="88"/>
        </w:numPr>
        <w:tabs>
          <w:tab w:val="left" w:pos="920"/>
        </w:tabs>
        <w:ind w:right="400" w:firstLine="480"/>
        <w:rPr>
          <w:sz w:val="20"/>
          <w:szCs w:val="20"/>
        </w:rPr>
      </w:pPr>
      <w:r w:rsidRPr="00D03B77">
        <w:rPr>
          <w:sz w:val="20"/>
          <w:szCs w:val="20"/>
        </w:rPr>
        <w:t>Unless the Commission, the administrative law judge, or this or another section of this part specifically provides otherwise, the computation of time and the granting of additional hearings,</w:t>
      </w:r>
      <w:r w:rsidRPr="00D03B77">
        <w:rPr>
          <w:spacing w:val="-5"/>
          <w:sz w:val="20"/>
          <w:szCs w:val="20"/>
        </w:rPr>
        <w:t xml:space="preserve"> </w:t>
      </w:r>
      <w:r w:rsidRPr="00D03B77">
        <w:rPr>
          <w:sz w:val="20"/>
          <w:szCs w:val="20"/>
        </w:rPr>
        <w:t>postponements,</w:t>
      </w:r>
      <w:r w:rsidRPr="00D03B77">
        <w:rPr>
          <w:spacing w:val="-5"/>
          <w:sz w:val="20"/>
          <w:szCs w:val="20"/>
        </w:rPr>
        <w:t xml:space="preserve"> </w:t>
      </w:r>
      <w:r w:rsidRPr="00D03B77">
        <w:rPr>
          <w:sz w:val="20"/>
          <w:szCs w:val="20"/>
        </w:rPr>
        <w:t>continuances,</w:t>
      </w:r>
      <w:r w:rsidRPr="00D03B77">
        <w:rPr>
          <w:spacing w:val="-3"/>
          <w:sz w:val="20"/>
          <w:szCs w:val="20"/>
        </w:rPr>
        <w:t xml:space="preserve"> </w:t>
      </w:r>
      <w:r w:rsidRPr="00D03B77">
        <w:rPr>
          <w:sz w:val="20"/>
          <w:szCs w:val="20"/>
        </w:rPr>
        <w:t>and</w:t>
      </w:r>
      <w:r w:rsidRPr="00D03B77">
        <w:rPr>
          <w:spacing w:val="-3"/>
          <w:sz w:val="20"/>
          <w:szCs w:val="20"/>
        </w:rPr>
        <w:t xml:space="preserve"> </w:t>
      </w:r>
      <w:r w:rsidRPr="00D03B77">
        <w:rPr>
          <w:sz w:val="20"/>
          <w:szCs w:val="20"/>
        </w:rPr>
        <w:t>extensions</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time</w:t>
      </w:r>
      <w:r w:rsidRPr="00D03B77">
        <w:rPr>
          <w:spacing w:val="-5"/>
          <w:sz w:val="20"/>
          <w:szCs w:val="20"/>
        </w:rPr>
        <w:t xml:space="preserve"> </w:t>
      </w:r>
      <w:r w:rsidRPr="00D03B77">
        <w:rPr>
          <w:sz w:val="20"/>
          <w:szCs w:val="20"/>
        </w:rPr>
        <w:t>shall</w:t>
      </w:r>
      <w:r w:rsidRPr="00D03B77">
        <w:rPr>
          <w:spacing w:val="-6"/>
          <w:sz w:val="20"/>
          <w:szCs w:val="20"/>
        </w:rPr>
        <w:t xml:space="preserve"> </w:t>
      </w:r>
      <w:r w:rsidRPr="00D03B77">
        <w:rPr>
          <w:sz w:val="20"/>
          <w:szCs w:val="20"/>
        </w:rPr>
        <w:t>be</w:t>
      </w:r>
      <w:r w:rsidRPr="00D03B77">
        <w:rPr>
          <w:spacing w:val="-5"/>
          <w:sz w:val="20"/>
          <w:szCs w:val="20"/>
        </w:rPr>
        <w:t xml:space="preserve"> </w:t>
      </w:r>
      <w:r w:rsidRPr="00D03B77">
        <w:rPr>
          <w:sz w:val="20"/>
          <w:szCs w:val="20"/>
        </w:rPr>
        <w:t>in</w:t>
      </w:r>
      <w:r w:rsidRPr="00D03B77">
        <w:rPr>
          <w:spacing w:val="-5"/>
          <w:sz w:val="20"/>
          <w:szCs w:val="20"/>
        </w:rPr>
        <w:t xml:space="preserve"> </w:t>
      </w:r>
      <w:r w:rsidRPr="00D03B77">
        <w:rPr>
          <w:sz w:val="20"/>
          <w:szCs w:val="20"/>
        </w:rPr>
        <w:t>accordance</w:t>
      </w:r>
      <w:r w:rsidRPr="00D03B77">
        <w:rPr>
          <w:spacing w:val="-3"/>
          <w:sz w:val="20"/>
          <w:szCs w:val="20"/>
        </w:rPr>
        <w:t xml:space="preserve"> </w:t>
      </w:r>
      <w:r w:rsidRPr="00D03B77">
        <w:rPr>
          <w:sz w:val="20"/>
          <w:szCs w:val="20"/>
        </w:rPr>
        <w:t>with</w:t>
      </w:r>
      <w:r w:rsidRPr="00D03B77">
        <w:rPr>
          <w:spacing w:val="-3"/>
          <w:sz w:val="20"/>
          <w:szCs w:val="20"/>
        </w:rPr>
        <w:t xml:space="preserve"> </w:t>
      </w:r>
      <w:r w:rsidRPr="00D03B77">
        <w:rPr>
          <w:sz w:val="20"/>
          <w:szCs w:val="20"/>
        </w:rPr>
        <w:t>§§</w:t>
      </w:r>
      <w:r w:rsidR="0052775C" w:rsidRPr="00D03B77">
        <w:rPr>
          <w:sz w:val="20"/>
          <w:szCs w:val="20"/>
        </w:rPr>
        <w:t xml:space="preserve"> </w:t>
      </w:r>
      <w:r w:rsidRPr="00D03B77">
        <w:rPr>
          <w:sz w:val="20"/>
          <w:szCs w:val="20"/>
        </w:rPr>
        <w:t>201.14 and 201.16(d) and (e) of this chapter.</w:t>
      </w:r>
    </w:p>
    <w:p w:rsidR="00A86F30" w:rsidRPr="00D03B77" w:rsidRDefault="00A86F30" w:rsidP="00212249">
      <w:pPr>
        <w:pStyle w:val="BodyText"/>
      </w:pPr>
    </w:p>
    <w:p w:rsidR="00A86F30" w:rsidRPr="00D03B77" w:rsidRDefault="00937FE8" w:rsidP="002174FC">
      <w:pPr>
        <w:pStyle w:val="ListParagraph"/>
        <w:numPr>
          <w:ilvl w:val="0"/>
          <w:numId w:val="88"/>
        </w:numPr>
        <w:tabs>
          <w:tab w:val="left" w:pos="915"/>
        </w:tabs>
        <w:ind w:right="185" w:firstLine="480"/>
        <w:rPr>
          <w:sz w:val="20"/>
          <w:szCs w:val="20"/>
        </w:rPr>
      </w:pPr>
      <w:r w:rsidRPr="00D03B77">
        <w:rPr>
          <w:sz w:val="20"/>
          <w:szCs w:val="20"/>
        </w:rPr>
        <w:t>Whenever a party has the right or is required to perform some act or to take some action within a prescribed period after service of a document upon it, and the document was served by mail, the deadline shall be computed by adding to the end of the prescribed period the additional time allotted under § 201.16(d), unless the Commission, the administrative law judge, or another section of this part specifically provides</w:t>
      </w:r>
      <w:r w:rsidRPr="00D03B77">
        <w:rPr>
          <w:spacing w:val="-3"/>
          <w:sz w:val="20"/>
          <w:szCs w:val="20"/>
        </w:rPr>
        <w:t xml:space="preserve"> </w:t>
      </w:r>
      <w:r w:rsidRPr="00D03B77">
        <w:rPr>
          <w:sz w:val="20"/>
          <w:szCs w:val="20"/>
        </w:rPr>
        <w:t>otherwise.</w:t>
      </w:r>
    </w:p>
    <w:p w:rsidR="00A86F30" w:rsidRPr="00D03B77" w:rsidRDefault="00A86F30" w:rsidP="00212249">
      <w:pPr>
        <w:pStyle w:val="BodyText"/>
      </w:pPr>
    </w:p>
    <w:p w:rsidR="00A86F30" w:rsidRPr="00D03B77" w:rsidRDefault="00937FE8" w:rsidP="00212249">
      <w:pPr>
        <w:pStyle w:val="ListParagraph"/>
        <w:numPr>
          <w:ilvl w:val="0"/>
          <w:numId w:val="88"/>
        </w:numPr>
        <w:tabs>
          <w:tab w:val="left" w:pos="906"/>
        </w:tabs>
        <w:ind w:left="140" w:right="198" w:firstLine="480"/>
        <w:rPr>
          <w:sz w:val="20"/>
          <w:szCs w:val="20"/>
        </w:rPr>
      </w:pPr>
      <w:r w:rsidRPr="00D03B77">
        <w:rPr>
          <w:sz w:val="20"/>
          <w:szCs w:val="20"/>
        </w:rPr>
        <w:t>Whenever a party has the right or is required to perform some act or to take some action within a prescribed period after service of a Commission document upon it, and the document was served by express delivery, the deadline shall be computed by adding to the end of</w:t>
      </w:r>
      <w:r w:rsidRPr="00D03B77">
        <w:rPr>
          <w:spacing w:val="-29"/>
          <w:sz w:val="20"/>
          <w:szCs w:val="20"/>
        </w:rPr>
        <w:t xml:space="preserve"> </w:t>
      </w:r>
      <w:r w:rsidRPr="00D03B77">
        <w:rPr>
          <w:sz w:val="20"/>
          <w:szCs w:val="20"/>
        </w:rPr>
        <w:t>the</w:t>
      </w:r>
      <w:r w:rsidR="0052775C" w:rsidRPr="00D03B77">
        <w:rPr>
          <w:sz w:val="20"/>
          <w:szCs w:val="20"/>
        </w:rPr>
        <w:t xml:space="preserve"> </w:t>
      </w:r>
      <w:r w:rsidRPr="00D03B77">
        <w:rPr>
          <w:sz w:val="20"/>
          <w:szCs w:val="20"/>
        </w:rPr>
        <w:t>prescribed period the additional time allotted under § 201.16(e), unless the Commission, the administrative law judge, or another section of this part specifically provides otherwise.</w:t>
      </w:r>
    </w:p>
    <w:p w:rsidR="00A86F30" w:rsidRPr="00D03B77" w:rsidRDefault="00A86F30" w:rsidP="00212249">
      <w:pPr>
        <w:pStyle w:val="BodyText"/>
      </w:pPr>
    </w:p>
    <w:p w:rsidR="00A86F30" w:rsidRPr="00D03B77" w:rsidRDefault="00937FE8" w:rsidP="002174FC">
      <w:pPr>
        <w:ind w:left="140"/>
        <w:rPr>
          <w:sz w:val="20"/>
          <w:szCs w:val="20"/>
        </w:rPr>
      </w:pPr>
      <w:r w:rsidRPr="00D03B77">
        <w:rPr>
          <w:sz w:val="20"/>
          <w:szCs w:val="20"/>
        </w:rPr>
        <w:t>[78 FR 23840, Apr. 19, 2013]</w:t>
      </w:r>
    </w:p>
    <w:p w:rsidR="00A86F30" w:rsidRPr="00D03B77" w:rsidRDefault="00A86F30" w:rsidP="00212249">
      <w:pPr>
        <w:pStyle w:val="BodyText"/>
      </w:pPr>
    </w:p>
    <w:p w:rsidR="00A86F30" w:rsidRPr="00D03B77" w:rsidRDefault="00937FE8" w:rsidP="002174FC">
      <w:pPr>
        <w:pStyle w:val="Heading2"/>
      </w:pPr>
      <w:bookmarkStart w:id="10" w:name="§_210.7_Service_of_process_and_other_doc"/>
      <w:bookmarkEnd w:id="10"/>
      <w:r w:rsidRPr="00D03B77">
        <w:t>§ 210.7 Service of process and other documents; publication of notices.</w:t>
      </w:r>
    </w:p>
    <w:p w:rsidR="00A86F30" w:rsidRPr="00D03B77" w:rsidRDefault="00A86F30" w:rsidP="00212249">
      <w:pPr>
        <w:pStyle w:val="BodyText"/>
        <w:rPr>
          <w:b/>
        </w:rPr>
      </w:pPr>
    </w:p>
    <w:p w:rsidR="00A86F30" w:rsidRPr="00D03B77" w:rsidRDefault="00937FE8" w:rsidP="002174FC">
      <w:pPr>
        <w:pStyle w:val="ListParagraph"/>
        <w:numPr>
          <w:ilvl w:val="0"/>
          <w:numId w:val="87"/>
        </w:numPr>
        <w:tabs>
          <w:tab w:val="left" w:pos="921"/>
        </w:tabs>
        <w:ind w:right="253" w:firstLine="480"/>
        <w:rPr>
          <w:sz w:val="20"/>
          <w:szCs w:val="20"/>
        </w:rPr>
      </w:pPr>
      <w:r w:rsidRPr="00D03B77">
        <w:rPr>
          <w:i/>
          <w:sz w:val="20"/>
          <w:szCs w:val="20"/>
        </w:rPr>
        <w:t xml:space="preserve">Manner of service. </w:t>
      </w:r>
      <w:r w:rsidRPr="00D03B77">
        <w:rPr>
          <w:sz w:val="20"/>
          <w:szCs w:val="20"/>
        </w:rPr>
        <w:t>(1) The service of process and all documents issued by or on behalf of the Commission or the administrative law judge—and the service of all documents issued by parties</w:t>
      </w:r>
      <w:r w:rsidRPr="00D03B77">
        <w:rPr>
          <w:spacing w:val="-1"/>
          <w:sz w:val="20"/>
          <w:szCs w:val="20"/>
        </w:rPr>
        <w:t xml:space="preserve"> </w:t>
      </w:r>
      <w:r w:rsidRPr="00D03B77">
        <w:rPr>
          <w:sz w:val="20"/>
          <w:szCs w:val="20"/>
        </w:rPr>
        <w:t>under</w:t>
      </w:r>
      <w:r w:rsidRPr="00D03B77">
        <w:rPr>
          <w:spacing w:val="-4"/>
          <w:sz w:val="20"/>
          <w:szCs w:val="20"/>
        </w:rPr>
        <w:t xml:space="preserve"> </w:t>
      </w:r>
      <w:r w:rsidRPr="00D03B77">
        <w:rPr>
          <w:sz w:val="20"/>
          <w:szCs w:val="20"/>
        </w:rPr>
        <w:t>§§</w:t>
      </w:r>
      <w:r w:rsidRPr="00D03B77">
        <w:rPr>
          <w:spacing w:val="-3"/>
          <w:sz w:val="20"/>
          <w:szCs w:val="20"/>
        </w:rPr>
        <w:t xml:space="preserve"> </w:t>
      </w:r>
      <w:r w:rsidRPr="00D03B77">
        <w:rPr>
          <w:sz w:val="20"/>
          <w:szCs w:val="20"/>
        </w:rPr>
        <w:t>210.27</w:t>
      </w:r>
      <w:r w:rsidRPr="00D03B77">
        <w:rPr>
          <w:spacing w:val="-2"/>
          <w:sz w:val="20"/>
          <w:szCs w:val="20"/>
        </w:rPr>
        <w:t xml:space="preserve"> </w:t>
      </w:r>
      <w:r w:rsidRPr="00D03B77">
        <w:rPr>
          <w:sz w:val="20"/>
          <w:szCs w:val="20"/>
        </w:rPr>
        <w:t>through</w:t>
      </w:r>
      <w:r w:rsidRPr="00D03B77">
        <w:rPr>
          <w:spacing w:val="-3"/>
          <w:sz w:val="20"/>
          <w:szCs w:val="20"/>
        </w:rPr>
        <w:t xml:space="preserve"> </w:t>
      </w:r>
      <w:r w:rsidRPr="00D03B77">
        <w:rPr>
          <w:sz w:val="20"/>
          <w:szCs w:val="20"/>
        </w:rPr>
        <w:t>210.34</w:t>
      </w:r>
      <w:r w:rsidRPr="00D03B77">
        <w:rPr>
          <w:spacing w:val="-3"/>
          <w:sz w:val="20"/>
          <w:szCs w:val="20"/>
        </w:rPr>
        <w:t xml:space="preserve"> </w:t>
      </w:r>
      <w:r w:rsidRPr="00D03B77">
        <w:rPr>
          <w:sz w:val="20"/>
          <w:szCs w:val="20"/>
        </w:rPr>
        <w:t>of</w:t>
      </w:r>
      <w:r w:rsidRPr="00D03B77">
        <w:rPr>
          <w:spacing w:val="-3"/>
          <w:sz w:val="20"/>
          <w:szCs w:val="20"/>
        </w:rPr>
        <w:t xml:space="preserve"> </w:t>
      </w:r>
      <w:r w:rsidRPr="00D03B77">
        <w:rPr>
          <w:sz w:val="20"/>
          <w:szCs w:val="20"/>
        </w:rPr>
        <w:t>this</w:t>
      </w:r>
      <w:r w:rsidRPr="00D03B77">
        <w:rPr>
          <w:spacing w:val="-4"/>
          <w:sz w:val="20"/>
          <w:szCs w:val="20"/>
        </w:rPr>
        <w:t xml:space="preserve"> </w:t>
      </w:r>
      <w:r w:rsidRPr="00D03B77">
        <w:rPr>
          <w:sz w:val="20"/>
          <w:szCs w:val="20"/>
        </w:rPr>
        <w:t>part—shall</w:t>
      </w:r>
      <w:r w:rsidRPr="00D03B77">
        <w:rPr>
          <w:spacing w:val="-6"/>
          <w:sz w:val="20"/>
          <w:szCs w:val="20"/>
        </w:rPr>
        <w:t xml:space="preserve"> </w:t>
      </w:r>
      <w:r w:rsidRPr="00D03B77">
        <w:rPr>
          <w:sz w:val="20"/>
          <w:szCs w:val="20"/>
        </w:rPr>
        <w:t>be</w:t>
      </w:r>
      <w:r w:rsidRPr="00D03B77">
        <w:rPr>
          <w:spacing w:val="-5"/>
          <w:sz w:val="20"/>
          <w:szCs w:val="20"/>
        </w:rPr>
        <w:t xml:space="preserve"> </w:t>
      </w:r>
      <w:r w:rsidRPr="00D03B77">
        <w:rPr>
          <w:sz w:val="20"/>
          <w:szCs w:val="20"/>
        </w:rPr>
        <w:t>in</w:t>
      </w:r>
      <w:r w:rsidRPr="00D03B77">
        <w:rPr>
          <w:spacing w:val="-5"/>
          <w:sz w:val="20"/>
          <w:szCs w:val="20"/>
        </w:rPr>
        <w:t xml:space="preserve"> </w:t>
      </w:r>
      <w:r w:rsidRPr="00D03B77">
        <w:rPr>
          <w:sz w:val="20"/>
          <w:szCs w:val="20"/>
        </w:rPr>
        <w:t>accordance</w:t>
      </w:r>
      <w:r w:rsidRPr="00D03B77">
        <w:rPr>
          <w:spacing w:val="-3"/>
          <w:sz w:val="20"/>
          <w:szCs w:val="20"/>
        </w:rPr>
        <w:t xml:space="preserve"> </w:t>
      </w:r>
      <w:r w:rsidRPr="00D03B77">
        <w:rPr>
          <w:sz w:val="20"/>
          <w:szCs w:val="20"/>
        </w:rPr>
        <w:t>with</w:t>
      </w:r>
      <w:r w:rsidRPr="00D03B77">
        <w:rPr>
          <w:spacing w:val="-3"/>
          <w:sz w:val="20"/>
          <w:szCs w:val="20"/>
        </w:rPr>
        <w:t xml:space="preserve"> </w:t>
      </w:r>
      <w:r w:rsidRPr="00D03B77">
        <w:rPr>
          <w:sz w:val="20"/>
          <w:szCs w:val="20"/>
        </w:rPr>
        <w:t>§</w:t>
      </w:r>
      <w:r w:rsidRPr="00D03B77">
        <w:rPr>
          <w:spacing w:val="-5"/>
          <w:sz w:val="20"/>
          <w:szCs w:val="20"/>
        </w:rPr>
        <w:t xml:space="preserve"> </w:t>
      </w:r>
      <w:r w:rsidRPr="00D03B77">
        <w:rPr>
          <w:sz w:val="20"/>
          <w:szCs w:val="20"/>
        </w:rPr>
        <w:t>201.16</w:t>
      </w:r>
      <w:r w:rsidRPr="00D03B77">
        <w:rPr>
          <w:spacing w:val="-3"/>
          <w:sz w:val="20"/>
          <w:szCs w:val="20"/>
        </w:rPr>
        <w:t xml:space="preserve"> </w:t>
      </w:r>
      <w:r w:rsidRPr="00D03B77">
        <w:rPr>
          <w:sz w:val="20"/>
          <w:szCs w:val="20"/>
        </w:rPr>
        <w:t>of</w:t>
      </w:r>
      <w:r w:rsidRPr="00D03B77">
        <w:rPr>
          <w:spacing w:val="-3"/>
          <w:sz w:val="20"/>
          <w:szCs w:val="20"/>
        </w:rPr>
        <w:t xml:space="preserve"> </w:t>
      </w:r>
      <w:r w:rsidRPr="00D03B77">
        <w:rPr>
          <w:sz w:val="20"/>
          <w:szCs w:val="20"/>
        </w:rPr>
        <w:t>this chapter, unless the Commission, the administrative law judge, or this or another section of this part specifically provides</w:t>
      </w:r>
      <w:r w:rsidRPr="00D03B77">
        <w:rPr>
          <w:spacing w:val="-6"/>
          <w:sz w:val="20"/>
          <w:szCs w:val="20"/>
        </w:rPr>
        <w:t xml:space="preserve"> </w:t>
      </w:r>
      <w:r w:rsidRPr="00D03B77">
        <w:rPr>
          <w:sz w:val="20"/>
          <w:szCs w:val="20"/>
        </w:rPr>
        <w:t>otherwise.</w:t>
      </w:r>
    </w:p>
    <w:p w:rsidR="00A86F30" w:rsidRPr="00D03B77" w:rsidRDefault="00A86F30" w:rsidP="00212249">
      <w:pPr>
        <w:pStyle w:val="BodyText"/>
      </w:pPr>
    </w:p>
    <w:p w:rsidR="00A86F30" w:rsidRPr="00D03B77" w:rsidRDefault="00937FE8" w:rsidP="002174FC">
      <w:pPr>
        <w:pStyle w:val="ListParagraph"/>
        <w:numPr>
          <w:ilvl w:val="0"/>
          <w:numId w:val="86"/>
        </w:numPr>
        <w:tabs>
          <w:tab w:val="left" w:pos="920"/>
        </w:tabs>
        <w:ind w:right="372" w:firstLine="480"/>
        <w:rPr>
          <w:sz w:val="20"/>
          <w:szCs w:val="20"/>
        </w:rPr>
      </w:pPr>
      <w:r w:rsidRPr="00D03B77">
        <w:rPr>
          <w:sz w:val="20"/>
          <w:szCs w:val="20"/>
        </w:rPr>
        <w:t>The service of all initial determinations as defined in § 210.42, all cease and desist orders as set forth in § 210.50(a)(1), and all documents containing confidential business information as defined in § 201.6(a), issued by or on behalf of the Commission or the administrative law judge on a private party, shall be effected by serving a copy of the document by express delivery, as defined in § 201.16(e), on the person to be served, on a member of the partnership to be served, on the president, secretary, other executive officer, or member of the board of directors of the corporation, association, or other organization to be served, or, if an attorney represents any of the above in connection with an investigation under this subtitle, by serving a copy by express delivery on such</w:t>
      </w:r>
      <w:r w:rsidRPr="00D03B77">
        <w:rPr>
          <w:spacing w:val="-9"/>
          <w:sz w:val="20"/>
          <w:szCs w:val="20"/>
        </w:rPr>
        <w:t xml:space="preserve"> </w:t>
      </w:r>
      <w:r w:rsidRPr="00D03B77">
        <w:rPr>
          <w:sz w:val="20"/>
          <w:szCs w:val="20"/>
        </w:rPr>
        <w:t>attorney.</w:t>
      </w:r>
    </w:p>
    <w:p w:rsidR="00A86F30" w:rsidRPr="00D03B77" w:rsidRDefault="00A86F30" w:rsidP="00212249">
      <w:pPr>
        <w:pStyle w:val="BodyText"/>
      </w:pPr>
    </w:p>
    <w:p w:rsidR="00A86F30" w:rsidRPr="00D03B77" w:rsidRDefault="00937FE8" w:rsidP="0052775C">
      <w:pPr>
        <w:pStyle w:val="ListParagraph"/>
        <w:keepNext/>
        <w:keepLines/>
        <w:widowControl/>
        <w:numPr>
          <w:ilvl w:val="0"/>
          <w:numId w:val="86"/>
        </w:numPr>
        <w:tabs>
          <w:tab w:val="left" w:pos="915"/>
        </w:tabs>
        <w:ind w:left="144" w:right="144" w:firstLine="475"/>
        <w:rPr>
          <w:sz w:val="20"/>
          <w:szCs w:val="20"/>
        </w:rPr>
      </w:pPr>
      <w:r w:rsidRPr="00D03B77">
        <w:rPr>
          <w:sz w:val="20"/>
          <w:szCs w:val="20"/>
        </w:rPr>
        <w:lastRenderedPageBreak/>
        <w:t>Whenever the Commission effects service of documents issued by or on behalf of the Commission</w:t>
      </w:r>
      <w:r w:rsidRPr="00D03B77">
        <w:rPr>
          <w:spacing w:val="-5"/>
          <w:sz w:val="20"/>
          <w:szCs w:val="20"/>
        </w:rPr>
        <w:t xml:space="preserve"> </w:t>
      </w:r>
      <w:r w:rsidRPr="00D03B77">
        <w:rPr>
          <w:sz w:val="20"/>
          <w:szCs w:val="20"/>
        </w:rPr>
        <w:t>or</w:t>
      </w:r>
      <w:r w:rsidRPr="00D03B77">
        <w:rPr>
          <w:spacing w:val="-4"/>
          <w:sz w:val="20"/>
          <w:szCs w:val="20"/>
        </w:rPr>
        <w:t xml:space="preserve"> </w:t>
      </w:r>
      <w:r w:rsidRPr="00D03B77">
        <w:rPr>
          <w:sz w:val="20"/>
          <w:szCs w:val="20"/>
        </w:rPr>
        <w:t>the</w:t>
      </w:r>
      <w:r w:rsidRPr="00D03B77">
        <w:rPr>
          <w:spacing w:val="-5"/>
          <w:sz w:val="20"/>
          <w:szCs w:val="20"/>
        </w:rPr>
        <w:t xml:space="preserve"> </w:t>
      </w:r>
      <w:r w:rsidRPr="00D03B77">
        <w:rPr>
          <w:sz w:val="20"/>
          <w:szCs w:val="20"/>
        </w:rPr>
        <w:t>administrative</w:t>
      </w:r>
      <w:r w:rsidRPr="00D03B77">
        <w:rPr>
          <w:spacing w:val="-3"/>
          <w:sz w:val="20"/>
          <w:szCs w:val="20"/>
        </w:rPr>
        <w:t xml:space="preserve"> </w:t>
      </w:r>
      <w:r w:rsidRPr="00D03B77">
        <w:rPr>
          <w:sz w:val="20"/>
          <w:szCs w:val="20"/>
        </w:rPr>
        <w:t>law</w:t>
      </w:r>
      <w:r w:rsidRPr="00D03B77">
        <w:rPr>
          <w:spacing w:val="-7"/>
          <w:sz w:val="20"/>
          <w:szCs w:val="20"/>
        </w:rPr>
        <w:t xml:space="preserve"> </w:t>
      </w:r>
      <w:r w:rsidRPr="00D03B77">
        <w:rPr>
          <w:sz w:val="20"/>
          <w:szCs w:val="20"/>
        </w:rPr>
        <w:t>judge</w:t>
      </w:r>
      <w:r w:rsidRPr="00D03B77">
        <w:rPr>
          <w:spacing w:val="-3"/>
          <w:sz w:val="20"/>
          <w:szCs w:val="20"/>
        </w:rPr>
        <w:t xml:space="preserve"> </w:t>
      </w:r>
      <w:r w:rsidRPr="00D03B77">
        <w:rPr>
          <w:sz w:val="20"/>
          <w:szCs w:val="20"/>
        </w:rPr>
        <w:t>upon</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private</w:t>
      </w:r>
      <w:r w:rsidRPr="00D03B77">
        <w:rPr>
          <w:spacing w:val="-5"/>
          <w:sz w:val="20"/>
          <w:szCs w:val="20"/>
        </w:rPr>
        <w:t xml:space="preserve"> </w:t>
      </w:r>
      <w:r w:rsidRPr="00D03B77">
        <w:rPr>
          <w:sz w:val="20"/>
          <w:szCs w:val="20"/>
        </w:rPr>
        <w:t>parties</w:t>
      </w:r>
      <w:r w:rsidRPr="00D03B77">
        <w:rPr>
          <w:spacing w:val="-1"/>
          <w:sz w:val="20"/>
          <w:szCs w:val="20"/>
        </w:rPr>
        <w:t xml:space="preserve"> </w:t>
      </w:r>
      <w:r w:rsidRPr="00D03B77">
        <w:rPr>
          <w:sz w:val="20"/>
          <w:szCs w:val="20"/>
        </w:rPr>
        <w:t>by</w:t>
      </w:r>
      <w:r w:rsidRPr="00D03B77">
        <w:rPr>
          <w:spacing w:val="-6"/>
          <w:sz w:val="20"/>
          <w:szCs w:val="20"/>
        </w:rPr>
        <w:t xml:space="preserve"> </w:t>
      </w:r>
      <w:r w:rsidRPr="00D03B77">
        <w:rPr>
          <w:sz w:val="20"/>
          <w:szCs w:val="20"/>
        </w:rPr>
        <w:t>overnight</w:t>
      </w:r>
      <w:r w:rsidRPr="00D03B77">
        <w:rPr>
          <w:spacing w:val="-3"/>
          <w:sz w:val="20"/>
          <w:szCs w:val="20"/>
        </w:rPr>
        <w:t xml:space="preserve"> </w:t>
      </w:r>
      <w:r w:rsidRPr="00D03B77">
        <w:rPr>
          <w:sz w:val="20"/>
          <w:szCs w:val="20"/>
        </w:rPr>
        <w:t>delivery,</w:t>
      </w:r>
      <w:r w:rsidRPr="00D03B77">
        <w:rPr>
          <w:spacing w:val="-5"/>
          <w:sz w:val="20"/>
          <w:szCs w:val="20"/>
        </w:rPr>
        <w:t xml:space="preserve"> </w:t>
      </w:r>
      <w:r w:rsidRPr="00D03B77">
        <w:rPr>
          <w:sz w:val="20"/>
          <w:szCs w:val="20"/>
        </w:rPr>
        <w:t>service upon the Office of Unfair Import Investigations shall also be deemed to have occurred by overnight</w:t>
      </w:r>
      <w:r w:rsidRPr="00D03B77">
        <w:rPr>
          <w:spacing w:val="-2"/>
          <w:sz w:val="20"/>
          <w:szCs w:val="20"/>
        </w:rPr>
        <w:t xml:space="preserve"> </w:t>
      </w:r>
      <w:r w:rsidRPr="00D03B77">
        <w:rPr>
          <w:sz w:val="20"/>
          <w:szCs w:val="20"/>
        </w:rPr>
        <w:t>delivery.</w:t>
      </w:r>
    </w:p>
    <w:p w:rsidR="00A86F30" w:rsidRPr="00D03B77" w:rsidRDefault="00A86F30" w:rsidP="00212249">
      <w:pPr>
        <w:pStyle w:val="BodyText"/>
      </w:pPr>
    </w:p>
    <w:p w:rsidR="00A86F30" w:rsidRPr="00D03B77" w:rsidRDefault="00937FE8" w:rsidP="00212249">
      <w:pPr>
        <w:pStyle w:val="ListParagraph"/>
        <w:numPr>
          <w:ilvl w:val="0"/>
          <w:numId w:val="87"/>
        </w:numPr>
        <w:tabs>
          <w:tab w:val="left" w:pos="920"/>
        </w:tabs>
        <w:ind w:left="139" w:right="232" w:firstLine="480"/>
        <w:rPr>
          <w:sz w:val="20"/>
          <w:szCs w:val="20"/>
        </w:rPr>
      </w:pPr>
      <w:r w:rsidRPr="00D03B77">
        <w:rPr>
          <w:i/>
          <w:sz w:val="20"/>
          <w:szCs w:val="20"/>
        </w:rPr>
        <w:t xml:space="preserve">Designation of a single attorney or representative for service of process. </w:t>
      </w:r>
      <w:r w:rsidRPr="00D03B77">
        <w:rPr>
          <w:sz w:val="20"/>
          <w:szCs w:val="20"/>
        </w:rPr>
        <w:t>The service list prepared by the Secretary for each investigation will contain the name and address of no more than one attorney or other representative for each party to the investigation. In the event that two or</w:t>
      </w:r>
      <w:r w:rsidRPr="00D03B77">
        <w:rPr>
          <w:spacing w:val="-3"/>
          <w:sz w:val="20"/>
          <w:szCs w:val="20"/>
        </w:rPr>
        <w:t xml:space="preserve"> </w:t>
      </w:r>
      <w:r w:rsidRPr="00D03B77">
        <w:rPr>
          <w:sz w:val="20"/>
          <w:szCs w:val="20"/>
        </w:rPr>
        <w:t>more</w:t>
      </w:r>
      <w:r w:rsidRPr="00D03B77">
        <w:rPr>
          <w:spacing w:val="-4"/>
          <w:sz w:val="20"/>
          <w:szCs w:val="20"/>
        </w:rPr>
        <w:t xml:space="preserve"> </w:t>
      </w:r>
      <w:r w:rsidRPr="00D03B77">
        <w:rPr>
          <w:sz w:val="20"/>
          <w:szCs w:val="20"/>
        </w:rPr>
        <w:t>attorneys or</w:t>
      </w:r>
      <w:r w:rsidRPr="00D03B77">
        <w:rPr>
          <w:spacing w:val="-3"/>
          <w:sz w:val="20"/>
          <w:szCs w:val="20"/>
        </w:rPr>
        <w:t xml:space="preserve"> </w:t>
      </w:r>
      <w:r w:rsidRPr="00D03B77">
        <w:rPr>
          <w:sz w:val="20"/>
          <w:szCs w:val="20"/>
        </w:rPr>
        <w:t>other</w:t>
      </w:r>
      <w:r w:rsidRPr="00D03B77">
        <w:rPr>
          <w:spacing w:val="-1"/>
          <w:sz w:val="20"/>
          <w:szCs w:val="20"/>
        </w:rPr>
        <w:t xml:space="preserve"> </w:t>
      </w:r>
      <w:r w:rsidRPr="00D03B77">
        <w:rPr>
          <w:sz w:val="20"/>
          <w:szCs w:val="20"/>
        </w:rPr>
        <w:t>persons</w:t>
      </w:r>
      <w:r w:rsidRPr="00D03B77">
        <w:rPr>
          <w:spacing w:val="-3"/>
          <w:sz w:val="20"/>
          <w:szCs w:val="20"/>
        </w:rPr>
        <w:t xml:space="preserve"> </w:t>
      </w:r>
      <w:r w:rsidRPr="00D03B77">
        <w:rPr>
          <w:sz w:val="20"/>
          <w:szCs w:val="20"/>
        </w:rPr>
        <w:t>represent</w:t>
      </w:r>
      <w:r w:rsidRPr="00D03B77">
        <w:rPr>
          <w:spacing w:val="-4"/>
          <w:sz w:val="20"/>
          <w:szCs w:val="20"/>
        </w:rPr>
        <w:t xml:space="preserve"> </w:t>
      </w:r>
      <w:r w:rsidRPr="00D03B77">
        <w:rPr>
          <w:sz w:val="20"/>
          <w:szCs w:val="20"/>
        </w:rPr>
        <w:t>one</w:t>
      </w:r>
      <w:r w:rsidRPr="00D03B77">
        <w:rPr>
          <w:spacing w:val="-4"/>
          <w:sz w:val="20"/>
          <w:szCs w:val="20"/>
        </w:rPr>
        <w:t xml:space="preserve"> </w:t>
      </w:r>
      <w:r w:rsidRPr="00D03B77">
        <w:rPr>
          <w:sz w:val="20"/>
          <w:szCs w:val="20"/>
        </w:rPr>
        <w:t>party</w:t>
      </w:r>
      <w:r w:rsidRPr="00D03B77">
        <w:rPr>
          <w:spacing w:val="-5"/>
          <w:sz w:val="20"/>
          <w:szCs w:val="20"/>
        </w:rPr>
        <w:t xml:space="preserve"> </w:t>
      </w:r>
      <w:r w:rsidRPr="00D03B77">
        <w:rPr>
          <w:sz w:val="20"/>
          <w:szCs w:val="20"/>
        </w:rPr>
        <w:t>to</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investigation,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party</w:t>
      </w:r>
      <w:r w:rsidRPr="00D03B77">
        <w:rPr>
          <w:spacing w:val="-7"/>
          <w:sz w:val="20"/>
          <w:szCs w:val="20"/>
        </w:rPr>
        <w:t xml:space="preserve"> </w:t>
      </w:r>
      <w:r w:rsidRPr="00D03B77">
        <w:rPr>
          <w:sz w:val="20"/>
          <w:szCs w:val="20"/>
        </w:rPr>
        <w:t>must</w:t>
      </w:r>
      <w:r w:rsidRPr="00D03B77">
        <w:rPr>
          <w:spacing w:val="-4"/>
          <w:sz w:val="20"/>
          <w:szCs w:val="20"/>
        </w:rPr>
        <w:t xml:space="preserve"> </w:t>
      </w:r>
      <w:r w:rsidRPr="00D03B77">
        <w:rPr>
          <w:sz w:val="20"/>
          <w:szCs w:val="20"/>
        </w:rPr>
        <w:t xml:space="preserve">select one of their number to be the lead attorney or representative for service of process. The lead attorney or representative for service of process shall state, at the time of the filing of its entry of appearance with the </w:t>
      </w:r>
      <w:proofErr w:type="gramStart"/>
      <w:r w:rsidRPr="00D03B77">
        <w:rPr>
          <w:sz w:val="20"/>
          <w:szCs w:val="20"/>
        </w:rPr>
        <w:t>Secretary, that</w:t>
      </w:r>
      <w:proofErr w:type="gramEnd"/>
      <w:r w:rsidRPr="00D03B77">
        <w:rPr>
          <w:sz w:val="20"/>
          <w:szCs w:val="20"/>
        </w:rPr>
        <w:t xml:space="preserve"> it has been so designated by the party it represents. (Only those persons authorized to receive confidential business information under a protective order issued pursuant to §</w:t>
      </w:r>
      <w:r w:rsidR="0052775C" w:rsidRPr="00D03B77">
        <w:rPr>
          <w:sz w:val="20"/>
          <w:szCs w:val="20"/>
        </w:rPr>
        <w:t> </w:t>
      </w:r>
      <w:r w:rsidRPr="00D03B77">
        <w:rPr>
          <w:sz w:val="20"/>
          <w:szCs w:val="20"/>
        </w:rPr>
        <w:t>210.34(a) are eligible to be included on the service list for documents containing confidential business</w:t>
      </w:r>
      <w:r w:rsidRPr="00D03B77">
        <w:rPr>
          <w:spacing w:val="-4"/>
          <w:sz w:val="20"/>
          <w:szCs w:val="20"/>
        </w:rPr>
        <w:t xml:space="preserve"> </w:t>
      </w:r>
      <w:r w:rsidRPr="00D03B77">
        <w:rPr>
          <w:sz w:val="20"/>
          <w:szCs w:val="20"/>
        </w:rPr>
        <w:t>information.)</w:t>
      </w:r>
    </w:p>
    <w:p w:rsidR="00A86F30" w:rsidRPr="00D03B77" w:rsidRDefault="00A86F30" w:rsidP="00212249">
      <w:pPr>
        <w:pStyle w:val="BodyText"/>
      </w:pPr>
    </w:p>
    <w:p w:rsidR="00A86F30" w:rsidRPr="00D03B77" w:rsidRDefault="00937FE8" w:rsidP="002174FC">
      <w:pPr>
        <w:pStyle w:val="ListParagraph"/>
        <w:numPr>
          <w:ilvl w:val="0"/>
          <w:numId w:val="87"/>
        </w:numPr>
        <w:tabs>
          <w:tab w:val="left" w:pos="910"/>
        </w:tabs>
        <w:ind w:left="139" w:right="145" w:firstLine="480"/>
        <w:rPr>
          <w:sz w:val="20"/>
          <w:szCs w:val="20"/>
        </w:rPr>
      </w:pPr>
      <w:r w:rsidRPr="00D03B77">
        <w:rPr>
          <w:i/>
          <w:sz w:val="20"/>
          <w:szCs w:val="20"/>
        </w:rPr>
        <w:t xml:space="preserve">Publication of notices. </w:t>
      </w:r>
      <w:r w:rsidRPr="00D03B77">
        <w:rPr>
          <w:sz w:val="20"/>
          <w:szCs w:val="20"/>
        </w:rPr>
        <w:t>(1) Notice of action by the Commission or an administrative law judge will be published in the FEDERAL REGISTER only as specifically provided in § 201.10, paragraph</w:t>
      </w:r>
      <w:r w:rsidRPr="00D03B77">
        <w:rPr>
          <w:spacing w:val="-4"/>
          <w:sz w:val="20"/>
          <w:szCs w:val="20"/>
        </w:rPr>
        <w:t xml:space="preserve"> </w:t>
      </w:r>
      <w:r w:rsidRPr="00D03B77">
        <w:rPr>
          <w:sz w:val="20"/>
          <w:szCs w:val="20"/>
        </w:rPr>
        <w:t>(c)(2)</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this</w:t>
      </w:r>
      <w:r w:rsidRPr="00D03B77">
        <w:rPr>
          <w:spacing w:val="-3"/>
          <w:sz w:val="20"/>
          <w:szCs w:val="20"/>
        </w:rPr>
        <w:t xml:space="preserve"> </w:t>
      </w:r>
      <w:r w:rsidRPr="00D03B77">
        <w:rPr>
          <w:sz w:val="20"/>
          <w:szCs w:val="20"/>
        </w:rPr>
        <w:t>section,</w:t>
      </w:r>
      <w:r w:rsidRPr="00D03B77">
        <w:rPr>
          <w:spacing w:val="-4"/>
          <w:sz w:val="20"/>
          <w:szCs w:val="20"/>
        </w:rPr>
        <w:t xml:space="preserve"> </w:t>
      </w:r>
      <w:r w:rsidRPr="00D03B77">
        <w:rPr>
          <w:sz w:val="20"/>
          <w:szCs w:val="20"/>
        </w:rPr>
        <w:t>by</w:t>
      </w:r>
      <w:r w:rsidRPr="00D03B77">
        <w:rPr>
          <w:spacing w:val="-7"/>
          <w:sz w:val="20"/>
          <w:szCs w:val="20"/>
        </w:rPr>
        <w:t xml:space="preserve"> </w:t>
      </w:r>
      <w:r w:rsidRPr="00D03B77">
        <w:rPr>
          <w:sz w:val="20"/>
          <w:szCs w:val="20"/>
        </w:rPr>
        <w:t>another</w:t>
      </w:r>
      <w:r w:rsidRPr="00D03B77">
        <w:rPr>
          <w:spacing w:val="-3"/>
          <w:sz w:val="20"/>
          <w:szCs w:val="20"/>
        </w:rPr>
        <w:t xml:space="preserve"> </w:t>
      </w:r>
      <w:r w:rsidRPr="00D03B77">
        <w:rPr>
          <w:sz w:val="20"/>
          <w:szCs w:val="20"/>
        </w:rPr>
        <w:t>section</w:t>
      </w:r>
      <w:r w:rsidRPr="00D03B77">
        <w:rPr>
          <w:spacing w:val="-4"/>
          <w:sz w:val="20"/>
          <w:szCs w:val="20"/>
        </w:rPr>
        <w:t xml:space="preserve"> </w:t>
      </w:r>
      <w:r w:rsidRPr="00D03B77">
        <w:rPr>
          <w:sz w:val="20"/>
          <w:szCs w:val="20"/>
        </w:rPr>
        <w:t>in</w:t>
      </w:r>
      <w:r w:rsidRPr="00D03B77">
        <w:rPr>
          <w:spacing w:val="-4"/>
          <w:sz w:val="20"/>
          <w:szCs w:val="20"/>
        </w:rPr>
        <w:t xml:space="preserve"> </w:t>
      </w:r>
      <w:r w:rsidRPr="00D03B77">
        <w:rPr>
          <w:sz w:val="20"/>
          <w:szCs w:val="20"/>
        </w:rPr>
        <w:t>this</w:t>
      </w:r>
      <w:r w:rsidRPr="00D03B77">
        <w:rPr>
          <w:spacing w:val="-3"/>
          <w:sz w:val="20"/>
          <w:szCs w:val="20"/>
        </w:rPr>
        <w:t xml:space="preserve"> </w:t>
      </w:r>
      <w:r w:rsidRPr="00D03B77">
        <w:rPr>
          <w:sz w:val="20"/>
          <w:szCs w:val="20"/>
        </w:rPr>
        <w:t>chapter,</w:t>
      </w:r>
      <w:r w:rsidRPr="00D03B77">
        <w:rPr>
          <w:spacing w:val="-4"/>
          <w:sz w:val="20"/>
          <w:szCs w:val="20"/>
        </w:rPr>
        <w:t xml:space="preserve"> </w:t>
      </w:r>
      <w:r w:rsidRPr="00D03B77">
        <w:rPr>
          <w:sz w:val="20"/>
          <w:szCs w:val="20"/>
        </w:rPr>
        <w:t>or</w:t>
      </w:r>
      <w:r w:rsidRPr="00D03B77">
        <w:rPr>
          <w:spacing w:val="-1"/>
          <w:sz w:val="20"/>
          <w:szCs w:val="20"/>
        </w:rPr>
        <w:t xml:space="preserve"> </w:t>
      </w:r>
      <w:r w:rsidRPr="00D03B77">
        <w:rPr>
          <w:sz w:val="20"/>
          <w:szCs w:val="20"/>
        </w:rPr>
        <w:t>by</w:t>
      </w:r>
      <w:r w:rsidRPr="00D03B77">
        <w:rPr>
          <w:spacing w:val="-5"/>
          <w:sz w:val="20"/>
          <w:szCs w:val="20"/>
        </w:rPr>
        <w:t xml:space="preserve"> </w:t>
      </w:r>
      <w:r w:rsidRPr="00D03B77">
        <w:rPr>
          <w:sz w:val="20"/>
          <w:szCs w:val="20"/>
        </w:rPr>
        <w:t>order</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an</w:t>
      </w:r>
      <w:r w:rsidRPr="00D03B77">
        <w:rPr>
          <w:spacing w:val="-4"/>
          <w:sz w:val="20"/>
          <w:szCs w:val="20"/>
        </w:rPr>
        <w:t xml:space="preserve"> </w:t>
      </w:r>
      <w:r w:rsidRPr="00D03B77">
        <w:rPr>
          <w:sz w:val="20"/>
          <w:szCs w:val="20"/>
        </w:rPr>
        <w:t>administrative law judge or the</w:t>
      </w:r>
      <w:r w:rsidRPr="00D03B77">
        <w:rPr>
          <w:spacing w:val="-2"/>
          <w:sz w:val="20"/>
          <w:szCs w:val="20"/>
        </w:rPr>
        <w:t xml:space="preserve"> </w:t>
      </w:r>
      <w:r w:rsidRPr="00D03B77">
        <w:rPr>
          <w:sz w:val="20"/>
          <w:szCs w:val="20"/>
        </w:rPr>
        <w:t>Commission.</w:t>
      </w:r>
    </w:p>
    <w:p w:rsidR="00A86F30" w:rsidRPr="00D03B77" w:rsidRDefault="00A86F30" w:rsidP="00212249">
      <w:pPr>
        <w:pStyle w:val="BodyText"/>
      </w:pPr>
    </w:p>
    <w:p w:rsidR="00A86F30" w:rsidRPr="00D03B77" w:rsidRDefault="00937FE8" w:rsidP="002174FC">
      <w:pPr>
        <w:pStyle w:val="ListParagraph"/>
        <w:numPr>
          <w:ilvl w:val="0"/>
          <w:numId w:val="85"/>
        </w:numPr>
        <w:tabs>
          <w:tab w:val="left" w:pos="916"/>
        </w:tabs>
        <w:ind w:right="390" w:firstLine="481"/>
        <w:rPr>
          <w:sz w:val="20"/>
          <w:szCs w:val="20"/>
        </w:rPr>
      </w:pPr>
      <w:r w:rsidRPr="00D03B77">
        <w:rPr>
          <w:sz w:val="20"/>
          <w:szCs w:val="20"/>
        </w:rPr>
        <w:t>When an administrative law judge or the Commission determines to amend or supplement</w:t>
      </w:r>
      <w:r w:rsidRPr="00D03B77">
        <w:rPr>
          <w:spacing w:val="-5"/>
          <w:sz w:val="20"/>
          <w:szCs w:val="20"/>
        </w:rPr>
        <w:t xml:space="preserve"> </w:t>
      </w:r>
      <w:r w:rsidRPr="00D03B77">
        <w:rPr>
          <w:sz w:val="20"/>
          <w:szCs w:val="20"/>
        </w:rPr>
        <w:t>a</w:t>
      </w:r>
      <w:r w:rsidRPr="00D03B77">
        <w:rPr>
          <w:spacing w:val="-5"/>
          <w:sz w:val="20"/>
          <w:szCs w:val="20"/>
        </w:rPr>
        <w:t xml:space="preserve"> </w:t>
      </w:r>
      <w:r w:rsidRPr="00D03B77">
        <w:rPr>
          <w:sz w:val="20"/>
          <w:szCs w:val="20"/>
        </w:rPr>
        <w:t>notice</w:t>
      </w:r>
      <w:r w:rsidRPr="00D03B77">
        <w:rPr>
          <w:spacing w:val="-5"/>
          <w:sz w:val="20"/>
          <w:szCs w:val="20"/>
        </w:rPr>
        <w:t xml:space="preserve"> </w:t>
      </w:r>
      <w:r w:rsidRPr="00D03B77">
        <w:rPr>
          <w:sz w:val="20"/>
          <w:szCs w:val="20"/>
        </w:rPr>
        <w:t>published</w:t>
      </w:r>
      <w:r w:rsidRPr="00D03B77">
        <w:rPr>
          <w:spacing w:val="-3"/>
          <w:sz w:val="20"/>
          <w:szCs w:val="20"/>
        </w:rPr>
        <w:t xml:space="preserve"> </w:t>
      </w:r>
      <w:r w:rsidRPr="00D03B77">
        <w:rPr>
          <w:sz w:val="20"/>
          <w:szCs w:val="20"/>
        </w:rPr>
        <w:t>in</w:t>
      </w:r>
      <w:r w:rsidRPr="00D03B77">
        <w:rPr>
          <w:spacing w:val="-3"/>
          <w:sz w:val="20"/>
          <w:szCs w:val="20"/>
        </w:rPr>
        <w:t xml:space="preserve"> </w:t>
      </w:r>
      <w:r w:rsidRPr="00D03B77">
        <w:rPr>
          <w:sz w:val="20"/>
          <w:szCs w:val="20"/>
        </w:rPr>
        <w:t>accordance</w:t>
      </w:r>
      <w:r w:rsidRPr="00D03B77">
        <w:rPr>
          <w:spacing w:val="-3"/>
          <w:sz w:val="20"/>
          <w:szCs w:val="20"/>
        </w:rPr>
        <w:t xml:space="preserve"> </w:t>
      </w:r>
      <w:r w:rsidRPr="00D03B77">
        <w:rPr>
          <w:sz w:val="20"/>
          <w:szCs w:val="20"/>
        </w:rPr>
        <w:t>with</w:t>
      </w:r>
      <w:r w:rsidRPr="00D03B77">
        <w:rPr>
          <w:spacing w:val="-3"/>
          <w:sz w:val="20"/>
          <w:szCs w:val="20"/>
        </w:rPr>
        <w:t xml:space="preserve"> </w:t>
      </w:r>
      <w:r w:rsidRPr="00D03B77">
        <w:rPr>
          <w:sz w:val="20"/>
          <w:szCs w:val="20"/>
        </w:rPr>
        <w:t>paragraph</w:t>
      </w:r>
      <w:r w:rsidRPr="00D03B77">
        <w:rPr>
          <w:spacing w:val="-5"/>
          <w:sz w:val="20"/>
          <w:szCs w:val="20"/>
        </w:rPr>
        <w:t xml:space="preserve"> </w:t>
      </w:r>
      <w:r w:rsidRPr="00D03B77">
        <w:rPr>
          <w:sz w:val="20"/>
          <w:szCs w:val="20"/>
        </w:rPr>
        <w:t>(c</w:t>
      </w:r>
      <w:proofErr w:type="gramStart"/>
      <w:r w:rsidRPr="00D03B77">
        <w:rPr>
          <w:sz w:val="20"/>
          <w:szCs w:val="20"/>
        </w:rPr>
        <w:t>)(</w:t>
      </w:r>
      <w:proofErr w:type="gramEnd"/>
      <w:r w:rsidRPr="00D03B77">
        <w:rPr>
          <w:sz w:val="20"/>
          <w:szCs w:val="20"/>
        </w:rPr>
        <w:t>1)</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this</w:t>
      </w:r>
      <w:r w:rsidRPr="00D03B77">
        <w:rPr>
          <w:spacing w:val="-4"/>
          <w:sz w:val="20"/>
          <w:szCs w:val="20"/>
        </w:rPr>
        <w:t xml:space="preserve"> </w:t>
      </w:r>
      <w:r w:rsidRPr="00D03B77">
        <w:rPr>
          <w:sz w:val="20"/>
          <w:szCs w:val="20"/>
        </w:rPr>
        <w:t>section,</w:t>
      </w:r>
      <w:r w:rsidRPr="00D03B77">
        <w:rPr>
          <w:spacing w:val="-5"/>
          <w:sz w:val="20"/>
          <w:szCs w:val="20"/>
        </w:rPr>
        <w:t xml:space="preserve"> </w:t>
      </w:r>
      <w:r w:rsidRPr="00D03B77">
        <w:rPr>
          <w:sz w:val="20"/>
          <w:szCs w:val="20"/>
        </w:rPr>
        <w:t>notice</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the amendment will be published in the FEDERAL REGISTER</w:t>
      </w:r>
      <w:r w:rsidRPr="00D03B77">
        <w:rPr>
          <w:spacing w:val="-20"/>
          <w:sz w:val="20"/>
          <w:szCs w:val="20"/>
        </w:rPr>
        <w:t xml:space="preserve"> </w:t>
      </w:r>
      <w:r w:rsidRPr="00D03B77">
        <w:rPr>
          <w:sz w:val="20"/>
          <w:szCs w:val="20"/>
        </w:rPr>
        <w:t>.</w:t>
      </w:r>
    </w:p>
    <w:p w:rsidR="00A86F30" w:rsidRPr="00D03B77" w:rsidRDefault="00A86F30" w:rsidP="00212249">
      <w:pPr>
        <w:pStyle w:val="BodyText"/>
      </w:pPr>
    </w:p>
    <w:p w:rsidR="00A86F30" w:rsidRPr="00D03B77" w:rsidRDefault="00937FE8" w:rsidP="00212249">
      <w:pPr>
        <w:ind w:left="140"/>
        <w:rPr>
          <w:sz w:val="20"/>
          <w:szCs w:val="20"/>
        </w:rPr>
      </w:pPr>
      <w:r w:rsidRPr="00D03B77">
        <w:rPr>
          <w:sz w:val="20"/>
          <w:szCs w:val="20"/>
        </w:rPr>
        <w:t>[60 FR 53119, Oct. 12, 1995, as amended at 72 FR 13960, Mar. 23, 2007; 73 FR 38320, July 7, 2008; 78</w:t>
      </w:r>
      <w:r w:rsidR="0052775C" w:rsidRPr="00D03B77">
        <w:rPr>
          <w:sz w:val="20"/>
          <w:szCs w:val="20"/>
        </w:rPr>
        <w:t xml:space="preserve"> </w:t>
      </w:r>
      <w:r w:rsidRPr="00D03B77">
        <w:rPr>
          <w:sz w:val="20"/>
          <w:szCs w:val="20"/>
        </w:rPr>
        <w:t>FR 23840, Apr. 19, 2013]</w:t>
      </w:r>
    </w:p>
    <w:p w:rsidR="00A86F30" w:rsidRPr="00D03B77" w:rsidRDefault="00A86F30" w:rsidP="00212249">
      <w:pPr>
        <w:rPr>
          <w:sz w:val="20"/>
          <w:szCs w:val="20"/>
        </w:rPr>
        <w:sectPr w:rsidR="00A86F30" w:rsidRPr="00D03B77" w:rsidSect="00212249">
          <w:pgSz w:w="12240" w:h="15840"/>
          <w:pgMar w:top="1440" w:right="1440" w:bottom="1440" w:left="1440" w:header="720" w:footer="720" w:gutter="0"/>
          <w:cols w:space="720"/>
        </w:sectPr>
      </w:pPr>
    </w:p>
    <w:p w:rsidR="00A86F30" w:rsidRPr="00D03B77" w:rsidRDefault="00937FE8" w:rsidP="00212249">
      <w:pPr>
        <w:pStyle w:val="Heading1"/>
        <w:ind w:right="704"/>
        <w:rPr>
          <w:sz w:val="20"/>
          <w:szCs w:val="20"/>
        </w:rPr>
      </w:pPr>
      <w:bookmarkStart w:id="11" w:name="Subpart_B—Commencement_of_Preinstitution"/>
      <w:bookmarkEnd w:id="11"/>
      <w:r w:rsidRPr="00D03B77">
        <w:rPr>
          <w:sz w:val="20"/>
          <w:szCs w:val="20"/>
        </w:rPr>
        <w:lastRenderedPageBreak/>
        <w:t xml:space="preserve">Subpart B—Commencement of </w:t>
      </w:r>
      <w:proofErr w:type="spellStart"/>
      <w:r w:rsidRPr="00D03B77">
        <w:rPr>
          <w:sz w:val="20"/>
          <w:szCs w:val="20"/>
        </w:rPr>
        <w:t>Preinstitution</w:t>
      </w:r>
      <w:proofErr w:type="spellEnd"/>
      <w:r w:rsidRPr="00D03B77">
        <w:rPr>
          <w:sz w:val="20"/>
          <w:szCs w:val="20"/>
        </w:rPr>
        <w:t xml:space="preserve"> Proceedings and Investigations</w:t>
      </w:r>
    </w:p>
    <w:p w:rsidR="003B58FE" w:rsidRPr="00D03B77" w:rsidRDefault="003B58FE" w:rsidP="00A93DA3">
      <w:pPr>
        <w:pStyle w:val="BodyText"/>
      </w:pPr>
      <w:bookmarkStart w:id="12" w:name="§_210.8_Commencement_of_preinstitution_p"/>
      <w:bookmarkEnd w:id="12"/>
    </w:p>
    <w:p w:rsidR="00A86F30" w:rsidRPr="00D03B77" w:rsidRDefault="00937FE8" w:rsidP="00212249">
      <w:pPr>
        <w:pStyle w:val="Heading2"/>
      </w:pPr>
      <w:r w:rsidRPr="00D03B77">
        <w:t xml:space="preserve">§ 210.8 Commencement of </w:t>
      </w:r>
      <w:proofErr w:type="spellStart"/>
      <w:r w:rsidRPr="00D03B77">
        <w:t>preinstitution</w:t>
      </w:r>
      <w:proofErr w:type="spellEnd"/>
      <w:r w:rsidRPr="00D03B77">
        <w:t xml:space="preserve"> proceedings.</w:t>
      </w:r>
    </w:p>
    <w:p w:rsidR="00A86F30" w:rsidRPr="00D03B77" w:rsidRDefault="00A86F30" w:rsidP="00212249">
      <w:pPr>
        <w:pStyle w:val="BodyText"/>
        <w:rPr>
          <w:b/>
        </w:rPr>
      </w:pPr>
    </w:p>
    <w:p w:rsidR="00A86F30" w:rsidRPr="00D03B77" w:rsidRDefault="00937FE8" w:rsidP="002174FC">
      <w:pPr>
        <w:pStyle w:val="BodyText"/>
        <w:ind w:left="139" w:firstLine="480"/>
      </w:pPr>
      <w:r w:rsidRPr="00D03B77">
        <w:t xml:space="preserve">A </w:t>
      </w:r>
      <w:proofErr w:type="spellStart"/>
      <w:r w:rsidRPr="00D03B77">
        <w:t>preinstitution</w:t>
      </w:r>
      <w:proofErr w:type="spellEnd"/>
      <w:r w:rsidRPr="00D03B77">
        <w:t xml:space="preserve"> proceeding is commenced by filing with the Secretary a signed original complaint and the requisite number of true copies.</w:t>
      </w:r>
    </w:p>
    <w:p w:rsidR="00A86F30" w:rsidRPr="00D03B77" w:rsidRDefault="00A86F30" w:rsidP="00212249">
      <w:pPr>
        <w:pStyle w:val="BodyText"/>
      </w:pPr>
    </w:p>
    <w:p w:rsidR="00A86F30" w:rsidRPr="00D03B77" w:rsidRDefault="00937FE8" w:rsidP="002174FC">
      <w:pPr>
        <w:pStyle w:val="BodyText"/>
        <w:ind w:left="140" w:firstLine="480"/>
      </w:pPr>
      <w:r w:rsidRPr="00D03B77">
        <w:t>(a)(1) A complaint filed under this section shall be filed in paper form with the Secretary as follows.</w:t>
      </w:r>
    </w:p>
    <w:p w:rsidR="00A86F30" w:rsidRPr="00D03B77" w:rsidRDefault="00A86F30" w:rsidP="00212249">
      <w:pPr>
        <w:pStyle w:val="BodyText"/>
      </w:pPr>
    </w:p>
    <w:p w:rsidR="00A86F30" w:rsidRPr="00D03B77" w:rsidRDefault="00937FE8" w:rsidP="00212249">
      <w:pPr>
        <w:pStyle w:val="ListParagraph"/>
        <w:numPr>
          <w:ilvl w:val="1"/>
          <w:numId w:val="85"/>
        </w:numPr>
        <w:tabs>
          <w:tab w:val="left" w:pos="853"/>
        </w:tabs>
        <w:ind w:right="218" w:firstLine="480"/>
        <w:rPr>
          <w:sz w:val="20"/>
          <w:szCs w:val="20"/>
        </w:rPr>
      </w:pPr>
      <w:r w:rsidRPr="00D03B77">
        <w:rPr>
          <w:sz w:val="20"/>
          <w:szCs w:val="20"/>
        </w:rPr>
        <w:t>An</w:t>
      </w:r>
      <w:r w:rsidRPr="00D03B77">
        <w:rPr>
          <w:spacing w:val="-3"/>
          <w:sz w:val="20"/>
          <w:szCs w:val="20"/>
        </w:rPr>
        <w:t xml:space="preserve"> </w:t>
      </w:r>
      <w:r w:rsidRPr="00D03B77">
        <w:rPr>
          <w:sz w:val="20"/>
          <w:szCs w:val="20"/>
        </w:rPr>
        <w:t>original</w:t>
      </w:r>
      <w:r w:rsidRPr="00D03B77">
        <w:rPr>
          <w:spacing w:val="-6"/>
          <w:sz w:val="20"/>
          <w:szCs w:val="20"/>
        </w:rPr>
        <w:t xml:space="preserve"> </w:t>
      </w:r>
      <w:r w:rsidRPr="00D03B77">
        <w:rPr>
          <w:sz w:val="20"/>
          <w:szCs w:val="20"/>
        </w:rPr>
        <w:t>and</w:t>
      </w:r>
      <w:r w:rsidRPr="00D03B77">
        <w:rPr>
          <w:spacing w:val="-3"/>
          <w:sz w:val="20"/>
          <w:szCs w:val="20"/>
        </w:rPr>
        <w:t xml:space="preserve"> </w:t>
      </w:r>
      <w:r w:rsidRPr="00D03B77">
        <w:rPr>
          <w:sz w:val="20"/>
          <w:szCs w:val="20"/>
        </w:rPr>
        <w:t>eight</w:t>
      </w:r>
      <w:r w:rsidRPr="00D03B77">
        <w:rPr>
          <w:spacing w:val="-5"/>
          <w:sz w:val="20"/>
          <w:szCs w:val="20"/>
        </w:rPr>
        <w:t xml:space="preserve"> </w:t>
      </w:r>
      <w:r w:rsidRPr="00D03B77">
        <w:rPr>
          <w:sz w:val="20"/>
          <w:szCs w:val="20"/>
        </w:rPr>
        <w:t>(8)</w:t>
      </w:r>
      <w:r w:rsidRPr="00D03B77">
        <w:rPr>
          <w:spacing w:val="-2"/>
          <w:sz w:val="20"/>
          <w:szCs w:val="20"/>
        </w:rPr>
        <w:t xml:space="preserve"> </w:t>
      </w:r>
      <w:r w:rsidRPr="00D03B77">
        <w:rPr>
          <w:sz w:val="20"/>
          <w:szCs w:val="20"/>
        </w:rPr>
        <w:t>true</w:t>
      </w:r>
      <w:r w:rsidRPr="00D03B77">
        <w:rPr>
          <w:spacing w:val="-5"/>
          <w:sz w:val="20"/>
          <w:szCs w:val="20"/>
        </w:rPr>
        <w:t xml:space="preserve"> </w:t>
      </w:r>
      <w:r w:rsidRPr="00D03B77">
        <w:rPr>
          <w:sz w:val="20"/>
          <w:szCs w:val="20"/>
        </w:rPr>
        <w:t>paper</w:t>
      </w:r>
      <w:r w:rsidRPr="00D03B77">
        <w:rPr>
          <w:spacing w:val="-4"/>
          <w:sz w:val="20"/>
          <w:szCs w:val="20"/>
        </w:rPr>
        <w:t xml:space="preserve"> </w:t>
      </w:r>
      <w:r w:rsidRPr="00D03B77">
        <w:rPr>
          <w:sz w:val="20"/>
          <w:szCs w:val="20"/>
        </w:rPr>
        <w:t>copies</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5"/>
          <w:sz w:val="20"/>
          <w:szCs w:val="20"/>
        </w:rPr>
        <w:t xml:space="preserve"> </w:t>
      </w:r>
      <w:r w:rsidRPr="00D03B77">
        <w:rPr>
          <w:sz w:val="20"/>
          <w:szCs w:val="20"/>
        </w:rPr>
        <w:t>nonconfidential</w:t>
      </w:r>
      <w:r w:rsidRPr="00D03B77">
        <w:rPr>
          <w:spacing w:val="-3"/>
          <w:sz w:val="20"/>
          <w:szCs w:val="20"/>
        </w:rPr>
        <w:t xml:space="preserve"> </w:t>
      </w:r>
      <w:r w:rsidRPr="00D03B77">
        <w:rPr>
          <w:sz w:val="20"/>
          <w:szCs w:val="20"/>
        </w:rPr>
        <w:t>version</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1"/>
          <w:sz w:val="20"/>
          <w:szCs w:val="20"/>
        </w:rPr>
        <w:t xml:space="preserve"> </w:t>
      </w:r>
      <w:r w:rsidRPr="00D03B77">
        <w:rPr>
          <w:sz w:val="20"/>
          <w:szCs w:val="20"/>
        </w:rPr>
        <w:t>complaint shall be filed. All exhibits, appendices, and attachments to this version of the complaint shall be filed in electronic form on CD-ROM, DVD, or other portable electronic media approved by the Secretary.</w:t>
      </w:r>
    </w:p>
    <w:p w:rsidR="00A86F30" w:rsidRPr="00D03B77" w:rsidRDefault="00A86F30" w:rsidP="00212249">
      <w:pPr>
        <w:pStyle w:val="BodyText"/>
      </w:pPr>
    </w:p>
    <w:p w:rsidR="00A86F30" w:rsidRPr="00D03B77" w:rsidRDefault="00937FE8" w:rsidP="002174FC">
      <w:pPr>
        <w:pStyle w:val="ListParagraph"/>
        <w:numPr>
          <w:ilvl w:val="1"/>
          <w:numId w:val="85"/>
        </w:numPr>
        <w:tabs>
          <w:tab w:val="left" w:pos="896"/>
        </w:tabs>
        <w:ind w:right="375" w:firstLine="480"/>
        <w:rPr>
          <w:sz w:val="20"/>
          <w:szCs w:val="20"/>
        </w:rPr>
      </w:pPr>
      <w:r w:rsidRPr="00D03B77">
        <w:rPr>
          <w:sz w:val="20"/>
          <w:szCs w:val="20"/>
        </w:rPr>
        <w:t>An original and eight (8) true paper copies of the confidential version of the complaint shall</w:t>
      </w:r>
      <w:r w:rsidRPr="00D03B77">
        <w:rPr>
          <w:spacing w:val="-2"/>
          <w:sz w:val="20"/>
          <w:szCs w:val="20"/>
        </w:rPr>
        <w:t xml:space="preserve"> </w:t>
      </w:r>
      <w:r w:rsidRPr="00D03B77">
        <w:rPr>
          <w:sz w:val="20"/>
          <w:szCs w:val="20"/>
        </w:rPr>
        <w:t>be</w:t>
      </w:r>
      <w:r w:rsidRPr="00D03B77">
        <w:rPr>
          <w:spacing w:val="-4"/>
          <w:sz w:val="20"/>
          <w:szCs w:val="20"/>
        </w:rPr>
        <w:t xml:space="preserve"> </w:t>
      </w:r>
      <w:r w:rsidRPr="00D03B77">
        <w:rPr>
          <w:sz w:val="20"/>
          <w:szCs w:val="20"/>
        </w:rPr>
        <w:t>filed.</w:t>
      </w:r>
      <w:r w:rsidRPr="00D03B77">
        <w:rPr>
          <w:spacing w:val="-2"/>
          <w:sz w:val="20"/>
          <w:szCs w:val="20"/>
        </w:rPr>
        <w:t xml:space="preserve"> </w:t>
      </w:r>
      <w:r w:rsidRPr="00D03B77">
        <w:rPr>
          <w:sz w:val="20"/>
          <w:szCs w:val="20"/>
        </w:rPr>
        <w:t>All</w:t>
      </w:r>
      <w:r w:rsidRPr="00D03B77">
        <w:rPr>
          <w:spacing w:val="-2"/>
          <w:sz w:val="20"/>
          <w:szCs w:val="20"/>
        </w:rPr>
        <w:t xml:space="preserve"> </w:t>
      </w:r>
      <w:r w:rsidRPr="00D03B77">
        <w:rPr>
          <w:sz w:val="20"/>
          <w:szCs w:val="20"/>
        </w:rPr>
        <w:t>exhibits,</w:t>
      </w:r>
      <w:r w:rsidRPr="00D03B77">
        <w:rPr>
          <w:spacing w:val="-2"/>
          <w:sz w:val="20"/>
          <w:szCs w:val="20"/>
        </w:rPr>
        <w:t xml:space="preserve"> </w:t>
      </w:r>
      <w:r w:rsidRPr="00D03B77">
        <w:rPr>
          <w:sz w:val="20"/>
          <w:szCs w:val="20"/>
        </w:rPr>
        <w:t>appendices,</w:t>
      </w:r>
      <w:r w:rsidRPr="00D03B77">
        <w:rPr>
          <w:spacing w:val="-2"/>
          <w:sz w:val="20"/>
          <w:szCs w:val="20"/>
        </w:rPr>
        <w:t xml:space="preserve"> </w:t>
      </w:r>
      <w:r w:rsidRPr="00D03B77">
        <w:rPr>
          <w:sz w:val="20"/>
          <w:szCs w:val="20"/>
        </w:rPr>
        <w:t>and</w:t>
      </w:r>
      <w:r w:rsidRPr="00D03B77">
        <w:rPr>
          <w:spacing w:val="-2"/>
          <w:sz w:val="20"/>
          <w:szCs w:val="20"/>
        </w:rPr>
        <w:t xml:space="preserve"> </w:t>
      </w:r>
      <w:r w:rsidRPr="00D03B77">
        <w:rPr>
          <w:sz w:val="20"/>
          <w:szCs w:val="20"/>
        </w:rPr>
        <w:t>attachments</w:t>
      </w:r>
      <w:r w:rsidRPr="00D03B77">
        <w:rPr>
          <w:spacing w:val="-3"/>
          <w:sz w:val="20"/>
          <w:szCs w:val="20"/>
        </w:rPr>
        <w:t xml:space="preserve"> </w:t>
      </w:r>
      <w:r w:rsidRPr="00D03B77">
        <w:rPr>
          <w:sz w:val="20"/>
          <w:szCs w:val="20"/>
        </w:rPr>
        <w:t>to</w:t>
      </w:r>
      <w:r w:rsidRPr="00D03B77">
        <w:rPr>
          <w:spacing w:val="-4"/>
          <w:sz w:val="20"/>
          <w:szCs w:val="20"/>
        </w:rPr>
        <w:t xml:space="preserve"> </w:t>
      </w:r>
      <w:r w:rsidRPr="00D03B77">
        <w:rPr>
          <w:sz w:val="20"/>
          <w:szCs w:val="20"/>
        </w:rPr>
        <w:t>this</w:t>
      </w:r>
      <w:r w:rsidRPr="00D03B77">
        <w:rPr>
          <w:spacing w:val="-3"/>
          <w:sz w:val="20"/>
          <w:szCs w:val="20"/>
        </w:rPr>
        <w:t xml:space="preserve"> </w:t>
      </w:r>
      <w:r w:rsidRPr="00D03B77">
        <w:rPr>
          <w:sz w:val="20"/>
          <w:szCs w:val="20"/>
        </w:rPr>
        <w:t>version</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complaint</w:t>
      </w:r>
      <w:r w:rsidRPr="00D03B77">
        <w:rPr>
          <w:spacing w:val="-4"/>
          <w:sz w:val="20"/>
          <w:szCs w:val="20"/>
        </w:rPr>
        <w:t xml:space="preserve"> </w:t>
      </w:r>
      <w:r w:rsidRPr="00D03B77">
        <w:rPr>
          <w:sz w:val="20"/>
          <w:szCs w:val="20"/>
        </w:rPr>
        <w:t>shall</w:t>
      </w:r>
      <w:r w:rsidRPr="00D03B77">
        <w:rPr>
          <w:spacing w:val="-5"/>
          <w:sz w:val="20"/>
          <w:szCs w:val="20"/>
        </w:rPr>
        <w:t xml:space="preserve"> </w:t>
      </w:r>
      <w:r w:rsidRPr="00D03B77">
        <w:rPr>
          <w:sz w:val="20"/>
          <w:szCs w:val="20"/>
        </w:rPr>
        <w:t>be filed in electronic form on CD-ROM, DVD, or other portable electronic media approved by the Secretary.</w:t>
      </w:r>
    </w:p>
    <w:p w:rsidR="00A86F30" w:rsidRPr="00D03B77" w:rsidRDefault="00A86F30" w:rsidP="00212249">
      <w:pPr>
        <w:pStyle w:val="BodyText"/>
      </w:pPr>
    </w:p>
    <w:p w:rsidR="00A86F30" w:rsidRPr="00D03B77" w:rsidRDefault="00937FE8" w:rsidP="002174FC">
      <w:pPr>
        <w:pStyle w:val="ListParagraph"/>
        <w:numPr>
          <w:ilvl w:val="1"/>
          <w:numId w:val="85"/>
        </w:numPr>
        <w:tabs>
          <w:tab w:val="left" w:pos="939"/>
        </w:tabs>
        <w:ind w:right="489" w:firstLine="480"/>
        <w:rPr>
          <w:sz w:val="20"/>
          <w:szCs w:val="20"/>
        </w:rPr>
      </w:pPr>
      <w:r w:rsidRPr="00D03B77">
        <w:rPr>
          <w:sz w:val="20"/>
          <w:szCs w:val="20"/>
        </w:rPr>
        <w:t>For each proposed respondent, one true copy of the nonconfidential version of the complaint</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one</w:t>
      </w:r>
      <w:r w:rsidRPr="00D03B77">
        <w:rPr>
          <w:spacing w:val="-4"/>
          <w:sz w:val="20"/>
          <w:szCs w:val="20"/>
        </w:rPr>
        <w:t xml:space="preserve"> </w:t>
      </w:r>
      <w:r w:rsidRPr="00D03B77">
        <w:rPr>
          <w:sz w:val="20"/>
          <w:szCs w:val="20"/>
        </w:rPr>
        <w:t>true</w:t>
      </w:r>
      <w:r w:rsidRPr="00D03B77">
        <w:rPr>
          <w:spacing w:val="-4"/>
          <w:sz w:val="20"/>
          <w:szCs w:val="20"/>
        </w:rPr>
        <w:t xml:space="preserve"> </w:t>
      </w:r>
      <w:r w:rsidRPr="00D03B77">
        <w:rPr>
          <w:sz w:val="20"/>
          <w:szCs w:val="20"/>
        </w:rPr>
        <w:t>copy</w:t>
      </w:r>
      <w:r w:rsidRPr="00D03B77">
        <w:rPr>
          <w:spacing w:val="-5"/>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confidential</w:t>
      </w:r>
      <w:r w:rsidRPr="00D03B77">
        <w:rPr>
          <w:spacing w:val="-2"/>
          <w:sz w:val="20"/>
          <w:szCs w:val="20"/>
        </w:rPr>
        <w:t xml:space="preserve"> </w:t>
      </w:r>
      <w:r w:rsidRPr="00D03B77">
        <w:rPr>
          <w:sz w:val="20"/>
          <w:szCs w:val="20"/>
        </w:rPr>
        <w:t>version</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complaint,</w:t>
      </w:r>
      <w:r w:rsidRPr="00D03B77">
        <w:rPr>
          <w:spacing w:val="-4"/>
          <w:sz w:val="20"/>
          <w:szCs w:val="20"/>
        </w:rPr>
        <w:t xml:space="preserve"> </w:t>
      </w:r>
      <w:r w:rsidRPr="00D03B77">
        <w:rPr>
          <w:sz w:val="20"/>
          <w:szCs w:val="20"/>
        </w:rPr>
        <w:t>if</w:t>
      </w:r>
      <w:r w:rsidRPr="00D03B77">
        <w:rPr>
          <w:spacing w:val="-2"/>
          <w:sz w:val="20"/>
          <w:szCs w:val="20"/>
        </w:rPr>
        <w:t xml:space="preserve"> </w:t>
      </w:r>
      <w:r w:rsidRPr="00D03B77">
        <w:rPr>
          <w:sz w:val="20"/>
          <w:szCs w:val="20"/>
        </w:rPr>
        <w:t>any,</w:t>
      </w:r>
      <w:r w:rsidRPr="00D03B77">
        <w:rPr>
          <w:spacing w:val="-2"/>
          <w:sz w:val="20"/>
          <w:szCs w:val="20"/>
        </w:rPr>
        <w:t xml:space="preserve"> </w:t>
      </w:r>
      <w:r w:rsidRPr="00D03B77">
        <w:rPr>
          <w:sz w:val="20"/>
          <w:szCs w:val="20"/>
        </w:rPr>
        <w:t>along</w:t>
      </w:r>
      <w:r w:rsidRPr="00D03B77">
        <w:rPr>
          <w:spacing w:val="-2"/>
          <w:sz w:val="20"/>
          <w:szCs w:val="20"/>
        </w:rPr>
        <w:t xml:space="preserve"> </w:t>
      </w:r>
      <w:r w:rsidRPr="00D03B77">
        <w:rPr>
          <w:sz w:val="20"/>
          <w:szCs w:val="20"/>
        </w:rPr>
        <w:t>with</w:t>
      </w:r>
      <w:r w:rsidRPr="00D03B77">
        <w:rPr>
          <w:spacing w:val="-2"/>
          <w:sz w:val="20"/>
          <w:szCs w:val="20"/>
        </w:rPr>
        <w:t xml:space="preserve"> </w:t>
      </w:r>
      <w:r w:rsidRPr="00D03B77">
        <w:rPr>
          <w:sz w:val="20"/>
          <w:szCs w:val="20"/>
        </w:rPr>
        <w:t>one true copy of the nonconfidential exhibits and one true copy of the confidential exhibits shall be filed, and</w:t>
      </w:r>
    </w:p>
    <w:p w:rsidR="00A86F30" w:rsidRPr="00D03B77" w:rsidRDefault="00A86F30" w:rsidP="00212249">
      <w:pPr>
        <w:pStyle w:val="BodyText"/>
      </w:pPr>
    </w:p>
    <w:p w:rsidR="00A86F30" w:rsidRPr="00D03B77" w:rsidRDefault="00937FE8" w:rsidP="002174FC">
      <w:pPr>
        <w:pStyle w:val="ListParagraph"/>
        <w:numPr>
          <w:ilvl w:val="1"/>
          <w:numId w:val="85"/>
        </w:numPr>
        <w:tabs>
          <w:tab w:val="left" w:pos="951"/>
        </w:tabs>
        <w:ind w:right="175" w:firstLine="480"/>
        <w:rPr>
          <w:sz w:val="20"/>
          <w:szCs w:val="20"/>
        </w:rPr>
      </w:pPr>
      <w:r w:rsidRPr="00D03B77">
        <w:rPr>
          <w:sz w:val="20"/>
          <w:szCs w:val="20"/>
        </w:rPr>
        <w:t>For the government of the foreign country in which each proposed respondent is</w:t>
      </w:r>
      <w:r w:rsidRPr="00D03B77">
        <w:rPr>
          <w:spacing w:val="-38"/>
          <w:sz w:val="20"/>
          <w:szCs w:val="20"/>
        </w:rPr>
        <w:t xml:space="preserve"> </w:t>
      </w:r>
      <w:r w:rsidRPr="00D03B77">
        <w:rPr>
          <w:sz w:val="20"/>
          <w:szCs w:val="20"/>
        </w:rPr>
        <w:t>located as indicated in the complaint, one true copy of the nonconfidential version of the complaint shall be</w:t>
      </w:r>
      <w:r w:rsidRPr="00D03B77">
        <w:rPr>
          <w:spacing w:val="-2"/>
          <w:sz w:val="20"/>
          <w:szCs w:val="20"/>
        </w:rPr>
        <w:t xml:space="preserve"> </w:t>
      </w:r>
      <w:r w:rsidRPr="00D03B77">
        <w:rPr>
          <w:sz w:val="20"/>
          <w:szCs w:val="20"/>
        </w:rPr>
        <w:t>filed.</w:t>
      </w:r>
    </w:p>
    <w:p w:rsidR="00A86F30" w:rsidRPr="00D03B77" w:rsidRDefault="00A86F30" w:rsidP="00212249">
      <w:pPr>
        <w:pStyle w:val="BodyText"/>
      </w:pPr>
    </w:p>
    <w:p w:rsidR="00A86F30" w:rsidRPr="00D03B77" w:rsidRDefault="00937FE8" w:rsidP="00212249">
      <w:pPr>
        <w:ind w:left="139" w:right="73" w:firstLine="480"/>
        <w:rPr>
          <w:sz w:val="18"/>
          <w:szCs w:val="20"/>
        </w:rPr>
      </w:pPr>
      <w:r w:rsidRPr="00D03B77">
        <w:rPr>
          <w:sz w:val="18"/>
          <w:szCs w:val="20"/>
        </w:rPr>
        <w:t>NOTE TO PARAGRAPH (a</w:t>
      </w:r>
      <w:proofErr w:type="gramStart"/>
      <w:r w:rsidRPr="00D03B77">
        <w:rPr>
          <w:sz w:val="18"/>
          <w:szCs w:val="20"/>
        </w:rPr>
        <w:t>)(</w:t>
      </w:r>
      <w:proofErr w:type="gramEnd"/>
      <w:r w:rsidRPr="00D03B77">
        <w:rPr>
          <w:sz w:val="18"/>
          <w:szCs w:val="20"/>
        </w:rPr>
        <w:t>1): The same requirements apply for the filing of a supplement or amendment to the complaint.</w:t>
      </w:r>
    </w:p>
    <w:p w:rsidR="00A86F30" w:rsidRPr="00D03B77" w:rsidRDefault="00A86F30" w:rsidP="00212249">
      <w:pPr>
        <w:pStyle w:val="BodyText"/>
      </w:pPr>
    </w:p>
    <w:p w:rsidR="00A86F30" w:rsidRPr="00D03B77" w:rsidRDefault="00937FE8" w:rsidP="002174FC">
      <w:pPr>
        <w:pStyle w:val="ListParagraph"/>
        <w:numPr>
          <w:ilvl w:val="0"/>
          <w:numId w:val="84"/>
        </w:numPr>
        <w:tabs>
          <w:tab w:val="left" w:pos="920"/>
        </w:tabs>
        <w:ind w:hanging="299"/>
        <w:rPr>
          <w:sz w:val="20"/>
          <w:szCs w:val="20"/>
        </w:rPr>
      </w:pPr>
      <w:r w:rsidRPr="00D03B77">
        <w:rPr>
          <w:sz w:val="20"/>
          <w:szCs w:val="20"/>
        </w:rPr>
        <w:t>If the complainant is seeking temporary relief, the complainant must also</w:t>
      </w:r>
      <w:r w:rsidRPr="00D03B77">
        <w:rPr>
          <w:spacing w:val="-14"/>
          <w:sz w:val="20"/>
          <w:szCs w:val="20"/>
        </w:rPr>
        <w:t xml:space="preserve"> </w:t>
      </w:r>
      <w:r w:rsidRPr="00D03B77">
        <w:rPr>
          <w:sz w:val="20"/>
          <w:szCs w:val="20"/>
        </w:rPr>
        <w:t>file:</w:t>
      </w:r>
    </w:p>
    <w:p w:rsidR="00A86F30" w:rsidRPr="00D03B77" w:rsidRDefault="00A86F30" w:rsidP="00212249">
      <w:pPr>
        <w:pStyle w:val="BodyText"/>
      </w:pPr>
    </w:p>
    <w:p w:rsidR="00A86F30" w:rsidRPr="00D03B77" w:rsidRDefault="00937FE8" w:rsidP="002174FC">
      <w:pPr>
        <w:pStyle w:val="ListParagraph"/>
        <w:numPr>
          <w:ilvl w:val="1"/>
          <w:numId w:val="84"/>
        </w:numPr>
        <w:tabs>
          <w:tab w:val="left" w:pos="853"/>
        </w:tabs>
        <w:ind w:right="183" w:firstLine="481"/>
        <w:rPr>
          <w:sz w:val="20"/>
          <w:szCs w:val="20"/>
        </w:rPr>
      </w:pPr>
      <w:r w:rsidRPr="00D03B77">
        <w:rPr>
          <w:sz w:val="20"/>
          <w:szCs w:val="20"/>
        </w:rPr>
        <w:t>An original and eight (8) true paper copies of the nonconfidential version of the motion for temporary relief. All exhibits, appendices, and attachments to this version of the motion shall be filed in electronic form on CD-ROM, DVD, or other portable electronic media approved by the Secretary.</w:t>
      </w:r>
    </w:p>
    <w:p w:rsidR="00A86F30" w:rsidRPr="00D03B77" w:rsidRDefault="00A86F30" w:rsidP="00212249">
      <w:pPr>
        <w:pStyle w:val="BodyText"/>
      </w:pPr>
    </w:p>
    <w:p w:rsidR="00A86F30" w:rsidRPr="00D03B77" w:rsidRDefault="00937FE8" w:rsidP="002174FC">
      <w:pPr>
        <w:pStyle w:val="ListParagraph"/>
        <w:numPr>
          <w:ilvl w:val="1"/>
          <w:numId w:val="84"/>
        </w:numPr>
        <w:tabs>
          <w:tab w:val="left" w:pos="896"/>
        </w:tabs>
        <w:ind w:right="356" w:firstLine="480"/>
        <w:rPr>
          <w:sz w:val="20"/>
          <w:szCs w:val="20"/>
        </w:rPr>
      </w:pPr>
      <w:r w:rsidRPr="00D03B77">
        <w:rPr>
          <w:sz w:val="20"/>
          <w:szCs w:val="20"/>
        </w:rPr>
        <w:t>An original and eight (8) true paper copies of the confidential version of the motion for temporary</w:t>
      </w:r>
      <w:r w:rsidRPr="00D03B77">
        <w:rPr>
          <w:spacing w:val="-10"/>
          <w:sz w:val="20"/>
          <w:szCs w:val="20"/>
        </w:rPr>
        <w:t xml:space="preserve"> </w:t>
      </w:r>
      <w:r w:rsidRPr="00D03B77">
        <w:rPr>
          <w:sz w:val="20"/>
          <w:szCs w:val="20"/>
        </w:rPr>
        <w:t>relief.</w:t>
      </w:r>
      <w:r w:rsidRPr="00D03B77">
        <w:rPr>
          <w:spacing w:val="-4"/>
          <w:sz w:val="20"/>
          <w:szCs w:val="20"/>
        </w:rPr>
        <w:t xml:space="preserve"> </w:t>
      </w:r>
      <w:r w:rsidRPr="00D03B77">
        <w:rPr>
          <w:sz w:val="20"/>
          <w:szCs w:val="20"/>
        </w:rPr>
        <w:t>All</w:t>
      </w:r>
      <w:r w:rsidRPr="00D03B77">
        <w:rPr>
          <w:spacing w:val="-5"/>
          <w:sz w:val="20"/>
          <w:szCs w:val="20"/>
        </w:rPr>
        <w:t xml:space="preserve"> </w:t>
      </w:r>
      <w:r w:rsidRPr="00D03B77">
        <w:rPr>
          <w:sz w:val="20"/>
          <w:szCs w:val="20"/>
        </w:rPr>
        <w:t>exhibits,</w:t>
      </w:r>
      <w:r w:rsidRPr="00D03B77">
        <w:rPr>
          <w:spacing w:val="-4"/>
          <w:sz w:val="20"/>
          <w:szCs w:val="20"/>
        </w:rPr>
        <w:t xml:space="preserve"> </w:t>
      </w:r>
      <w:r w:rsidRPr="00D03B77">
        <w:rPr>
          <w:sz w:val="20"/>
          <w:szCs w:val="20"/>
        </w:rPr>
        <w:t>appendices,</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attachments</w:t>
      </w:r>
      <w:r w:rsidRPr="00D03B77">
        <w:rPr>
          <w:spacing w:val="-3"/>
          <w:sz w:val="20"/>
          <w:szCs w:val="20"/>
        </w:rPr>
        <w:t xml:space="preserve"> </w:t>
      </w:r>
      <w:r w:rsidRPr="00D03B77">
        <w:rPr>
          <w:sz w:val="20"/>
          <w:szCs w:val="20"/>
        </w:rPr>
        <w:t>to</w:t>
      </w:r>
      <w:r w:rsidRPr="00D03B77">
        <w:rPr>
          <w:spacing w:val="-4"/>
          <w:sz w:val="20"/>
          <w:szCs w:val="20"/>
        </w:rPr>
        <w:t xml:space="preserve"> </w:t>
      </w:r>
      <w:r w:rsidRPr="00D03B77">
        <w:rPr>
          <w:sz w:val="20"/>
          <w:szCs w:val="20"/>
        </w:rPr>
        <w:t>this version</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motion</w:t>
      </w:r>
      <w:r w:rsidRPr="00D03B77">
        <w:rPr>
          <w:spacing w:val="-4"/>
          <w:sz w:val="20"/>
          <w:szCs w:val="20"/>
        </w:rPr>
        <w:t xml:space="preserve"> </w:t>
      </w:r>
      <w:r w:rsidRPr="00D03B77">
        <w:rPr>
          <w:sz w:val="20"/>
          <w:szCs w:val="20"/>
        </w:rPr>
        <w:t>shall</w:t>
      </w:r>
      <w:r w:rsidRPr="00D03B77">
        <w:rPr>
          <w:spacing w:val="-2"/>
          <w:sz w:val="20"/>
          <w:szCs w:val="20"/>
        </w:rPr>
        <w:t xml:space="preserve"> </w:t>
      </w:r>
      <w:r w:rsidRPr="00D03B77">
        <w:rPr>
          <w:sz w:val="20"/>
          <w:szCs w:val="20"/>
        </w:rPr>
        <w:t>be filed in electronic form on CD-ROM, DVD, or other portable electronic media approved by the Secretary;</w:t>
      </w:r>
      <w:r w:rsidRPr="00D03B77">
        <w:rPr>
          <w:spacing w:val="-2"/>
          <w:sz w:val="20"/>
          <w:szCs w:val="20"/>
        </w:rPr>
        <w:t xml:space="preserve"> </w:t>
      </w:r>
      <w:r w:rsidRPr="00D03B77">
        <w:rPr>
          <w:sz w:val="20"/>
          <w:szCs w:val="20"/>
        </w:rPr>
        <w:t>and</w:t>
      </w:r>
    </w:p>
    <w:p w:rsidR="00A86F30" w:rsidRPr="00D03B77" w:rsidRDefault="00A86F30" w:rsidP="00212249">
      <w:pPr>
        <w:pStyle w:val="BodyText"/>
      </w:pPr>
    </w:p>
    <w:p w:rsidR="00A86F30" w:rsidRPr="00D03B77" w:rsidRDefault="00937FE8" w:rsidP="002174FC">
      <w:pPr>
        <w:pStyle w:val="ListParagraph"/>
        <w:numPr>
          <w:ilvl w:val="1"/>
          <w:numId w:val="84"/>
        </w:numPr>
        <w:tabs>
          <w:tab w:val="left" w:pos="939"/>
        </w:tabs>
        <w:ind w:right="210" w:firstLine="480"/>
        <w:rPr>
          <w:sz w:val="20"/>
          <w:szCs w:val="20"/>
        </w:rPr>
      </w:pPr>
      <w:r w:rsidRPr="00D03B77">
        <w:rPr>
          <w:sz w:val="20"/>
          <w:szCs w:val="20"/>
        </w:rPr>
        <w:t>For each proposed respondent, one true copy of the nonconfidential version of the motion</w:t>
      </w:r>
      <w:r w:rsidRPr="00D03B77">
        <w:rPr>
          <w:spacing w:val="-3"/>
          <w:sz w:val="20"/>
          <w:szCs w:val="20"/>
        </w:rPr>
        <w:t xml:space="preserve"> </w:t>
      </w:r>
      <w:r w:rsidRPr="00D03B77">
        <w:rPr>
          <w:sz w:val="20"/>
          <w:szCs w:val="20"/>
        </w:rPr>
        <w:t>and</w:t>
      </w:r>
      <w:r w:rsidRPr="00D03B77">
        <w:rPr>
          <w:spacing w:val="-2"/>
          <w:sz w:val="20"/>
          <w:szCs w:val="20"/>
        </w:rPr>
        <w:t xml:space="preserve"> </w:t>
      </w:r>
      <w:r w:rsidRPr="00D03B77">
        <w:rPr>
          <w:sz w:val="20"/>
          <w:szCs w:val="20"/>
        </w:rPr>
        <w:t>one</w:t>
      </w:r>
      <w:r w:rsidRPr="00D03B77">
        <w:rPr>
          <w:spacing w:val="-3"/>
          <w:sz w:val="20"/>
          <w:szCs w:val="20"/>
        </w:rPr>
        <w:t xml:space="preserve"> </w:t>
      </w:r>
      <w:r w:rsidRPr="00D03B77">
        <w:rPr>
          <w:sz w:val="20"/>
          <w:szCs w:val="20"/>
        </w:rPr>
        <w:t>true</w:t>
      </w:r>
      <w:r w:rsidRPr="00D03B77">
        <w:rPr>
          <w:spacing w:val="-3"/>
          <w:sz w:val="20"/>
          <w:szCs w:val="20"/>
        </w:rPr>
        <w:t xml:space="preserve"> </w:t>
      </w:r>
      <w:r w:rsidRPr="00D03B77">
        <w:rPr>
          <w:sz w:val="20"/>
          <w:szCs w:val="20"/>
        </w:rPr>
        <w:t>copy</w:t>
      </w:r>
      <w:r w:rsidRPr="00D03B77">
        <w:rPr>
          <w:spacing w:val="-6"/>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3"/>
          <w:sz w:val="20"/>
          <w:szCs w:val="20"/>
        </w:rPr>
        <w:t xml:space="preserve"> </w:t>
      </w:r>
      <w:r w:rsidRPr="00D03B77">
        <w:rPr>
          <w:sz w:val="20"/>
          <w:szCs w:val="20"/>
        </w:rPr>
        <w:t>confidential</w:t>
      </w:r>
      <w:r w:rsidRPr="00D03B77">
        <w:rPr>
          <w:spacing w:val="-2"/>
          <w:sz w:val="20"/>
          <w:szCs w:val="20"/>
        </w:rPr>
        <w:t xml:space="preserve"> </w:t>
      </w:r>
      <w:r w:rsidRPr="00D03B77">
        <w:rPr>
          <w:sz w:val="20"/>
          <w:szCs w:val="20"/>
        </w:rPr>
        <w:t>version</w:t>
      </w:r>
      <w:r w:rsidRPr="00D03B77">
        <w:rPr>
          <w:spacing w:val="-3"/>
          <w:sz w:val="20"/>
          <w:szCs w:val="20"/>
        </w:rPr>
        <w:t xml:space="preserve"> </w:t>
      </w:r>
      <w:r w:rsidRPr="00D03B77">
        <w:rPr>
          <w:sz w:val="20"/>
          <w:szCs w:val="20"/>
        </w:rPr>
        <w:t>of the</w:t>
      </w:r>
      <w:r w:rsidRPr="00D03B77">
        <w:rPr>
          <w:spacing w:val="-3"/>
          <w:sz w:val="20"/>
          <w:szCs w:val="20"/>
        </w:rPr>
        <w:t xml:space="preserve"> </w:t>
      </w:r>
      <w:r w:rsidRPr="00D03B77">
        <w:rPr>
          <w:sz w:val="20"/>
          <w:szCs w:val="20"/>
        </w:rPr>
        <w:t>motion</w:t>
      </w:r>
      <w:r w:rsidRPr="00D03B77">
        <w:rPr>
          <w:spacing w:val="-2"/>
          <w:sz w:val="20"/>
          <w:szCs w:val="20"/>
        </w:rPr>
        <w:t xml:space="preserve"> </w:t>
      </w:r>
      <w:r w:rsidRPr="00D03B77">
        <w:rPr>
          <w:sz w:val="20"/>
          <w:szCs w:val="20"/>
        </w:rPr>
        <w:t>along</w:t>
      </w:r>
      <w:r w:rsidRPr="00D03B77">
        <w:rPr>
          <w:spacing w:val="-2"/>
          <w:sz w:val="20"/>
          <w:szCs w:val="20"/>
        </w:rPr>
        <w:t xml:space="preserve"> </w:t>
      </w:r>
      <w:r w:rsidRPr="00D03B77">
        <w:rPr>
          <w:sz w:val="20"/>
          <w:szCs w:val="20"/>
        </w:rPr>
        <w:t>with</w:t>
      </w:r>
      <w:r w:rsidRPr="00D03B77">
        <w:rPr>
          <w:spacing w:val="-3"/>
          <w:sz w:val="20"/>
          <w:szCs w:val="20"/>
        </w:rPr>
        <w:t xml:space="preserve"> </w:t>
      </w:r>
      <w:r w:rsidRPr="00D03B77">
        <w:rPr>
          <w:sz w:val="20"/>
          <w:szCs w:val="20"/>
        </w:rPr>
        <w:t>one</w:t>
      </w:r>
      <w:r w:rsidRPr="00D03B77">
        <w:rPr>
          <w:spacing w:val="-3"/>
          <w:sz w:val="20"/>
          <w:szCs w:val="20"/>
        </w:rPr>
        <w:t xml:space="preserve"> </w:t>
      </w:r>
      <w:r w:rsidRPr="00D03B77">
        <w:rPr>
          <w:sz w:val="20"/>
          <w:szCs w:val="20"/>
        </w:rPr>
        <w:t>true</w:t>
      </w:r>
      <w:r w:rsidRPr="00D03B77">
        <w:rPr>
          <w:spacing w:val="-3"/>
          <w:sz w:val="20"/>
          <w:szCs w:val="20"/>
        </w:rPr>
        <w:t xml:space="preserve"> </w:t>
      </w:r>
      <w:r w:rsidRPr="00D03B77">
        <w:rPr>
          <w:sz w:val="20"/>
          <w:szCs w:val="20"/>
        </w:rPr>
        <w:t>copy</w:t>
      </w:r>
      <w:r w:rsidRPr="00D03B77">
        <w:rPr>
          <w:spacing w:val="-6"/>
          <w:sz w:val="20"/>
          <w:szCs w:val="20"/>
        </w:rPr>
        <w:t xml:space="preserve"> </w:t>
      </w:r>
      <w:r w:rsidRPr="00D03B77">
        <w:rPr>
          <w:sz w:val="20"/>
          <w:szCs w:val="20"/>
        </w:rPr>
        <w:t>of</w:t>
      </w:r>
      <w:r w:rsidRPr="00D03B77">
        <w:rPr>
          <w:spacing w:val="-2"/>
          <w:sz w:val="20"/>
          <w:szCs w:val="20"/>
        </w:rPr>
        <w:t xml:space="preserve"> </w:t>
      </w:r>
      <w:r w:rsidRPr="00D03B77">
        <w:rPr>
          <w:sz w:val="20"/>
          <w:szCs w:val="20"/>
        </w:rPr>
        <w:t>the nonconfidential exhibits and one true copy of the confidential exhibits filed with the</w:t>
      </w:r>
      <w:r w:rsidRPr="00D03B77">
        <w:rPr>
          <w:spacing w:val="-29"/>
          <w:sz w:val="20"/>
          <w:szCs w:val="20"/>
        </w:rPr>
        <w:t xml:space="preserve"> </w:t>
      </w:r>
      <w:r w:rsidRPr="00D03B77">
        <w:rPr>
          <w:sz w:val="20"/>
          <w:szCs w:val="20"/>
        </w:rPr>
        <w:t>motion.</w:t>
      </w:r>
    </w:p>
    <w:p w:rsidR="00A86F30" w:rsidRPr="00D03B77" w:rsidRDefault="00A86F30" w:rsidP="00212249">
      <w:pPr>
        <w:pStyle w:val="BodyText"/>
      </w:pPr>
    </w:p>
    <w:p w:rsidR="003B58FE" w:rsidRPr="00D03B77" w:rsidRDefault="00937FE8" w:rsidP="00212249">
      <w:pPr>
        <w:ind w:left="139" w:right="73" w:firstLine="480"/>
        <w:rPr>
          <w:sz w:val="18"/>
          <w:szCs w:val="20"/>
        </w:rPr>
      </w:pPr>
      <w:r w:rsidRPr="00D03B77">
        <w:rPr>
          <w:sz w:val="18"/>
          <w:szCs w:val="20"/>
        </w:rPr>
        <w:t>NOTE TO PARAGRAPH (a</w:t>
      </w:r>
      <w:proofErr w:type="gramStart"/>
      <w:r w:rsidRPr="00D03B77">
        <w:rPr>
          <w:sz w:val="18"/>
          <w:szCs w:val="20"/>
        </w:rPr>
        <w:t>)(</w:t>
      </w:r>
      <w:proofErr w:type="gramEnd"/>
      <w:r w:rsidRPr="00D03B77">
        <w:rPr>
          <w:sz w:val="18"/>
          <w:szCs w:val="20"/>
        </w:rPr>
        <w:t>2): The same requirements apply for the filing of a supplement or amendment to the complaint or a supplement to the motion for temporary relief.</w:t>
      </w:r>
      <w:r w:rsidR="003B58FE" w:rsidRPr="00D03B77">
        <w:rPr>
          <w:sz w:val="18"/>
          <w:szCs w:val="20"/>
        </w:rPr>
        <w:t xml:space="preserve"> </w:t>
      </w:r>
    </w:p>
    <w:p w:rsidR="003B58FE" w:rsidRPr="00D03B77" w:rsidRDefault="003B58FE" w:rsidP="003B58FE">
      <w:pPr>
        <w:ind w:left="139" w:right="73" w:firstLine="480"/>
        <w:rPr>
          <w:sz w:val="20"/>
          <w:szCs w:val="20"/>
        </w:rPr>
      </w:pPr>
    </w:p>
    <w:p w:rsidR="00A86F30" w:rsidRPr="00D03B77" w:rsidRDefault="00937FE8" w:rsidP="003B58FE">
      <w:pPr>
        <w:pStyle w:val="ListParagraph"/>
        <w:numPr>
          <w:ilvl w:val="0"/>
          <w:numId w:val="83"/>
        </w:numPr>
        <w:tabs>
          <w:tab w:val="left" w:pos="911"/>
        </w:tabs>
        <w:ind w:right="150" w:firstLine="480"/>
        <w:rPr>
          <w:sz w:val="20"/>
          <w:szCs w:val="20"/>
        </w:rPr>
      </w:pPr>
      <w:r w:rsidRPr="00D03B77">
        <w:rPr>
          <w:i/>
          <w:sz w:val="20"/>
          <w:szCs w:val="20"/>
        </w:rPr>
        <w:t xml:space="preserve">Provide specific information regarding the public interest. </w:t>
      </w:r>
      <w:r w:rsidRPr="00D03B77">
        <w:rPr>
          <w:sz w:val="20"/>
          <w:szCs w:val="20"/>
        </w:rPr>
        <w:t>Complainant must file, concurrently</w:t>
      </w:r>
      <w:r w:rsidRPr="00D03B77">
        <w:rPr>
          <w:spacing w:val="-5"/>
          <w:sz w:val="20"/>
          <w:szCs w:val="20"/>
        </w:rPr>
        <w:t xml:space="preserve"> </w:t>
      </w:r>
      <w:r w:rsidRPr="00D03B77">
        <w:rPr>
          <w:sz w:val="20"/>
          <w:szCs w:val="20"/>
        </w:rPr>
        <w:t>with</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complaint,</w:t>
      </w:r>
      <w:r w:rsidRPr="00D03B77">
        <w:rPr>
          <w:spacing w:val="-4"/>
          <w:sz w:val="20"/>
          <w:szCs w:val="20"/>
        </w:rPr>
        <w:t xml:space="preserve"> </w:t>
      </w:r>
      <w:r w:rsidRPr="00D03B77">
        <w:rPr>
          <w:sz w:val="20"/>
          <w:szCs w:val="20"/>
        </w:rPr>
        <w:t>a</w:t>
      </w:r>
      <w:r w:rsidRPr="00D03B77">
        <w:rPr>
          <w:spacing w:val="-4"/>
          <w:sz w:val="20"/>
          <w:szCs w:val="20"/>
        </w:rPr>
        <w:t xml:space="preserve"> </w:t>
      </w:r>
      <w:r w:rsidRPr="00D03B77">
        <w:rPr>
          <w:sz w:val="20"/>
          <w:szCs w:val="20"/>
        </w:rPr>
        <w:t>separate</w:t>
      </w:r>
      <w:r w:rsidRPr="00D03B77">
        <w:rPr>
          <w:spacing w:val="-4"/>
          <w:sz w:val="20"/>
          <w:szCs w:val="20"/>
        </w:rPr>
        <w:t xml:space="preserve"> </w:t>
      </w:r>
      <w:r w:rsidRPr="00D03B77">
        <w:rPr>
          <w:sz w:val="20"/>
          <w:szCs w:val="20"/>
        </w:rPr>
        <w:t>statement</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public</w:t>
      </w:r>
      <w:r w:rsidRPr="00D03B77">
        <w:rPr>
          <w:spacing w:val="-3"/>
          <w:sz w:val="20"/>
          <w:szCs w:val="20"/>
        </w:rPr>
        <w:t xml:space="preserve"> </w:t>
      </w:r>
      <w:r w:rsidRPr="00D03B77">
        <w:rPr>
          <w:sz w:val="20"/>
          <w:szCs w:val="20"/>
        </w:rPr>
        <w:t>interest,</w:t>
      </w:r>
      <w:r w:rsidRPr="00D03B77">
        <w:rPr>
          <w:spacing w:val="-2"/>
          <w:sz w:val="20"/>
          <w:szCs w:val="20"/>
        </w:rPr>
        <w:t xml:space="preserve"> </w:t>
      </w:r>
      <w:r w:rsidRPr="00D03B77">
        <w:rPr>
          <w:sz w:val="20"/>
          <w:szCs w:val="20"/>
        </w:rPr>
        <w:t>not</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exceed</w:t>
      </w:r>
      <w:r w:rsidRPr="00D03B77">
        <w:rPr>
          <w:spacing w:val="-4"/>
          <w:sz w:val="20"/>
          <w:szCs w:val="20"/>
        </w:rPr>
        <w:t xml:space="preserve"> </w:t>
      </w:r>
      <w:r w:rsidRPr="00D03B77">
        <w:rPr>
          <w:sz w:val="20"/>
          <w:szCs w:val="20"/>
        </w:rPr>
        <w:t>five</w:t>
      </w:r>
      <w:r w:rsidRPr="00D03B77">
        <w:rPr>
          <w:spacing w:val="-4"/>
          <w:sz w:val="20"/>
          <w:szCs w:val="20"/>
        </w:rPr>
        <w:t xml:space="preserve"> </w:t>
      </w:r>
      <w:r w:rsidRPr="00D03B77">
        <w:rPr>
          <w:sz w:val="20"/>
          <w:szCs w:val="20"/>
        </w:rPr>
        <w:t>pages, inclusive of attachments, addressing how issuance of the requested relief, i.e., a general exclusion order, a limited exclusion order, and/or a cease and desist order, in this investigation could affect the public health and welfare in the United States, competitive conditions in the United States economy, the production of like or directly competitive articles in the United States, or United States consumers. If the complainant files a confidential version of its submission on public interest, it shall file a public version of the submission no later than one business day after the deadline for filing the submission. In particular, the submission</w:t>
      </w:r>
      <w:r w:rsidRPr="00D03B77">
        <w:rPr>
          <w:spacing w:val="-11"/>
          <w:sz w:val="20"/>
          <w:szCs w:val="20"/>
        </w:rPr>
        <w:t xml:space="preserve"> </w:t>
      </w:r>
      <w:r w:rsidRPr="00D03B77">
        <w:rPr>
          <w:sz w:val="20"/>
          <w:szCs w:val="20"/>
        </w:rPr>
        <w:t>should:</w:t>
      </w:r>
    </w:p>
    <w:p w:rsidR="00A86F30" w:rsidRPr="00D03B77" w:rsidRDefault="00A86F30" w:rsidP="00212249">
      <w:pPr>
        <w:pStyle w:val="BodyText"/>
      </w:pPr>
    </w:p>
    <w:p w:rsidR="00A86F30" w:rsidRPr="00D03B77" w:rsidRDefault="00937FE8" w:rsidP="002174FC">
      <w:pPr>
        <w:pStyle w:val="ListParagraph"/>
        <w:numPr>
          <w:ilvl w:val="1"/>
          <w:numId w:val="83"/>
        </w:numPr>
        <w:tabs>
          <w:tab w:val="left" w:pos="920"/>
        </w:tabs>
        <w:ind w:right="262" w:firstLine="480"/>
        <w:rPr>
          <w:sz w:val="20"/>
          <w:szCs w:val="20"/>
        </w:rPr>
      </w:pPr>
      <w:r w:rsidRPr="00D03B77">
        <w:rPr>
          <w:sz w:val="20"/>
          <w:szCs w:val="20"/>
        </w:rPr>
        <w:lastRenderedPageBreak/>
        <w:t>Explain how the articles potentially subject to the requested remedial orders are used</w:t>
      </w:r>
      <w:r w:rsidRPr="00D03B77">
        <w:rPr>
          <w:spacing w:val="-40"/>
          <w:sz w:val="20"/>
          <w:szCs w:val="20"/>
        </w:rPr>
        <w:t xml:space="preserve"> </w:t>
      </w:r>
      <w:r w:rsidRPr="00D03B77">
        <w:rPr>
          <w:sz w:val="20"/>
          <w:szCs w:val="20"/>
        </w:rPr>
        <w:t>in the United</w:t>
      </w:r>
      <w:r w:rsidRPr="00D03B77">
        <w:rPr>
          <w:spacing w:val="-1"/>
          <w:sz w:val="20"/>
          <w:szCs w:val="20"/>
        </w:rPr>
        <w:t xml:space="preserve"> </w:t>
      </w:r>
      <w:r w:rsidRPr="00D03B77">
        <w:rPr>
          <w:sz w:val="20"/>
          <w:szCs w:val="20"/>
        </w:rPr>
        <w:t>States;</w:t>
      </w:r>
    </w:p>
    <w:p w:rsidR="00A86F30" w:rsidRPr="00D03B77" w:rsidRDefault="00A86F30" w:rsidP="00212249">
      <w:pPr>
        <w:pStyle w:val="BodyText"/>
      </w:pPr>
    </w:p>
    <w:p w:rsidR="00A86F30" w:rsidRPr="00D03B77" w:rsidRDefault="00937FE8" w:rsidP="00212249">
      <w:pPr>
        <w:pStyle w:val="ListParagraph"/>
        <w:numPr>
          <w:ilvl w:val="1"/>
          <w:numId w:val="83"/>
        </w:numPr>
        <w:tabs>
          <w:tab w:val="left" w:pos="920"/>
        </w:tabs>
        <w:ind w:right="262" w:firstLine="480"/>
        <w:rPr>
          <w:sz w:val="20"/>
          <w:szCs w:val="20"/>
        </w:rPr>
      </w:pPr>
      <w:r w:rsidRPr="00D03B77">
        <w:rPr>
          <w:sz w:val="20"/>
          <w:szCs w:val="20"/>
        </w:rPr>
        <w:t>Identify any public health, safety, or welfare concerns relating to the requested</w:t>
      </w:r>
      <w:r w:rsidRPr="00D03B77">
        <w:rPr>
          <w:spacing w:val="-39"/>
          <w:sz w:val="20"/>
          <w:szCs w:val="20"/>
        </w:rPr>
        <w:t xml:space="preserve"> </w:t>
      </w:r>
      <w:r w:rsidRPr="00D03B77">
        <w:rPr>
          <w:sz w:val="20"/>
          <w:szCs w:val="20"/>
        </w:rPr>
        <w:t>remedial orders;</w:t>
      </w:r>
    </w:p>
    <w:p w:rsidR="00A86F30" w:rsidRPr="00D03B77" w:rsidRDefault="00A86F30" w:rsidP="00212249">
      <w:pPr>
        <w:pStyle w:val="BodyText"/>
      </w:pPr>
    </w:p>
    <w:p w:rsidR="00A86F30" w:rsidRPr="00D03B77" w:rsidRDefault="00937FE8" w:rsidP="002174FC">
      <w:pPr>
        <w:pStyle w:val="ListParagraph"/>
        <w:numPr>
          <w:ilvl w:val="1"/>
          <w:numId w:val="83"/>
        </w:numPr>
        <w:tabs>
          <w:tab w:val="left" w:pos="920"/>
        </w:tabs>
        <w:ind w:right="211" w:firstLine="480"/>
        <w:rPr>
          <w:sz w:val="20"/>
          <w:szCs w:val="20"/>
        </w:rPr>
      </w:pPr>
      <w:r w:rsidRPr="00D03B77">
        <w:rPr>
          <w:sz w:val="20"/>
          <w:szCs w:val="20"/>
        </w:rPr>
        <w:t>Identify like or directly</w:t>
      </w:r>
      <w:r w:rsidRPr="00D03B77">
        <w:rPr>
          <w:spacing w:val="-41"/>
          <w:sz w:val="20"/>
          <w:szCs w:val="20"/>
        </w:rPr>
        <w:t xml:space="preserve"> </w:t>
      </w:r>
      <w:r w:rsidRPr="00D03B77">
        <w:rPr>
          <w:sz w:val="20"/>
          <w:szCs w:val="20"/>
        </w:rPr>
        <w:t>competitive articles that complainant, its licensees, or third parties make which could replace the subject articles if they were to be</w:t>
      </w:r>
      <w:r w:rsidRPr="00D03B77">
        <w:rPr>
          <w:spacing w:val="-10"/>
          <w:sz w:val="20"/>
          <w:szCs w:val="20"/>
        </w:rPr>
        <w:t xml:space="preserve"> </w:t>
      </w:r>
      <w:r w:rsidRPr="00D03B77">
        <w:rPr>
          <w:sz w:val="20"/>
          <w:szCs w:val="20"/>
        </w:rPr>
        <w:t>excluded;</w:t>
      </w:r>
    </w:p>
    <w:p w:rsidR="00A86F30" w:rsidRPr="00D03B77" w:rsidRDefault="00A86F30" w:rsidP="00212249">
      <w:pPr>
        <w:pStyle w:val="BodyText"/>
      </w:pPr>
    </w:p>
    <w:p w:rsidR="00A86F30" w:rsidRPr="00D03B77" w:rsidRDefault="00937FE8" w:rsidP="00212249">
      <w:pPr>
        <w:pStyle w:val="ListParagraph"/>
        <w:numPr>
          <w:ilvl w:val="1"/>
          <w:numId w:val="83"/>
        </w:numPr>
        <w:tabs>
          <w:tab w:val="left" w:pos="920"/>
        </w:tabs>
        <w:ind w:right="251" w:firstLine="480"/>
        <w:rPr>
          <w:sz w:val="20"/>
          <w:szCs w:val="20"/>
        </w:rPr>
      </w:pPr>
      <w:r w:rsidRPr="00D03B77">
        <w:rPr>
          <w:sz w:val="20"/>
          <w:szCs w:val="20"/>
        </w:rPr>
        <w:t>Indicate whether the complainant, its licensees, and/or third parties have the capacity</w:t>
      </w:r>
      <w:r w:rsidRPr="00D03B77">
        <w:rPr>
          <w:spacing w:val="-40"/>
          <w:sz w:val="20"/>
          <w:szCs w:val="20"/>
        </w:rPr>
        <w:t xml:space="preserve"> </w:t>
      </w:r>
      <w:r w:rsidRPr="00D03B77">
        <w:rPr>
          <w:sz w:val="20"/>
          <w:szCs w:val="20"/>
        </w:rPr>
        <w:t>to replace the volume of articles subject to the requested remedial orders in a commercially reasonable time in the United States;</w:t>
      </w:r>
      <w:r w:rsidRPr="00D03B77">
        <w:rPr>
          <w:spacing w:val="-4"/>
          <w:sz w:val="20"/>
          <w:szCs w:val="20"/>
        </w:rPr>
        <w:t xml:space="preserve"> </w:t>
      </w:r>
      <w:r w:rsidRPr="00D03B77">
        <w:rPr>
          <w:sz w:val="20"/>
          <w:szCs w:val="20"/>
        </w:rPr>
        <w:t>and</w:t>
      </w:r>
    </w:p>
    <w:p w:rsidR="00A86F30" w:rsidRPr="00D03B77" w:rsidRDefault="00A86F30" w:rsidP="00212249">
      <w:pPr>
        <w:pStyle w:val="BodyText"/>
      </w:pPr>
    </w:p>
    <w:p w:rsidR="00A86F30" w:rsidRPr="00D03B77" w:rsidRDefault="00937FE8" w:rsidP="002174FC">
      <w:pPr>
        <w:pStyle w:val="ListParagraph"/>
        <w:numPr>
          <w:ilvl w:val="1"/>
          <w:numId w:val="83"/>
        </w:numPr>
        <w:tabs>
          <w:tab w:val="left" w:pos="920"/>
        </w:tabs>
        <w:ind w:left="919"/>
        <w:rPr>
          <w:sz w:val="20"/>
          <w:szCs w:val="20"/>
        </w:rPr>
      </w:pPr>
      <w:r w:rsidRPr="00D03B77">
        <w:rPr>
          <w:sz w:val="20"/>
          <w:szCs w:val="20"/>
        </w:rPr>
        <w:t>State how the requested remedial orders would impact</w:t>
      </w:r>
      <w:r w:rsidRPr="00D03B77">
        <w:rPr>
          <w:spacing w:val="-6"/>
          <w:sz w:val="20"/>
          <w:szCs w:val="20"/>
        </w:rPr>
        <w:t xml:space="preserve"> </w:t>
      </w:r>
      <w:r w:rsidRPr="00D03B77">
        <w:rPr>
          <w:sz w:val="20"/>
          <w:szCs w:val="20"/>
        </w:rPr>
        <w:t>consumers.</w:t>
      </w:r>
    </w:p>
    <w:p w:rsidR="00A86F30" w:rsidRPr="00D03B77" w:rsidRDefault="00A86F30" w:rsidP="00212249">
      <w:pPr>
        <w:pStyle w:val="BodyText"/>
      </w:pPr>
    </w:p>
    <w:p w:rsidR="00A86F30" w:rsidRPr="00D03B77" w:rsidRDefault="00937FE8" w:rsidP="002174FC">
      <w:pPr>
        <w:pStyle w:val="ListParagraph"/>
        <w:numPr>
          <w:ilvl w:val="0"/>
          <w:numId w:val="83"/>
        </w:numPr>
        <w:tabs>
          <w:tab w:val="left" w:pos="911"/>
        </w:tabs>
        <w:ind w:right="150" w:firstLine="480"/>
        <w:rPr>
          <w:sz w:val="20"/>
          <w:szCs w:val="20"/>
        </w:rPr>
      </w:pPr>
      <w:r w:rsidRPr="00D03B77">
        <w:rPr>
          <w:i/>
          <w:sz w:val="20"/>
          <w:szCs w:val="20"/>
        </w:rPr>
        <w:t xml:space="preserve">Publication of notice of filing. </w:t>
      </w:r>
      <w:r w:rsidRPr="00D03B77">
        <w:rPr>
          <w:sz w:val="20"/>
          <w:szCs w:val="20"/>
        </w:rPr>
        <w:t>(1) When a complaint is filed, the Secretary to the Commission will publish a notice in the FEDERAL REGISTER inviting comments from the public and proposed respondents on any public interest issues arising from the complaint and potential exclusion and/or cease and desist orders. In response to the notice, members of the public and proposed respondents may provide specific information regarding the public interest in a written submission not to exceed five pages, inclusive of attachments, to the Secretary to the Commission within eight (8) calendar days of publication of notice of the filing of a complaint. Comments that substantively address allegations made in the complaint will not be considered. Members of the public and proposed respondents may address how issuance of the requested exclusion order and/or a cease and desist order in this investigation could affect the public health and welfare in the United States, competitive conditions in the United States economy, the production of like or directly competitive articles in the United States, or United States consumers. If a member of the public or proposed respondent files a confidential version of its submission, it shall file a public version of the submission no later than one business day after the deadline for filing the submission. Submissions should:</w:t>
      </w:r>
    </w:p>
    <w:p w:rsidR="00A86F30" w:rsidRPr="00D03B77" w:rsidRDefault="00A86F30" w:rsidP="00212249">
      <w:pPr>
        <w:pStyle w:val="BodyText"/>
      </w:pPr>
    </w:p>
    <w:p w:rsidR="00A86F30" w:rsidRPr="00D03B77" w:rsidRDefault="00937FE8" w:rsidP="00212249">
      <w:pPr>
        <w:pStyle w:val="ListParagraph"/>
        <w:numPr>
          <w:ilvl w:val="0"/>
          <w:numId w:val="82"/>
        </w:numPr>
        <w:tabs>
          <w:tab w:val="left" w:pos="853"/>
        </w:tabs>
        <w:ind w:right="332" w:firstLine="480"/>
        <w:rPr>
          <w:sz w:val="20"/>
          <w:szCs w:val="20"/>
        </w:rPr>
      </w:pPr>
      <w:r w:rsidRPr="00D03B77">
        <w:rPr>
          <w:sz w:val="20"/>
          <w:szCs w:val="20"/>
        </w:rPr>
        <w:t>Explain</w:t>
      </w:r>
      <w:r w:rsidRPr="00D03B77">
        <w:rPr>
          <w:spacing w:val="-4"/>
          <w:sz w:val="20"/>
          <w:szCs w:val="20"/>
        </w:rPr>
        <w:t xml:space="preserve"> </w:t>
      </w:r>
      <w:r w:rsidRPr="00D03B77">
        <w:rPr>
          <w:sz w:val="20"/>
          <w:szCs w:val="20"/>
        </w:rPr>
        <w:t>how</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articles potentially</w:t>
      </w:r>
      <w:r w:rsidRPr="00D03B77">
        <w:rPr>
          <w:spacing w:val="-7"/>
          <w:sz w:val="20"/>
          <w:szCs w:val="20"/>
        </w:rPr>
        <w:t xml:space="preserve"> </w:t>
      </w:r>
      <w:r w:rsidRPr="00D03B77">
        <w:rPr>
          <w:sz w:val="20"/>
          <w:szCs w:val="20"/>
        </w:rPr>
        <w:t>subject</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requested</w:t>
      </w:r>
      <w:r w:rsidRPr="00D03B77">
        <w:rPr>
          <w:spacing w:val="-4"/>
          <w:sz w:val="20"/>
          <w:szCs w:val="20"/>
        </w:rPr>
        <w:t xml:space="preserve"> </w:t>
      </w:r>
      <w:r w:rsidRPr="00D03B77">
        <w:rPr>
          <w:sz w:val="20"/>
          <w:szCs w:val="20"/>
        </w:rPr>
        <w:t>remedial</w:t>
      </w:r>
      <w:r w:rsidRPr="00D03B77">
        <w:rPr>
          <w:spacing w:val="-2"/>
          <w:sz w:val="20"/>
          <w:szCs w:val="20"/>
        </w:rPr>
        <w:t xml:space="preserve"> </w:t>
      </w:r>
      <w:r w:rsidRPr="00D03B77">
        <w:rPr>
          <w:sz w:val="20"/>
          <w:szCs w:val="20"/>
        </w:rPr>
        <w:t>orders</w:t>
      </w:r>
      <w:r w:rsidRPr="00D03B77">
        <w:rPr>
          <w:spacing w:val="-3"/>
          <w:sz w:val="20"/>
          <w:szCs w:val="20"/>
        </w:rPr>
        <w:t xml:space="preserve"> </w:t>
      </w:r>
      <w:r w:rsidRPr="00D03B77">
        <w:rPr>
          <w:sz w:val="20"/>
          <w:szCs w:val="20"/>
        </w:rPr>
        <w:t>are</w:t>
      </w:r>
      <w:r w:rsidRPr="00D03B77">
        <w:rPr>
          <w:spacing w:val="-4"/>
          <w:sz w:val="20"/>
          <w:szCs w:val="20"/>
        </w:rPr>
        <w:t xml:space="preserve"> </w:t>
      </w:r>
      <w:r w:rsidRPr="00D03B77">
        <w:rPr>
          <w:sz w:val="20"/>
          <w:szCs w:val="20"/>
        </w:rPr>
        <w:t>used</w:t>
      </w:r>
      <w:r w:rsidRPr="00D03B77">
        <w:rPr>
          <w:spacing w:val="-2"/>
          <w:sz w:val="20"/>
          <w:szCs w:val="20"/>
        </w:rPr>
        <w:t xml:space="preserve"> </w:t>
      </w:r>
      <w:r w:rsidRPr="00D03B77">
        <w:rPr>
          <w:sz w:val="20"/>
          <w:szCs w:val="20"/>
        </w:rPr>
        <w:t>in the United</w:t>
      </w:r>
      <w:r w:rsidRPr="00D03B77">
        <w:rPr>
          <w:spacing w:val="-1"/>
          <w:sz w:val="20"/>
          <w:szCs w:val="20"/>
        </w:rPr>
        <w:t xml:space="preserve"> </w:t>
      </w:r>
      <w:r w:rsidRPr="00D03B77">
        <w:rPr>
          <w:sz w:val="20"/>
          <w:szCs w:val="20"/>
        </w:rPr>
        <w:t>States;</w:t>
      </w:r>
    </w:p>
    <w:p w:rsidR="00A86F30" w:rsidRPr="00D03B77" w:rsidRDefault="00A86F30" w:rsidP="00212249">
      <w:pPr>
        <w:pStyle w:val="BodyText"/>
      </w:pPr>
    </w:p>
    <w:p w:rsidR="00A86F30" w:rsidRPr="00D03B77" w:rsidRDefault="00937FE8" w:rsidP="002174FC">
      <w:pPr>
        <w:pStyle w:val="ListParagraph"/>
        <w:numPr>
          <w:ilvl w:val="0"/>
          <w:numId w:val="82"/>
        </w:numPr>
        <w:tabs>
          <w:tab w:val="left" w:pos="896"/>
        </w:tabs>
        <w:ind w:right="284" w:firstLine="480"/>
        <w:rPr>
          <w:sz w:val="20"/>
          <w:szCs w:val="20"/>
        </w:rPr>
      </w:pPr>
      <w:r w:rsidRPr="00D03B77">
        <w:rPr>
          <w:sz w:val="20"/>
          <w:szCs w:val="20"/>
        </w:rPr>
        <w:t>Identify any public health, safety, or welfare concerns relating to the requested remedial orders;</w:t>
      </w:r>
    </w:p>
    <w:p w:rsidR="00A86F30" w:rsidRPr="00D03B77" w:rsidRDefault="00A86F30" w:rsidP="00212249">
      <w:pPr>
        <w:pStyle w:val="BodyText"/>
      </w:pPr>
    </w:p>
    <w:p w:rsidR="00A86F30" w:rsidRPr="00D03B77" w:rsidRDefault="00937FE8" w:rsidP="002174FC">
      <w:pPr>
        <w:pStyle w:val="ListParagraph"/>
        <w:numPr>
          <w:ilvl w:val="0"/>
          <w:numId w:val="82"/>
        </w:numPr>
        <w:tabs>
          <w:tab w:val="left" w:pos="939"/>
        </w:tabs>
        <w:ind w:right="190" w:firstLine="480"/>
        <w:rPr>
          <w:sz w:val="20"/>
          <w:szCs w:val="20"/>
        </w:rPr>
      </w:pPr>
      <w:r w:rsidRPr="00D03B77">
        <w:rPr>
          <w:sz w:val="20"/>
          <w:szCs w:val="20"/>
        </w:rPr>
        <w:t>Identify like or directly competitive articles that complainant, its licensees, or third</w:t>
      </w:r>
      <w:r w:rsidRPr="00D03B77">
        <w:rPr>
          <w:spacing w:val="-40"/>
          <w:sz w:val="20"/>
          <w:szCs w:val="20"/>
        </w:rPr>
        <w:t xml:space="preserve"> </w:t>
      </w:r>
      <w:r w:rsidRPr="00D03B77">
        <w:rPr>
          <w:sz w:val="20"/>
          <w:szCs w:val="20"/>
        </w:rPr>
        <w:t>parties make which could replace the subject articles if they were to be</w:t>
      </w:r>
      <w:r w:rsidRPr="00D03B77">
        <w:rPr>
          <w:spacing w:val="-10"/>
          <w:sz w:val="20"/>
          <w:szCs w:val="20"/>
        </w:rPr>
        <w:t xml:space="preserve"> </w:t>
      </w:r>
      <w:r w:rsidRPr="00D03B77">
        <w:rPr>
          <w:sz w:val="20"/>
          <w:szCs w:val="20"/>
        </w:rPr>
        <w:t>excluded;</w:t>
      </w:r>
    </w:p>
    <w:p w:rsidR="00A86F30" w:rsidRPr="00D03B77" w:rsidRDefault="00A86F30" w:rsidP="00212249">
      <w:pPr>
        <w:pStyle w:val="BodyText"/>
      </w:pPr>
    </w:p>
    <w:p w:rsidR="00A93DA3" w:rsidRPr="00D03B77" w:rsidRDefault="00937FE8" w:rsidP="00212249">
      <w:pPr>
        <w:pStyle w:val="ListParagraph"/>
        <w:numPr>
          <w:ilvl w:val="0"/>
          <w:numId w:val="82"/>
        </w:numPr>
        <w:tabs>
          <w:tab w:val="left" w:pos="951"/>
        </w:tabs>
        <w:ind w:left="907" w:right="217" w:hanging="287"/>
        <w:rPr>
          <w:sz w:val="20"/>
          <w:szCs w:val="20"/>
        </w:rPr>
      </w:pPr>
      <w:r w:rsidRPr="00D03B77">
        <w:rPr>
          <w:sz w:val="20"/>
          <w:szCs w:val="20"/>
        </w:rPr>
        <w:t>Indicate whether the complainant, its licensees, and/or third parties have the capacity to replace the volume of articles subject to the requested remedial orders in a commercially reasonable time in the United States;</w:t>
      </w:r>
      <w:r w:rsidRPr="00D03B77">
        <w:rPr>
          <w:spacing w:val="-4"/>
          <w:sz w:val="20"/>
          <w:szCs w:val="20"/>
        </w:rPr>
        <w:t xml:space="preserve"> </w:t>
      </w:r>
      <w:r w:rsidRPr="00D03B77">
        <w:rPr>
          <w:sz w:val="20"/>
          <w:szCs w:val="20"/>
        </w:rPr>
        <w:t>and</w:t>
      </w:r>
      <w:r w:rsidR="003B58FE" w:rsidRPr="00D03B77">
        <w:rPr>
          <w:sz w:val="20"/>
          <w:szCs w:val="20"/>
        </w:rPr>
        <w:t xml:space="preserve"> </w:t>
      </w:r>
    </w:p>
    <w:p w:rsidR="00A93DA3" w:rsidRPr="00D03B77" w:rsidRDefault="00A93DA3" w:rsidP="00A93DA3">
      <w:pPr>
        <w:pStyle w:val="ListParagraph"/>
        <w:rPr>
          <w:sz w:val="20"/>
          <w:szCs w:val="20"/>
        </w:rPr>
      </w:pPr>
    </w:p>
    <w:p w:rsidR="00A86F30" w:rsidRPr="00D03B77" w:rsidRDefault="00937FE8" w:rsidP="00A93DA3">
      <w:pPr>
        <w:pStyle w:val="ListParagraph"/>
        <w:numPr>
          <w:ilvl w:val="0"/>
          <w:numId w:val="82"/>
        </w:numPr>
        <w:tabs>
          <w:tab w:val="left" w:pos="951"/>
        </w:tabs>
        <w:ind w:left="907" w:right="217" w:hanging="287"/>
        <w:rPr>
          <w:sz w:val="20"/>
          <w:szCs w:val="20"/>
        </w:rPr>
      </w:pPr>
      <w:r w:rsidRPr="00D03B77">
        <w:rPr>
          <w:sz w:val="20"/>
          <w:szCs w:val="20"/>
        </w:rPr>
        <w:t>State how the requested remedial orders would impact</w:t>
      </w:r>
      <w:r w:rsidRPr="00D03B77">
        <w:rPr>
          <w:spacing w:val="-7"/>
          <w:sz w:val="20"/>
          <w:szCs w:val="20"/>
        </w:rPr>
        <w:t xml:space="preserve"> </w:t>
      </w:r>
      <w:r w:rsidRPr="00D03B77">
        <w:rPr>
          <w:sz w:val="20"/>
          <w:szCs w:val="20"/>
        </w:rPr>
        <w:t>consumers.</w:t>
      </w:r>
    </w:p>
    <w:p w:rsidR="00A86F30" w:rsidRPr="00D03B77" w:rsidRDefault="00A86F30" w:rsidP="00212249">
      <w:pPr>
        <w:pStyle w:val="BodyText"/>
      </w:pPr>
    </w:p>
    <w:p w:rsidR="00A86F30" w:rsidRPr="00D03B77" w:rsidRDefault="00937FE8" w:rsidP="002174FC">
      <w:pPr>
        <w:pStyle w:val="BodyText"/>
        <w:ind w:left="140" w:right="232" w:firstLine="479"/>
      </w:pPr>
      <w:r w:rsidRPr="00D03B77">
        <w:t>(2) Complainant may file a reply to any submissions received under paragraph (c)(1) of this section not to exceed five pages, inclusive of attachments, to the Secretary to the Commission within three (3) calendar days following the filing of the submissions. If the complainant files a confidential version of its submission, it shall file a public version of the submission no later than one business day after the deadline for filing the submission.</w:t>
      </w:r>
    </w:p>
    <w:p w:rsidR="00A86F30" w:rsidRPr="00D03B77" w:rsidRDefault="00A86F30" w:rsidP="00212249">
      <w:pPr>
        <w:pStyle w:val="BodyText"/>
      </w:pPr>
    </w:p>
    <w:p w:rsidR="00A86F30" w:rsidRPr="00D03B77" w:rsidRDefault="00937FE8" w:rsidP="00212249">
      <w:pPr>
        <w:pStyle w:val="ListParagraph"/>
        <w:numPr>
          <w:ilvl w:val="0"/>
          <w:numId w:val="83"/>
        </w:numPr>
        <w:tabs>
          <w:tab w:val="left" w:pos="921"/>
        </w:tabs>
        <w:ind w:left="140" w:right="576" w:firstLine="480"/>
        <w:rPr>
          <w:sz w:val="20"/>
          <w:szCs w:val="20"/>
        </w:rPr>
      </w:pPr>
      <w:r w:rsidRPr="00D03B77">
        <w:rPr>
          <w:i/>
          <w:sz w:val="20"/>
          <w:szCs w:val="20"/>
        </w:rPr>
        <w:t xml:space="preserve">Upon the initiative of the Commission. </w:t>
      </w:r>
      <w:r w:rsidRPr="00D03B77">
        <w:rPr>
          <w:sz w:val="20"/>
          <w:szCs w:val="20"/>
        </w:rPr>
        <w:t>The Commission may upon its initiative commence</w:t>
      </w:r>
      <w:r w:rsidRPr="00D03B77">
        <w:rPr>
          <w:spacing w:val="-4"/>
          <w:sz w:val="20"/>
          <w:szCs w:val="20"/>
        </w:rPr>
        <w:t xml:space="preserve"> </w:t>
      </w:r>
      <w:r w:rsidRPr="00D03B77">
        <w:rPr>
          <w:sz w:val="20"/>
          <w:szCs w:val="20"/>
        </w:rPr>
        <w:t>a</w:t>
      </w:r>
      <w:r w:rsidRPr="00D03B77">
        <w:rPr>
          <w:spacing w:val="-4"/>
          <w:sz w:val="20"/>
          <w:szCs w:val="20"/>
        </w:rPr>
        <w:t xml:space="preserve"> </w:t>
      </w:r>
      <w:proofErr w:type="spellStart"/>
      <w:r w:rsidRPr="00D03B77">
        <w:rPr>
          <w:sz w:val="20"/>
          <w:szCs w:val="20"/>
        </w:rPr>
        <w:t>preinstitution</w:t>
      </w:r>
      <w:proofErr w:type="spellEnd"/>
      <w:r w:rsidRPr="00D03B77">
        <w:rPr>
          <w:spacing w:val="-3"/>
          <w:sz w:val="20"/>
          <w:szCs w:val="20"/>
        </w:rPr>
        <w:t xml:space="preserve"> </w:t>
      </w:r>
      <w:r w:rsidRPr="00D03B77">
        <w:rPr>
          <w:sz w:val="20"/>
          <w:szCs w:val="20"/>
        </w:rPr>
        <w:t>proceeding</w:t>
      </w:r>
      <w:r w:rsidRPr="00D03B77">
        <w:rPr>
          <w:spacing w:val="-3"/>
          <w:sz w:val="20"/>
          <w:szCs w:val="20"/>
        </w:rPr>
        <w:t xml:space="preserve"> </w:t>
      </w:r>
      <w:r w:rsidRPr="00D03B77">
        <w:rPr>
          <w:sz w:val="20"/>
          <w:szCs w:val="20"/>
        </w:rPr>
        <w:t>based</w:t>
      </w:r>
      <w:r w:rsidRPr="00D03B77">
        <w:rPr>
          <w:spacing w:val="-4"/>
          <w:sz w:val="20"/>
          <w:szCs w:val="20"/>
        </w:rPr>
        <w:t xml:space="preserve"> </w:t>
      </w:r>
      <w:r w:rsidRPr="00D03B77">
        <w:rPr>
          <w:sz w:val="20"/>
          <w:szCs w:val="20"/>
        </w:rPr>
        <w:t>upon</w:t>
      </w:r>
      <w:r w:rsidRPr="00D03B77">
        <w:rPr>
          <w:spacing w:val="-3"/>
          <w:sz w:val="20"/>
          <w:szCs w:val="20"/>
        </w:rPr>
        <w:t xml:space="preserve"> </w:t>
      </w:r>
      <w:r w:rsidRPr="00D03B77">
        <w:rPr>
          <w:sz w:val="20"/>
          <w:szCs w:val="20"/>
        </w:rPr>
        <w:t>any</w:t>
      </w:r>
      <w:r w:rsidRPr="00D03B77">
        <w:rPr>
          <w:spacing w:val="-5"/>
          <w:sz w:val="20"/>
          <w:szCs w:val="20"/>
        </w:rPr>
        <w:t xml:space="preserve"> </w:t>
      </w:r>
      <w:r w:rsidRPr="00D03B77">
        <w:rPr>
          <w:sz w:val="20"/>
          <w:szCs w:val="20"/>
        </w:rPr>
        <w:t>alleged</w:t>
      </w:r>
      <w:r w:rsidRPr="00D03B77">
        <w:rPr>
          <w:spacing w:val="-4"/>
          <w:sz w:val="20"/>
          <w:szCs w:val="20"/>
        </w:rPr>
        <w:t xml:space="preserve"> </w:t>
      </w:r>
      <w:r w:rsidRPr="00D03B77">
        <w:rPr>
          <w:sz w:val="20"/>
          <w:szCs w:val="20"/>
        </w:rPr>
        <w:t>violation</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section</w:t>
      </w:r>
      <w:r w:rsidRPr="00D03B77">
        <w:rPr>
          <w:spacing w:val="-4"/>
          <w:sz w:val="20"/>
          <w:szCs w:val="20"/>
        </w:rPr>
        <w:t xml:space="preserve"> </w:t>
      </w:r>
      <w:r w:rsidRPr="00D03B77">
        <w:rPr>
          <w:sz w:val="20"/>
          <w:szCs w:val="20"/>
        </w:rPr>
        <w:t>337</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the Tariff Act of 1930.</w:t>
      </w:r>
    </w:p>
    <w:p w:rsidR="00A86F30" w:rsidRPr="00D03B77" w:rsidRDefault="00A86F30" w:rsidP="00212249">
      <w:pPr>
        <w:pStyle w:val="BodyText"/>
      </w:pPr>
    </w:p>
    <w:p w:rsidR="00A86F30" w:rsidRPr="00D03B77" w:rsidRDefault="00937FE8" w:rsidP="00212249">
      <w:pPr>
        <w:ind w:left="140"/>
        <w:rPr>
          <w:sz w:val="20"/>
          <w:szCs w:val="20"/>
        </w:rPr>
      </w:pPr>
      <w:r w:rsidRPr="00D03B77">
        <w:rPr>
          <w:sz w:val="20"/>
          <w:szCs w:val="20"/>
        </w:rPr>
        <w:t xml:space="preserve">[59 FR 39039, Aug. 1, 1994, as amended at 60 FR 32444, June 22, 1995; 68 FR 32978, June 3, 2003; </w:t>
      </w:r>
      <w:r w:rsidRPr="00D03B77">
        <w:rPr>
          <w:sz w:val="20"/>
          <w:szCs w:val="20"/>
        </w:rPr>
        <w:lastRenderedPageBreak/>
        <w:t>73</w:t>
      </w:r>
      <w:r w:rsidR="00A93DA3" w:rsidRPr="00D03B77">
        <w:rPr>
          <w:sz w:val="20"/>
          <w:szCs w:val="20"/>
        </w:rPr>
        <w:t xml:space="preserve"> </w:t>
      </w:r>
      <w:r w:rsidRPr="00D03B77">
        <w:rPr>
          <w:sz w:val="20"/>
          <w:szCs w:val="20"/>
        </w:rPr>
        <w:t>FR 38320, July 7, 2008; 76 FR 61945, Oct. 6, 2011; 76 FR 64808, Oct. 19, 2011; 78 FR 23841, Apr. 19,</w:t>
      </w:r>
      <w:r w:rsidR="00A93DA3" w:rsidRPr="00D03B77">
        <w:rPr>
          <w:sz w:val="20"/>
          <w:szCs w:val="20"/>
        </w:rPr>
        <w:t xml:space="preserve"> </w:t>
      </w:r>
      <w:r w:rsidRPr="00D03B77">
        <w:rPr>
          <w:sz w:val="20"/>
          <w:szCs w:val="20"/>
        </w:rPr>
        <w:t>2013]</w:t>
      </w:r>
    </w:p>
    <w:p w:rsidR="00A86F30" w:rsidRPr="00D03B77" w:rsidRDefault="00A86F30" w:rsidP="00212249">
      <w:pPr>
        <w:pStyle w:val="BodyText"/>
      </w:pPr>
    </w:p>
    <w:p w:rsidR="00A86F30" w:rsidRPr="00D03B77" w:rsidRDefault="00937FE8" w:rsidP="002174FC">
      <w:pPr>
        <w:pStyle w:val="Heading2"/>
      </w:pPr>
      <w:bookmarkStart w:id="13" w:name="§_210.9_Action_of_Commission_upon_receip"/>
      <w:bookmarkEnd w:id="13"/>
      <w:r w:rsidRPr="00D03B77">
        <w:t>§ 210.9 Action of Commission upon receipt of complaint.</w:t>
      </w:r>
    </w:p>
    <w:p w:rsidR="00A86F30" w:rsidRPr="00D03B77" w:rsidRDefault="00A86F30" w:rsidP="00212249">
      <w:pPr>
        <w:pStyle w:val="BodyText"/>
        <w:rPr>
          <w:b/>
        </w:rPr>
      </w:pPr>
    </w:p>
    <w:p w:rsidR="00A86F30" w:rsidRPr="00D03B77" w:rsidRDefault="00937FE8" w:rsidP="002174FC">
      <w:pPr>
        <w:pStyle w:val="BodyText"/>
        <w:ind w:left="139" w:right="487" w:firstLine="480"/>
      </w:pPr>
      <w:r w:rsidRPr="00D03B77">
        <w:t>Upon receipt of a complaint alleging violation of section 337 of the Tariff Act of 1930, the Commission shall take the following actions:</w:t>
      </w:r>
    </w:p>
    <w:p w:rsidR="00A86F30" w:rsidRPr="00D03B77" w:rsidRDefault="00A86F30" w:rsidP="00212249">
      <w:pPr>
        <w:pStyle w:val="BodyText"/>
      </w:pPr>
    </w:p>
    <w:p w:rsidR="00A86F30" w:rsidRPr="00D03B77" w:rsidRDefault="00937FE8" w:rsidP="00212249">
      <w:pPr>
        <w:pStyle w:val="ListParagraph"/>
        <w:numPr>
          <w:ilvl w:val="0"/>
          <w:numId w:val="81"/>
        </w:numPr>
        <w:tabs>
          <w:tab w:val="left" w:pos="920"/>
        </w:tabs>
        <w:ind w:right="349" w:firstLine="480"/>
        <w:rPr>
          <w:sz w:val="20"/>
          <w:szCs w:val="20"/>
        </w:rPr>
      </w:pPr>
      <w:r w:rsidRPr="00D03B77">
        <w:rPr>
          <w:i/>
          <w:sz w:val="20"/>
          <w:szCs w:val="20"/>
        </w:rPr>
        <w:t xml:space="preserve">Examination of complaint. </w:t>
      </w:r>
      <w:r w:rsidRPr="00D03B77">
        <w:rPr>
          <w:sz w:val="20"/>
          <w:szCs w:val="20"/>
        </w:rPr>
        <w:t>The Commission shall examine the complaint for sufficiency and compliance with the applicable sections of this</w:t>
      </w:r>
      <w:r w:rsidRPr="00D03B77">
        <w:rPr>
          <w:spacing w:val="-4"/>
          <w:sz w:val="20"/>
          <w:szCs w:val="20"/>
        </w:rPr>
        <w:t xml:space="preserve"> </w:t>
      </w:r>
      <w:r w:rsidRPr="00D03B77">
        <w:rPr>
          <w:sz w:val="20"/>
          <w:szCs w:val="20"/>
        </w:rPr>
        <w:t>chapter.</w:t>
      </w:r>
    </w:p>
    <w:p w:rsidR="00A86F30" w:rsidRPr="00D03B77" w:rsidRDefault="00A86F30" w:rsidP="00212249">
      <w:pPr>
        <w:pStyle w:val="BodyText"/>
      </w:pPr>
    </w:p>
    <w:p w:rsidR="00A86F30" w:rsidRPr="00D03B77" w:rsidRDefault="00937FE8" w:rsidP="00212249">
      <w:pPr>
        <w:pStyle w:val="ListParagraph"/>
        <w:numPr>
          <w:ilvl w:val="0"/>
          <w:numId w:val="81"/>
        </w:numPr>
        <w:tabs>
          <w:tab w:val="left" w:pos="920"/>
        </w:tabs>
        <w:ind w:right="165" w:firstLine="480"/>
        <w:rPr>
          <w:sz w:val="20"/>
          <w:szCs w:val="20"/>
        </w:rPr>
      </w:pPr>
      <w:r w:rsidRPr="00D03B77">
        <w:rPr>
          <w:i/>
          <w:sz w:val="20"/>
          <w:szCs w:val="20"/>
        </w:rPr>
        <w:t xml:space="preserve">Informal investigatory activity. </w:t>
      </w:r>
      <w:r w:rsidRPr="00D03B77">
        <w:rPr>
          <w:sz w:val="20"/>
          <w:szCs w:val="20"/>
        </w:rPr>
        <w:t>The Commission shall identify sources of relevant information,</w:t>
      </w:r>
      <w:r w:rsidRPr="00D03B77">
        <w:rPr>
          <w:spacing w:val="-5"/>
          <w:sz w:val="20"/>
          <w:szCs w:val="20"/>
        </w:rPr>
        <w:t xml:space="preserve"> </w:t>
      </w:r>
      <w:r w:rsidRPr="00D03B77">
        <w:rPr>
          <w:sz w:val="20"/>
          <w:szCs w:val="20"/>
        </w:rPr>
        <w:t>assure</w:t>
      </w:r>
      <w:r w:rsidRPr="00D03B77">
        <w:rPr>
          <w:spacing w:val="-5"/>
          <w:sz w:val="20"/>
          <w:szCs w:val="20"/>
        </w:rPr>
        <w:t xml:space="preserve"> </w:t>
      </w:r>
      <w:r w:rsidRPr="00D03B77">
        <w:rPr>
          <w:sz w:val="20"/>
          <w:szCs w:val="20"/>
        </w:rPr>
        <w:t>itself</w:t>
      </w:r>
      <w:r w:rsidRPr="00D03B77">
        <w:rPr>
          <w:spacing w:val="-3"/>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5"/>
          <w:sz w:val="20"/>
          <w:szCs w:val="20"/>
        </w:rPr>
        <w:t xml:space="preserve"> </w:t>
      </w:r>
      <w:r w:rsidRPr="00D03B77">
        <w:rPr>
          <w:sz w:val="20"/>
          <w:szCs w:val="20"/>
        </w:rPr>
        <w:t>availability</w:t>
      </w:r>
      <w:r w:rsidRPr="00D03B77">
        <w:rPr>
          <w:spacing w:val="-6"/>
          <w:sz w:val="20"/>
          <w:szCs w:val="20"/>
        </w:rPr>
        <w:t xml:space="preserve"> </w:t>
      </w:r>
      <w:r w:rsidRPr="00D03B77">
        <w:rPr>
          <w:sz w:val="20"/>
          <w:szCs w:val="20"/>
        </w:rPr>
        <w:t>thereof,</w:t>
      </w:r>
      <w:r w:rsidRPr="00D03B77">
        <w:rPr>
          <w:spacing w:val="-5"/>
          <w:sz w:val="20"/>
          <w:szCs w:val="20"/>
        </w:rPr>
        <w:t xml:space="preserve"> </w:t>
      </w:r>
      <w:r w:rsidRPr="00D03B77">
        <w:rPr>
          <w:sz w:val="20"/>
          <w:szCs w:val="20"/>
        </w:rPr>
        <w:t>and,</w:t>
      </w:r>
      <w:r w:rsidRPr="00D03B77">
        <w:rPr>
          <w:spacing w:val="-3"/>
          <w:sz w:val="20"/>
          <w:szCs w:val="20"/>
        </w:rPr>
        <w:t xml:space="preserve"> </w:t>
      </w:r>
      <w:r w:rsidRPr="00D03B77">
        <w:rPr>
          <w:sz w:val="20"/>
          <w:szCs w:val="20"/>
        </w:rPr>
        <w:t>if</w:t>
      </w:r>
      <w:r w:rsidRPr="00D03B77">
        <w:rPr>
          <w:spacing w:val="-3"/>
          <w:sz w:val="20"/>
          <w:szCs w:val="20"/>
        </w:rPr>
        <w:t xml:space="preserve"> </w:t>
      </w:r>
      <w:r w:rsidRPr="00D03B77">
        <w:rPr>
          <w:sz w:val="20"/>
          <w:szCs w:val="20"/>
        </w:rPr>
        <w:t>deemed</w:t>
      </w:r>
      <w:r w:rsidRPr="00D03B77">
        <w:rPr>
          <w:spacing w:val="-5"/>
          <w:sz w:val="20"/>
          <w:szCs w:val="20"/>
        </w:rPr>
        <w:t xml:space="preserve"> </w:t>
      </w:r>
      <w:r w:rsidRPr="00D03B77">
        <w:rPr>
          <w:sz w:val="20"/>
          <w:szCs w:val="20"/>
        </w:rPr>
        <w:t>necessary,</w:t>
      </w:r>
      <w:r w:rsidRPr="00D03B77">
        <w:rPr>
          <w:spacing w:val="-3"/>
          <w:sz w:val="20"/>
          <w:szCs w:val="20"/>
        </w:rPr>
        <w:t xml:space="preserve"> </w:t>
      </w:r>
      <w:r w:rsidRPr="00D03B77">
        <w:rPr>
          <w:sz w:val="20"/>
          <w:szCs w:val="20"/>
        </w:rPr>
        <w:t>prepare</w:t>
      </w:r>
      <w:r w:rsidRPr="00D03B77">
        <w:rPr>
          <w:spacing w:val="-5"/>
          <w:sz w:val="20"/>
          <w:szCs w:val="20"/>
        </w:rPr>
        <w:t xml:space="preserve"> </w:t>
      </w:r>
      <w:r w:rsidRPr="00D03B77">
        <w:rPr>
          <w:sz w:val="20"/>
          <w:szCs w:val="20"/>
        </w:rPr>
        <w:t>subpoenas therefore, and give attention to other preliminary</w:t>
      </w:r>
      <w:r w:rsidRPr="00D03B77">
        <w:rPr>
          <w:spacing w:val="-8"/>
          <w:sz w:val="20"/>
          <w:szCs w:val="20"/>
        </w:rPr>
        <w:t xml:space="preserve"> </w:t>
      </w:r>
      <w:r w:rsidRPr="00D03B77">
        <w:rPr>
          <w:sz w:val="20"/>
          <w:szCs w:val="20"/>
        </w:rPr>
        <w:t>matters.</w:t>
      </w:r>
    </w:p>
    <w:p w:rsidR="00A86F30" w:rsidRPr="00D03B77" w:rsidRDefault="00A86F30" w:rsidP="00212249">
      <w:pPr>
        <w:pStyle w:val="BodyText"/>
      </w:pPr>
    </w:p>
    <w:p w:rsidR="00A86F30" w:rsidRPr="00D03B77" w:rsidRDefault="00937FE8" w:rsidP="002174FC">
      <w:pPr>
        <w:pStyle w:val="Heading2"/>
        <w:ind w:left="139"/>
      </w:pPr>
      <w:bookmarkStart w:id="14" w:name="§_210.10_Institution_of_investigation."/>
      <w:bookmarkEnd w:id="14"/>
      <w:r w:rsidRPr="00D03B77">
        <w:t>§ 210.10 Institution of investigation.</w:t>
      </w:r>
    </w:p>
    <w:p w:rsidR="00A86F30" w:rsidRPr="00D03B77" w:rsidRDefault="00A86F30" w:rsidP="00212249">
      <w:pPr>
        <w:pStyle w:val="BodyText"/>
        <w:rPr>
          <w:b/>
        </w:rPr>
      </w:pPr>
    </w:p>
    <w:p w:rsidR="00A86F30" w:rsidRPr="00D03B77" w:rsidRDefault="00937FE8" w:rsidP="002174FC">
      <w:pPr>
        <w:pStyle w:val="BodyText"/>
        <w:ind w:left="139" w:right="178" w:firstLine="480"/>
      </w:pPr>
      <w:r w:rsidRPr="00D03B77">
        <w:t>(a)(1) The Commission shall determine whether the complaint is properly filed and whether an investigation should be instituted on the basis of the complaint. That determination shall be made within 30 days after the complaint is filed, unless—</w:t>
      </w:r>
    </w:p>
    <w:p w:rsidR="00A86F30" w:rsidRPr="00D03B77" w:rsidRDefault="00A86F30" w:rsidP="00212249">
      <w:pPr>
        <w:pStyle w:val="BodyText"/>
      </w:pPr>
    </w:p>
    <w:p w:rsidR="00A86F30" w:rsidRPr="00D03B77" w:rsidRDefault="00937FE8" w:rsidP="002174FC">
      <w:pPr>
        <w:pStyle w:val="ListParagraph"/>
        <w:numPr>
          <w:ilvl w:val="0"/>
          <w:numId w:val="80"/>
        </w:numPr>
        <w:tabs>
          <w:tab w:val="left" w:pos="853"/>
        </w:tabs>
        <w:ind w:firstLine="479"/>
        <w:rPr>
          <w:sz w:val="20"/>
          <w:szCs w:val="20"/>
        </w:rPr>
      </w:pPr>
      <w:r w:rsidRPr="00D03B77">
        <w:rPr>
          <w:sz w:val="20"/>
          <w:szCs w:val="20"/>
        </w:rPr>
        <w:t>Exceptional circumstances preclude adherence to a 30-day</w:t>
      </w:r>
      <w:r w:rsidRPr="00D03B77">
        <w:rPr>
          <w:spacing w:val="-33"/>
          <w:sz w:val="20"/>
          <w:szCs w:val="20"/>
        </w:rPr>
        <w:t xml:space="preserve"> </w:t>
      </w:r>
      <w:r w:rsidRPr="00D03B77">
        <w:rPr>
          <w:sz w:val="20"/>
          <w:szCs w:val="20"/>
        </w:rPr>
        <w:t>deadline;</w:t>
      </w:r>
    </w:p>
    <w:p w:rsidR="00A86F30" w:rsidRPr="00D03B77" w:rsidRDefault="00A86F30" w:rsidP="00212249">
      <w:pPr>
        <w:pStyle w:val="BodyText"/>
      </w:pPr>
    </w:p>
    <w:p w:rsidR="00A86F30" w:rsidRPr="00D03B77" w:rsidRDefault="00937FE8" w:rsidP="00212249">
      <w:pPr>
        <w:pStyle w:val="ListParagraph"/>
        <w:numPr>
          <w:ilvl w:val="0"/>
          <w:numId w:val="80"/>
        </w:numPr>
        <w:tabs>
          <w:tab w:val="left" w:pos="896"/>
        </w:tabs>
        <w:ind w:right="974" w:firstLine="480"/>
        <w:rPr>
          <w:sz w:val="20"/>
          <w:szCs w:val="20"/>
        </w:rPr>
      </w:pPr>
      <w:r w:rsidRPr="00D03B77">
        <w:rPr>
          <w:sz w:val="20"/>
          <w:szCs w:val="20"/>
        </w:rPr>
        <w:t xml:space="preserve">Additional time is allotted under other sections of this part in connection with the </w:t>
      </w:r>
      <w:proofErr w:type="spellStart"/>
      <w:r w:rsidRPr="00D03B77">
        <w:rPr>
          <w:sz w:val="20"/>
          <w:szCs w:val="20"/>
        </w:rPr>
        <w:t>preinstitution</w:t>
      </w:r>
      <w:proofErr w:type="spellEnd"/>
      <w:r w:rsidRPr="00D03B77">
        <w:rPr>
          <w:sz w:val="20"/>
          <w:szCs w:val="20"/>
        </w:rPr>
        <w:t xml:space="preserve"> processing of a motion by the complainant for temporary</w:t>
      </w:r>
      <w:r w:rsidRPr="00D03B77">
        <w:rPr>
          <w:spacing w:val="-20"/>
          <w:sz w:val="20"/>
          <w:szCs w:val="20"/>
        </w:rPr>
        <w:t xml:space="preserve"> </w:t>
      </w:r>
      <w:r w:rsidRPr="00D03B77">
        <w:rPr>
          <w:sz w:val="20"/>
          <w:szCs w:val="20"/>
        </w:rPr>
        <w:t>relief;</w:t>
      </w:r>
    </w:p>
    <w:p w:rsidR="00A86F30" w:rsidRPr="00D03B77" w:rsidRDefault="00A86F30" w:rsidP="00212249">
      <w:pPr>
        <w:pStyle w:val="BodyText"/>
      </w:pPr>
    </w:p>
    <w:p w:rsidR="00A86F30" w:rsidRPr="00D03B77" w:rsidRDefault="00937FE8" w:rsidP="002174FC">
      <w:pPr>
        <w:pStyle w:val="ListParagraph"/>
        <w:numPr>
          <w:ilvl w:val="0"/>
          <w:numId w:val="80"/>
        </w:numPr>
        <w:tabs>
          <w:tab w:val="left" w:pos="940"/>
        </w:tabs>
        <w:ind w:right="275" w:firstLine="480"/>
        <w:rPr>
          <w:sz w:val="20"/>
          <w:szCs w:val="20"/>
        </w:rPr>
      </w:pPr>
      <w:r w:rsidRPr="00D03B77">
        <w:rPr>
          <w:sz w:val="20"/>
          <w:szCs w:val="20"/>
        </w:rPr>
        <w:t>The complainant requests that the Commission postpone the determination on</w:t>
      </w:r>
      <w:r w:rsidRPr="00D03B77">
        <w:rPr>
          <w:spacing w:val="-38"/>
          <w:sz w:val="20"/>
          <w:szCs w:val="20"/>
        </w:rPr>
        <w:t xml:space="preserve"> </w:t>
      </w:r>
      <w:r w:rsidRPr="00D03B77">
        <w:rPr>
          <w:sz w:val="20"/>
          <w:szCs w:val="20"/>
        </w:rPr>
        <w:t>whether to institute an investigation;</w:t>
      </w:r>
      <w:r w:rsidRPr="00D03B77">
        <w:rPr>
          <w:spacing w:val="-3"/>
          <w:sz w:val="20"/>
          <w:szCs w:val="20"/>
        </w:rPr>
        <w:t xml:space="preserve"> </w:t>
      </w:r>
      <w:r w:rsidRPr="00D03B77">
        <w:rPr>
          <w:sz w:val="20"/>
          <w:szCs w:val="20"/>
        </w:rPr>
        <w:t>or</w:t>
      </w:r>
    </w:p>
    <w:p w:rsidR="00A86F30" w:rsidRPr="00D03B77" w:rsidRDefault="00A86F30" w:rsidP="00212249">
      <w:pPr>
        <w:pStyle w:val="BodyText"/>
      </w:pPr>
    </w:p>
    <w:p w:rsidR="00A86F30" w:rsidRPr="00D03B77" w:rsidRDefault="00937FE8" w:rsidP="002174FC">
      <w:pPr>
        <w:pStyle w:val="ListParagraph"/>
        <w:numPr>
          <w:ilvl w:val="0"/>
          <w:numId w:val="80"/>
        </w:numPr>
        <w:tabs>
          <w:tab w:val="left" w:pos="952"/>
        </w:tabs>
        <w:ind w:left="951" w:hanging="331"/>
        <w:rPr>
          <w:sz w:val="20"/>
          <w:szCs w:val="20"/>
        </w:rPr>
      </w:pPr>
      <w:r w:rsidRPr="00D03B77">
        <w:rPr>
          <w:sz w:val="20"/>
          <w:szCs w:val="20"/>
        </w:rPr>
        <w:t>The complainant withdraws the</w:t>
      </w:r>
      <w:r w:rsidRPr="00D03B77">
        <w:rPr>
          <w:spacing w:val="-3"/>
          <w:sz w:val="20"/>
          <w:szCs w:val="20"/>
        </w:rPr>
        <w:t xml:space="preserve"> </w:t>
      </w:r>
      <w:r w:rsidRPr="00D03B77">
        <w:rPr>
          <w:sz w:val="20"/>
          <w:szCs w:val="20"/>
        </w:rPr>
        <w:t>complaint.</w:t>
      </w:r>
    </w:p>
    <w:p w:rsidR="00A86F30" w:rsidRPr="00D03B77" w:rsidRDefault="00A86F30" w:rsidP="00212249">
      <w:pPr>
        <w:pStyle w:val="BodyText"/>
      </w:pPr>
    </w:p>
    <w:p w:rsidR="00A86F30" w:rsidRPr="00D03B77" w:rsidRDefault="00937FE8" w:rsidP="002174FC">
      <w:pPr>
        <w:pStyle w:val="ListParagraph"/>
        <w:numPr>
          <w:ilvl w:val="0"/>
          <w:numId w:val="79"/>
        </w:numPr>
        <w:tabs>
          <w:tab w:val="left" w:pos="920"/>
        </w:tabs>
        <w:ind w:right="185" w:firstLine="480"/>
        <w:rPr>
          <w:sz w:val="20"/>
          <w:szCs w:val="20"/>
        </w:rPr>
      </w:pPr>
      <w:r w:rsidRPr="00D03B77">
        <w:rPr>
          <w:sz w:val="20"/>
          <w:szCs w:val="20"/>
        </w:rPr>
        <w:t>If exceptional circumstances preclude Commission adherence to the 30-day deadline</w:t>
      </w:r>
      <w:r w:rsidRPr="00D03B77">
        <w:rPr>
          <w:spacing w:val="-40"/>
          <w:sz w:val="20"/>
          <w:szCs w:val="20"/>
        </w:rPr>
        <w:t xml:space="preserve"> </w:t>
      </w:r>
      <w:r w:rsidRPr="00D03B77">
        <w:rPr>
          <w:sz w:val="20"/>
          <w:szCs w:val="20"/>
        </w:rPr>
        <w:t>for determining whether to institute an investigation on the basis of the complaint, the determination will be made as soon after that deadline as</w:t>
      </w:r>
      <w:r w:rsidRPr="00D03B77">
        <w:rPr>
          <w:spacing w:val="-6"/>
          <w:sz w:val="20"/>
          <w:szCs w:val="20"/>
        </w:rPr>
        <w:t xml:space="preserve"> </w:t>
      </w:r>
      <w:r w:rsidRPr="00D03B77">
        <w:rPr>
          <w:sz w:val="20"/>
          <w:szCs w:val="20"/>
        </w:rPr>
        <w:t>possible.</w:t>
      </w:r>
    </w:p>
    <w:p w:rsidR="00A86F30" w:rsidRPr="00D03B77" w:rsidRDefault="00A86F30" w:rsidP="00212249">
      <w:pPr>
        <w:pStyle w:val="BodyText"/>
      </w:pPr>
    </w:p>
    <w:p w:rsidR="00A86F30" w:rsidRPr="00D03B77" w:rsidRDefault="00937FE8" w:rsidP="002174FC">
      <w:pPr>
        <w:pStyle w:val="ListParagraph"/>
        <w:numPr>
          <w:ilvl w:val="0"/>
          <w:numId w:val="79"/>
        </w:numPr>
        <w:tabs>
          <w:tab w:val="left" w:pos="920"/>
        </w:tabs>
        <w:ind w:right="139" w:firstLine="480"/>
        <w:rPr>
          <w:sz w:val="20"/>
          <w:szCs w:val="20"/>
        </w:rPr>
      </w:pPr>
      <w:r w:rsidRPr="00D03B77">
        <w:rPr>
          <w:sz w:val="20"/>
          <w:szCs w:val="20"/>
        </w:rPr>
        <w:t xml:space="preserve">If additional time is allotted in connection with the </w:t>
      </w:r>
      <w:proofErr w:type="spellStart"/>
      <w:r w:rsidRPr="00D03B77">
        <w:rPr>
          <w:sz w:val="20"/>
          <w:szCs w:val="20"/>
        </w:rPr>
        <w:t>preinstitution</w:t>
      </w:r>
      <w:proofErr w:type="spellEnd"/>
      <w:r w:rsidRPr="00D03B77">
        <w:rPr>
          <w:sz w:val="20"/>
          <w:szCs w:val="20"/>
        </w:rPr>
        <w:t xml:space="preserve"> processing of a motion by the complainant for temporary relief, the Commission will determine whether to institute an investigation and provisionally accept the motion within 35 days after the filing of the complaint or by a subsequent deadline computed in accordance with § 210.53(a), § 210.54, § 210.55(b), § 210.57, or § 210.58 as applicable.</w:t>
      </w:r>
    </w:p>
    <w:p w:rsidR="00A93DA3" w:rsidRPr="00D03B77" w:rsidRDefault="00A93DA3" w:rsidP="00A93DA3">
      <w:pPr>
        <w:pStyle w:val="ListParagraph"/>
        <w:rPr>
          <w:sz w:val="20"/>
          <w:szCs w:val="20"/>
        </w:rPr>
      </w:pPr>
    </w:p>
    <w:p w:rsidR="00A86F30" w:rsidRPr="00D03B77" w:rsidRDefault="00937FE8" w:rsidP="00212249">
      <w:pPr>
        <w:pStyle w:val="ListParagraph"/>
        <w:numPr>
          <w:ilvl w:val="0"/>
          <w:numId w:val="79"/>
        </w:numPr>
        <w:tabs>
          <w:tab w:val="left" w:pos="920"/>
        </w:tabs>
        <w:ind w:left="139" w:right="188" w:firstLine="481"/>
        <w:rPr>
          <w:sz w:val="20"/>
          <w:szCs w:val="20"/>
        </w:rPr>
      </w:pPr>
      <w:r w:rsidRPr="00D03B77">
        <w:rPr>
          <w:sz w:val="20"/>
          <w:szCs w:val="20"/>
        </w:rPr>
        <w:t>If the complainant desires to have the Commission postpone making a determination on whether to institute an investigation in response to the complaint, the complainant must file a written</w:t>
      </w:r>
      <w:r w:rsidRPr="00D03B77">
        <w:rPr>
          <w:spacing w:val="-4"/>
          <w:sz w:val="20"/>
          <w:szCs w:val="20"/>
        </w:rPr>
        <w:t xml:space="preserve"> </w:t>
      </w:r>
      <w:r w:rsidRPr="00D03B77">
        <w:rPr>
          <w:sz w:val="20"/>
          <w:szCs w:val="20"/>
        </w:rPr>
        <w:t>request</w:t>
      </w:r>
      <w:r w:rsidRPr="00D03B77">
        <w:rPr>
          <w:spacing w:val="-4"/>
          <w:sz w:val="20"/>
          <w:szCs w:val="20"/>
        </w:rPr>
        <w:t xml:space="preserve"> </w:t>
      </w:r>
      <w:r w:rsidRPr="00D03B77">
        <w:rPr>
          <w:sz w:val="20"/>
          <w:szCs w:val="20"/>
        </w:rPr>
        <w:t>with</w:t>
      </w:r>
      <w:r w:rsidRPr="00D03B77">
        <w:rPr>
          <w:spacing w:val="-5"/>
          <w:sz w:val="20"/>
          <w:szCs w:val="20"/>
        </w:rPr>
        <w:t xml:space="preserve"> </w:t>
      </w:r>
      <w:r w:rsidRPr="00D03B77">
        <w:rPr>
          <w:sz w:val="20"/>
          <w:szCs w:val="20"/>
        </w:rPr>
        <w:t>the</w:t>
      </w:r>
      <w:r w:rsidRPr="00D03B77">
        <w:rPr>
          <w:spacing w:val="-4"/>
          <w:sz w:val="20"/>
          <w:szCs w:val="20"/>
        </w:rPr>
        <w:t xml:space="preserve"> </w:t>
      </w:r>
      <w:r w:rsidRPr="00D03B77">
        <w:rPr>
          <w:sz w:val="20"/>
          <w:szCs w:val="20"/>
        </w:rPr>
        <w:t>Secretary.</w:t>
      </w:r>
      <w:r w:rsidRPr="00D03B77">
        <w:rPr>
          <w:spacing w:val="-5"/>
          <w:sz w:val="20"/>
          <w:szCs w:val="20"/>
        </w:rPr>
        <w:t xml:space="preserve"> </w:t>
      </w:r>
      <w:r w:rsidRPr="00D03B77">
        <w:rPr>
          <w:sz w:val="20"/>
          <w:szCs w:val="20"/>
        </w:rPr>
        <w:t>If</w:t>
      </w:r>
      <w:r w:rsidRPr="00D03B77">
        <w:rPr>
          <w:spacing w:val="-4"/>
          <w:sz w:val="20"/>
          <w:szCs w:val="20"/>
        </w:rPr>
        <w:t xml:space="preserve"> </w:t>
      </w:r>
      <w:r w:rsidRPr="00D03B77">
        <w:rPr>
          <w:sz w:val="20"/>
          <w:szCs w:val="20"/>
        </w:rPr>
        <w:t>the</w:t>
      </w:r>
      <w:r w:rsidRPr="00D03B77">
        <w:rPr>
          <w:spacing w:val="-5"/>
          <w:sz w:val="20"/>
          <w:szCs w:val="20"/>
        </w:rPr>
        <w:t xml:space="preserve"> </w:t>
      </w:r>
      <w:r w:rsidRPr="00D03B77">
        <w:rPr>
          <w:sz w:val="20"/>
          <w:szCs w:val="20"/>
        </w:rPr>
        <w:t>request</w:t>
      </w:r>
      <w:r w:rsidRPr="00D03B77">
        <w:rPr>
          <w:spacing w:val="-5"/>
          <w:sz w:val="20"/>
          <w:szCs w:val="20"/>
        </w:rPr>
        <w:t xml:space="preserve"> </w:t>
      </w:r>
      <w:r w:rsidRPr="00D03B77">
        <w:rPr>
          <w:sz w:val="20"/>
          <w:szCs w:val="20"/>
        </w:rPr>
        <w:t>is</w:t>
      </w:r>
      <w:r w:rsidRPr="00D03B77">
        <w:rPr>
          <w:spacing w:val="-4"/>
          <w:sz w:val="20"/>
          <w:szCs w:val="20"/>
        </w:rPr>
        <w:t xml:space="preserve"> </w:t>
      </w:r>
      <w:r w:rsidRPr="00D03B77">
        <w:rPr>
          <w:sz w:val="20"/>
          <w:szCs w:val="20"/>
        </w:rPr>
        <w:t>granted,</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determination</w:t>
      </w:r>
      <w:r w:rsidRPr="00D03B77">
        <w:rPr>
          <w:spacing w:val="-2"/>
          <w:sz w:val="20"/>
          <w:szCs w:val="20"/>
        </w:rPr>
        <w:t xml:space="preserve"> </w:t>
      </w:r>
      <w:r w:rsidRPr="00D03B77">
        <w:rPr>
          <w:sz w:val="20"/>
          <w:szCs w:val="20"/>
        </w:rPr>
        <w:t>will</w:t>
      </w:r>
      <w:r w:rsidRPr="00D03B77">
        <w:rPr>
          <w:spacing w:val="-2"/>
          <w:sz w:val="20"/>
          <w:szCs w:val="20"/>
        </w:rPr>
        <w:t xml:space="preserve"> </w:t>
      </w:r>
      <w:r w:rsidRPr="00D03B77">
        <w:rPr>
          <w:sz w:val="20"/>
          <w:szCs w:val="20"/>
        </w:rPr>
        <w:t>be</w:t>
      </w:r>
      <w:r w:rsidRPr="00D03B77">
        <w:rPr>
          <w:spacing w:val="-5"/>
          <w:sz w:val="20"/>
          <w:szCs w:val="20"/>
        </w:rPr>
        <w:t xml:space="preserve"> </w:t>
      </w:r>
      <w:r w:rsidRPr="00D03B77">
        <w:rPr>
          <w:sz w:val="20"/>
          <w:szCs w:val="20"/>
        </w:rPr>
        <w:t>rescheduled for whatever date is appropriate in light of the facts.</w:t>
      </w:r>
    </w:p>
    <w:p w:rsidR="00A86F30" w:rsidRPr="00D03B77" w:rsidRDefault="00A86F30" w:rsidP="00212249">
      <w:pPr>
        <w:pStyle w:val="BodyText"/>
      </w:pPr>
    </w:p>
    <w:p w:rsidR="00A86F30" w:rsidRPr="00D03B77" w:rsidRDefault="00937FE8" w:rsidP="002174FC">
      <w:pPr>
        <w:pStyle w:val="BodyText"/>
        <w:ind w:left="139" w:right="422" w:firstLine="480"/>
      </w:pPr>
      <w:r w:rsidRPr="00D03B77">
        <w:t>(5)(</w:t>
      </w:r>
      <w:proofErr w:type="spellStart"/>
      <w:r w:rsidRPr="00D03B77">
        <w:t>i</w:t>
      </w:r>
      <w:proofErr w:type="spellEnd"/>
      <w:r w:rsidRPr="00D03B77">
        <w:t>) The complainant may withdraw the complaint as a matter of right at any time before the Commission votes on whether to institute an investigation. To effect such withdrawal, the complainant must file a written notice with the Commission.</w:t>
      </w:r>
    </w:p>
    <w:p w:rsidR="00A86F30" w:rsidRPr="00D03B77" w:rsidRDefault="00A86F30" w:rsidP="00212249">
      <w:pPr>
        <w:pStyle w:val="BodyText"/>
      </w:pPr>
    </w:p>
    <w:p w:rsidR="00A86F30" w:rsidRPr="00D03B77" w:rsidRDefault="00937FE8" w:rsidP="002174FC">
      <w:pPr>
        <w:pStyle w:val="BodyText"/>
        <w:ind w:left="139" w:right="232" w:firstLine="480"/>
      </w:pPr>
      <w:r w:rsidRPr="00D03B77">
        <w:t>(ii) If a motion for temporary relief was filed in addition to the complaint, the motion must be withdrawn along with the complaint, and the complainant must serve copies of the notice of withdrawal on all proposed respondents and on the embassies that were served with copies of the complaint and motion pursuant to § 210.54.</w:t>
      </w:r>
    </w:p>
    <w:p w:rsidR="00A86F30" w:rsidRPr="00D03B77" w:rsidRDefault="00A86F30" w:rsidP="00212249">
      <w:pPr>
        <w:pStyle w:val="BodyText"/>
      </w:pPr>
    </w:p>
    <w:p w:rsidR="009A2074" w:rsidRPr="00D03B77" w:rsidRDefault="009A2074" w:rsidP="00212249">
      <w:pPr>
        <w:pStyle w:val="ListParagraph"/>
        <w:keepNext/>
        <w:keepLines/>
        <w:widowControl/>
        <w:numPr>
          <w:ilvl w:val="0"/>
          <w:numId w:val="95"/>
        </w:numPr>
        <w:tabs>
          <w:tab w:val="left" w:pos="920"/>
        </w:tabs>
        <w:ind w:left="144" w:right="187" w:firstLine="490"/>
        <w:rPr>
          <w:sz w:val="20"/>
          <w:szCs w:val="20"/>
        </w:rPr>
      </w:pPr>
      <w:r w:rsidRPr="00D03B77">
        <w:rPr>
          <w:sz w:val="20"/>
          <w:szCs w:val="20"/>
        </w:rPr>
        <w:lastRenderedPageBreak/>
        <w:t>The Commission may determine to institute multiple investigations based on a single complaint where necessary to allow efficient adjudication.</w:t>
      </w:r>
    </w:p>
    <w:p w:rsidR="009A2074" w:rsidRPr="00D03B77" w:rsidRDefault="009A2074" w:rsidP="00212249">
      <w:pPr>
        <w:pStyle w:val="BodyText"/>
        <w:keepNext/>
        <w:keepLines/>
        <w:widowControl/>
      </w:pPr>
    </w:p>
    <w:p w:rsidR="009A2074" w:rsidRPr="00D03B77" w:rsidRDefault="00987B92" w:rsidP="00212249">
      <w:pPr>
        <w:pStyle w:val="BodyText"/>
        <w:ind w:left="139" w:right="178" w:firstLine="480"/>
      </w:pPr>
      <w:r w:rsidRPr="00D03B77">
        <w:t>(b)</w:t>
      </w:r>
      <w:r w:rsidR="009A2074" w:rsidRPr="00D03B77">
        <w:t>(1)</w:t>
      </w:r>
      <w:r w:rsidR="009A2074" w:rsidRPr="00D03B77">
        <w:tab/>
      </w:r>
      <w:r w:rsidR="009A2074" w:rsidRPr="00D03B77">
        <w:rPr>
          <w:rFonts w:eastAsia="PMingLiU"/>
        </w:rPr>
        <w:t xml:space="preserve">An investigation shall be instituted by the publication of a notice in the </w:t>
      </w:r>
      <w:r w:rsidR="009A2074" w:rsidRPr="00D03B77">
        <w:t>F</w:t>
      </w:r>
      <w:r w:rsidR="009A2074" w:rsidRPr="00D03B77">
        <w:rPr>
          <w:smallCaps/>
        </w:rPr>
        <w:t>ederal</w:t>
      </w:r>
      <w:r w:rsidR="009A2074" w:rsidRPr="00D03B77">
        <w:t xml:space="preserve"> </w:t>
      </w:r>
      <w:proofErr w:type="gramStart"/>
      <w:r w:rsidR="009A2074" w:rsidRPr="00D03B77">
        <w:t>R</w:t>
      </w:r>
      <w:r w:rsidR="009A2074" w:rsidRPr="00D03B77">
        <w:rPr>
          <w:smallCaps/>
        </w:rPr>
        <w:t>egister</w:t>
      </w:r>
      <w:r w:rsidR="009A2074" w:rsidRPr="00D03B77" w:rsidDel="00A31366">
        <w:rPr>
          <w:rFonts w:eastAsia="PMingLiU"/>
        </w:rPr>
        <w:t xml:space="preserve"> </w:t>
      </w:r>
      <w:r w:rsidR="009A2074" w:rsidRPr="00D03B77">
        <w:rPr>
          <w:rFonts w:eastAsia="PMingLiU"/>
        </w:rPr>
        <w:t>.</w:t>
      </w:r>
      <w:proofErr w:type="gramEnd"/>
      <w:r w:rsidR="009A2074" w:rsidRPr="00D03B77">
        <w:rPr>
          <w:rFonts w:eastAsia="PMingLiU"/>
        </w:rPr>
        <w:t xml:space="preserve"> The notice will define the scope of the investigation in such plain language as to make explicit what accused products or category of accused products provided in accordance with §</w:t>
      </w:r>
      <w:r w:rsidR="00A93DA3" w:rsidRPr="00D03B77">
        <w:rPr>
          <w:rFonts w:eastAsia="PMingLiU"/>
        </w:rPr>
        <w:t> </w:t>
      </w:r>
      <w:r w:rsidR="009A2074" w:rsidRPr="00D03B77">
        <w:rPr>
          <w:rFonts w:eastAsia="PMingLiU"/>
        </w:rPr>
        <w:t>210.12(a)(12) will be the subject of the investigation, and may be amended as provided in §</w:t>
      </w:r>
      <w:r w:rsidR="00A93DA3" w:rsidRPr="00D03B77">
        <w:rPr>
          <w:rFonts w:eastAsia="PMingLiU"/>
        </w:rPr>
        <w:t> </w:t>
      </w:r>
      <w:r w:rsidR="009A2074" w:rsidRPr="00D03B77">
        <w:rPr>
          <w:rFonts w:eastAsia="PMingLiU"/>
        </w:rPr>
        <w:t>210.14(b) and (c).</w:t>
      </w:r>
      <w:r w:rsidR="009A2074" w:rsidRPr="00D03B77">
        <w:t xml:space="preserve"> </w:t>
      </w:r>
    </w:p>
    <w:p w:rsidR="00987B92" w:rsidRPr="00D03B77" w:rsidRDefault="00987B92" w:rsidP="00212249">
      <w:pPr>
        <w:pStyle w:val="BodyText"/>
        <w:ind w:left="139" w:right="178" w:firstLine="480"/>
      </w:pPr>
    </w:p>
    <w:p w:rsidR="009A2074" w:rsidRPr="00D03B77" w:rsidRDefault="009A2074" w:rsidP="00212249">
      <w:pPr>
        <w:pStyle w:val="ListParagraph"/>
        <w:numPr>
          <w:ilvl w:val="0"/>
          <w:numId w:val="96"/>
        </w:numPr>
        <w:tabs>
          <w:tab w:val="left" w:pos="920"/>
        </w:tabs>
        <w:ind w:left="144" w:right="187" w:firstLine="490"/>
        <w:rPr>
          <w:sz w:val="20"/>
          <w:szCs w:val="20"/>
        </w:rPr>
      </w:pPr>
      <w:r w:rsidRPr="00D03B77">
        <w:rPr>
          <w:sz w:val="20"/>
          <w:szCs w:val="20"/>
        </w:rPr>
        <w:t>The Commission may order the administrative law judge to take evidence and to issue a recommended determination on the public interest based generally on the submissions of the parties and the public under § 210.8(b) and (c).  If the Commission orders the administrative law judge to take evidence with respect to the public interest, the administrative law judge will limit public interest discovery appropriately, with particular consideration for third parties, and will ensure that such discovery will not delay the investigation or be used improperly.  Public interest issues will not be within the scope of discovery unless the administrative law judge is specifically ordered by the Commission to take evidence on these issues.</w:t>
      </w:r>
    </w:p>
    <w:p w:rsidR="00987B92" w:rsidRPr="00D03B77" w:rsidRDefault="00987B92" w:rsidP="00212249">
      <w:pPr>
        <w:tabs>
          <w:tab w:val="left" w:pos="920"/>
        </w:tabs>
        <w:ind w:right="188"/>
        <w:rPr>
          <w:sz w:val="20"/>
          <w:szCs w:val="20"/>
        </w:rPr>
      </w:pPr>
    </w:p>
    <w:p w:rsidR="009A2074" w:rsidRPr="00D03B77" w:rsidRDefault="009A2074" w:rsidP="00212249">
      <w:pPr>
        <w:pStyle w:val="ListParagraph"/>
        <w:numPr>
          <w:ilvl w:val="0"/>
          <w:numId w:val="96"/>
        </w:numPr>
        <w:tabs>
          <w:tab w:val="left" w:pos="920"/>
        </w:tabs>
        <w:ind w:left="144" w:right="187" w:firstLine="490"/>
        <w:rPr>
          <w:sz w:val="20"/>
          <w:szCs w:val="20"/>
        </w:rPr>
      </w:pPr>
      <w:r w:rsidRPr="00D03B77">
        <w:rPr>
          <w:rFonts w:eastAsia="PMingLiU"/>
          <w:sz w:val="20"/>
          <w:szCs w:val="20"/>
        </w:rPr>
        <w:t>The Commission may order the administrative law judge to issue an initial determination within 100 days of institution of an investigation as provided in § 210.42(a)(3)</w:t>
      </w:r>
      <w:r w:rsidRPr="00D03B77" w:rsidDel="00A31366">
        <w:rPr>
          <w:rFonts w:eastAsia="PMingLiU"/>
          <w:sz w:val="20"/>
          <w:szCs w:val="20"/>
        </w:rPr>
        <w:t xml:space="preserve"> </w:t>
      </w:r>
      <w:r w:rsidRPr="00D03B77">
        <w:rPr>
          <w:rFonts w:eastAsia="PMingLiU"/>
          <w:sz w:val="20"/>
          <w:szCs w:val="20"/>
        </w:rPr>
        <w:t>ruling on a potentially dispositive issue as set forth in the notice of investigation.  The presiding administrative law judge is authorized, in accordance with § 210.36, to hold expedited hearings on any such designated issue and also has discretion to stay discovery of any remaining issues during the pendency of the 100-day proceeding.</w:t>
      </w:r>
    </w:p>
    <w:p w:rsidR="00A86F30" w:rsidRPr="00D03B77" w:rsidRDefault="00A86F30" w:rsidP="00212249">
      <w:pPr>
        <w:pStyle w:val="BodyText"/>
      </w:pPr>
    </w:p>
    <w:p w:rsidR="00A86F30" w:rsidRPr="00D03B77" w:rsidRDefault="00937FE8" w:rsidP="00212249">
      <w:pPr>
        <w:pStyle w:val="ListParagraph"/>
        <w:numPr>
          <w:ilvl w:val="0"/>
          <w:numId w:val="81"/>
        </w:numPr>
        <w:tabs>
          <w:tab w:val="left" w:pos="920"/>
        </w:tabs>
        <w:ind w:right="349" w:firstLine="480"/>
        <w:rPr>
          <w:sz w:val="20"/>
          <w:szCs w:val="20"/>
        </w:rPr>
      </w:pPr>
      <w:r w:rsidRPr="00D03B77">
        <w:rPr>
          <w:sz w:val="20"/>
          <w:szCs w:val="20"/>
        </w:rPr>
        <w:t>If the Commission determines not to institute an investigation on the basis of the complaint,</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complaint</w:t>
      </w:r>
      <w:r w:rsidRPr="00D03B77">
        <w:rPr>
          <w:spacing w:val="-4"/>
          <w:sz w:val="20"/>
          <w:szCs w:val="20"/>
        </w:rPr>
        <w:t xml:space="preserve"> </w:t>
      </w:r>
      <w:r w:rsidRPr="00D03B77">
        <w:rPr>
          <w:sz w:val="20"/>
          <w:szCs w:val="20"/>
        </w:rPr>
        <w:t>shall</w:t>
      </w:r>
      <w:r w:rsidRPr="00D03B77">
        <w:rPr>
          <w:spacing w:val="-3"/>
          <w:sz w:val="20"/>
          <w:szCs w:val="20"/>
        </w:rPr>
        <w:t xml:space="preserve"> </w:t>
      </w:r>
      <w:r w:rsidRPr="00D03B77">
        <w:rPr>
          <w:sz w:val="20"/>
          <w:szCs w:val="20"/>
        </w:rPr>
        <w:t>be</w:t>
      </w:r>
      <w:r w:rsidRPr="00D03B77">
        <w:rPr>
          <w:spacing w:val="-3"/>
          <w:sz w:val="20"/>
          <w:szCs w:val="20"/>
        </w:rPr>
        <w:t xml:space="preserve"> </w:t>
      </w:r>
      <w:r w:rsidRPr="00D03B77">
        <w:rPr>
          <w:sz w:val="20"/>
          <w:szCs w:val="20"/>
        </w:rPr>
        <w:t>dismissed,</w:t>
      </w:r>
      <w:r w:rsidRPr="00D03B77">
        <w:rPr>
          <w:spacing w:val="-4"/>
          <w:sz w:val="20"/>
          <w:szCs w:val="20"/>
        </w:rPr>
        <w:t xml:space="preserve"> </w:t>
      </w:r>
      <w:r w:rsidRPr="00D03B77">
        <w:rPr>
          <w:sz w:val="20"/>
          <w:szCs w:val="20"/>
        </w:rPr>
        <w:t>and</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complainant</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all</w:t>
      </w:r>
      <w:r w:rsidRPr="00D03B77">
        <w:rPr>
          <w:spacing w:val="-3"/>
          <w:sz w:val="20"/>
          <w:szCs w:val="20"/>
        </w:rPr>
        <w:t xml:space="preserve"> </w:t>
      </w:r>
      <w:r w:rsidRPr="00D03B77">
        <w:rPr>
          <w:sz w:val="20"/>
          <w:szCs w:val="20"/>
        </w:rPr>
        <w:t>proposed</w:t>
      </w:r>
      <w:r w:rsidRPr="00D03B77">
        <w:rPr>
          <w:spacing w:val="-4"/>
          <w:sz w:val="20"/>
          <w:szCs w:val="20"/>
        </w:rPr>
        <w:t xml:space="preserve"> </w:t>
      </w:r>
      <w:r w:rsidRPr="00D03B77">
        <w:rPr>
          <w:sz w:val="20"/>
          <w:szCs w:val="20"/>
        </w:rPr>
        <w:t>respondents will receive written notice of the Commission</w:t>
      </w:r>
      <w:r w:rsidR="006E567C" w:rsidRPr="00D03B77">
        <w:rPr>
          <w:sz w:val="20"/>
          <w:szCs w:val="20"/>
        </w:rPr>
        <w:t>’</w:t>
      </w:r>
      <w:r w:rsidRPr="00D03B77">
        <w:rPr>
          <w:sz w:val="20"/>
          <w:szCs w:val="20"/>
        </w:rPr>
        <w:t>s action and the reason(s)</w:t>
      </w:r>
      <w:r w:rsidRPr="00D03B77">
        <w:rPr>
          <w:spacing w:val="-15"/>
          <w:sz w:val="20"/>
          <w:szCs w:val="20"/>
        </w:rPr>
        <w:t xml:space="preserve"> </w:t>
      </w:r>
      <w:r w:rsidRPr="00D03B77">
        <w:rPr>
          <w:sz w:val="20"/>
          <w:szCs w:val="20"/>
        </w:rPr>
        <w:t>therefor.</w:t>
      </w:r>
    </w:p>
    <w:p w:rsidR="00A86F30" w:rsidRPr="00D03B77" w:rsidRDefault="00A86F30" w:rsidP="00212249">
      <w:pPr>
        <w:pStyle w:val="BodyText"/>
      </w:pPr>
    </w:p>
    <w:p w:rsidR="00A86F30" w:rsidRPr="00D03B77" w:rsidRDefault="00937FE8" w:rsidP="00212249">
      <w:pPr>
        <w:spacing w:line="205" w:lineRule="exact"/>
        <w:ind w:left="140"/>
        <w:rPr>
          <w:sz w:val="20"/>
          <w:szCs w:val="20"/>
        </w:rPr>
      </w:pPr>
      <w:r w:rsidRPr="00D03B77">
        <w:rPr>
          <w:sz w:val="20"/>
          <w:szCs w:val="20"/>
        </w:rPr>
        <w:t>[59 FR 39039, Aug. 1, 1994, as amended at 73 FR 38321, July 7, 2008; 76 FR 64809, Oct. 19, 2011; 76 FR</w:t>
      </w:r>
      <w:r w:rsidR="00A93DA3" w:rsidRPr="00D03B77">
        <w:rPr>
          <w:sz w:val="20"/>
          <w:szCs w:val="20"/>
        </w:rPr>
        <w:t xml:space="preserve"> </w:t>
      </w:r>
      <w:r w:rsidRPr="00D03B77">
        <w:rPr>
          <w:sz w:val="20"/>
          <w:szCs w:val="20"/>
        </w:rPr>
        <w:t>71248, Nov. 17, 2011</w:t>
      </w:r>
      <w:r w:rsidR="00987B92" w:rsidRPr="00D03B77">
        <w:rPr>
          <w:sz w:val="20"/>
          <w:szCs w:val="20"/>
        </w:rPr>
        <w:t xml:space="preserve">; </w:t>
      </w:r>
      <w:r w:rsidR="00D03B77" w:rsidRPr="00D03B77">
        <w:rPr>
          <w:sz w:val="20"/>
          <w:szCs w:val="20"/>
        </w:rPr>
        <w:t>83 FR 21140</w:t>
      </w:r>
      <w:r w:rsidR="00987B92" w:rsidRPr="00D03B77">
        <w:rPr>
          <w:sz w:val="20"/>
          <w:szCs w:val="20"/>
        </w:rPr>
        <w:t>, May 8, 2013</w:t>
      </w:r>
      <w:r w:rsidRPr="00D03B77">
        <w:rPr>
          <w:sz w:val="20"/>
          <w:szCs w:val="20"/>
        </w:rPr>
        <w:t>]</w:t>
      </w:r>
    </w:p>
    <w:p w:rsidR="00A86F30" w:rsidRPr="00D03B77" w:rsidRDefault="00A86F30" w:rsidP="00212249">
      <w:pPr>
        <w:pStyle w:val="BodyText"/>
      </w:pPr>
    </w:p>
    <w:p w:rsidR="00A86F30" w:rsidRPr="00D03B77" w:rsidRDefault="00937FE8" w:rsidP="002174FC">
      <w:pPr>
        <w:pStyle w:val="Heading2"/>
      </w:pPr>
      <w:bookmarkStart w:id="15" w:name="§_210.11_Service_of_complaint_and_notice"/>
      <w:bookmarkEnd w:id="15"/>
      <w:r w:rsidRPr="00D03B77">
        <w:t>§ 210.11 Service of complaint and notice of investigation.</w:t>
      </w:r>
    </w:p>
    <w:p w:rsidR="00A86F30" w:rsidRPr="00D03B77" w:rsidRDefault="00A86F30" w:rsidP="002B3DF8">
      <w:pPr>
        <w:pStyle w:val="BodyText"/>
        <w:rPr>
          <w:b/>
        </w:rPr>
      </w:pPr>
    </w:p>
    <w:p w:rsidR="00A86F30" w:rsidRPr="00D03B77" w:rsidRDefault="00937FE8" w:rsidP="002B3DF8">
      <w:pPr>
        <w:pStyle w:val="BodyText"/>
        <w:ind w:left="139" w:firstLine="480"/>
      </w:pPr>
      <w:r w:rsidRPr="00D03B77">
        <w:t>(a)(1) Unless the Commission institutes temporary relief proceedings, upon institution of an investigation, the Commission shall serve:</w:t>
      </w:r>
    </w:p>
    <w:p w:rsidR="00A86F30" w:rsidRPr="00D03B77" w:rsidRDefault="00A86F30" w:rsidP="002B3DF8">
      <w:pPr>
        <w:pStyle w:val="BodyText"/>
        <w:spacing w:before="3"/>
        <w:rPr>
          <w:sz w:val="24"/>
        </w:rPr>
      </w:pPr>
    </w:p>
    <w:p w:rsidR="00A86F30" w:rsidRPr="00D03B77" w:rsidRDefault="00937FE8" w:rsidP="002174FC">
      <w:pPr>
        <w:pStyle w:val="ListParagraph"/>
        <w:numPr>
          <w:ilvl w:val="0"/>
          <w:numId w:val="77"/>
        </w:numPr>
        <w:tabs>
          <w:tab w:val="left" w:pos="853"/>
        </w:tabs>
        <w:ind w:right="351" w:firstLine="480"/>
        <w:rPr>
          <w:sz w:val="20"/>
          <w:szCs w:val="20"/>
        </w:rPr>
      </w:pPr>
      <w:r w:rsidRPr="00D03B77">
        <w:rPr>
          <w:sz w:val="20"/>
          <w:szCs w:val="20"/>
        </w:rPr>
        <w:t>Copies</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nonconfidential</w:t>
      </w:r>
      <w:r w:rsidRPr="00D03B77">
        <w:rPr>
          <w:spacing w:val="-3"/>
          <w:sz w:val="20"/>
          <w:szCs w:val="20"/>
        </w:rPr>
        <w:t xml:space="preserve"> </w:t>
      </w:r>
      <w:r w:rsidRPr="00D03B77">
        <w:rPr>
          <w:sz w:val="20"/>
          <w:szCs w:val="20"/>
        </w:rPr>
        <w:t>version</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complaint,</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nonconfidential</w:t>
      </w:r>
      <w:r w:rsidRPr="00D03B77">
        <w:rPr>
          <w:spacing w:val="-3"/>
          <w:sz w:val="20"/>
          <w:szCs w:val="20"/>
        </w:rPr>
        <w:t xml:space="preserve"> </w:t>
      </w:r>
      <w:r w:rsidRPr="00D03B77">
        <w:rPr>
          <w:sz w:val="20"/>
          <w:szCs w:val="20"/>
        </w:rPr>
        <w:t>exhibits,</w:t>
      </w:r>
      <w:r w:rsidRPr="00D03B77">
        <w:rPr>
          <w:spacing w:val="-5"/>
          <w:sz w:val="20"/>
          <w:szCs w:val="20"/>
        </w:rPr>
        <w:t xml:space="preserve"> </w:t>
      </w:r>
      <w:r w:rsidRPr="00D03B77">
        <w:rPr>
          <w:sz w:val="20"/>
          <w:szCs w:val="20"/>
        </w:rPr>
        <w:t>and the notice of investigation upon each respondent;</w:t>
      </w:r>
      <w:r w:rsidRPr="00D03B77">
        <w:rPr>
          <w:spacing w:val="-3"/>
          <w:sz w:val="20"/>
          <w:szCs w:val="20"/>
        </w:rPr>
        <w:t xml:space="preserve"> </w:t>
      </w:r>
      <w:r w:rsidRPr="00D03B77">
        <w:rPr>
          <w:sz w:val="20"/>
          <w:szCs w:val="20"/>
        </w:rPr>
        <w:t>and</w:t>
      </w:r>
    </w:p>
    <w:p w:rsidR="00A86F30" w:rsidRPr="00D03B77" w:rsidRDefault="00A86F30" w:rsidP="002B3DF8">
      <w:pPr>
        <w:pStyle w:val="BodyText"/>
        <w:spacing w:before="3"/>
        <w:rPr>
          <w:sz w:val="24"/>
        </w:rPr>
      </w:pPr>
    </w:p>
    <w:p w:rsidR="00A86F30" w:rsidRPr="00D03B77" w:rsidRDefault="00937FE8" w:rsidP="002174FC">
      <w:pPr>
        <w:pStyle w:val="ListParagraph"/>
        <w:numPr>
          <w:ilvl w:val="0"/>
          <w:numId w:val="77"/>
        </w:numPr>
        <w:tabs>
          <w:tab w:val="left" w:pos="896"/>
        </w:tabs>
        <w:ind w:right="575" w:firstLine="480"/>
        <w:rPr>
          <w:sz w:val="20"/>
          <w:szCs w:val="20"/>
        </w:rPr>
      </w:pPr>
      <w:r w:rsidRPr="00D03B77">
        <w:rPr>
          <w:sz w:val="20"/>
          <w:szCs w:val="20"/>
        </w:rPr>
        <w:t>Copies of the nonconfidential version of the complaint and the notice of</w:t>
      </w:r>
      <w:r w:rsidRPr="00D03B77">
        <w:rPr>
          <w:spacing w:val="-38"/>
          <w:sz w:val="20"/>
          <w:szCs w:val="20"/>
        </w:rPr>
        <w:t xml:space="preserve"> </w:t>
      </w:r>
      <w:r w:rsidRPr="00D03B77">
        <w:rPr>
          <w:sz w:val="20"/>
          <w:szCs w:val="20"/>
        </w:rPr>
        <w:t>investigation upon the embassy in Washington, DC of the country in which each proposed respondent is located as indicated in the</w:t>
      </w:r>
      <w:r w:rsidRPr="00D03B77">
        <w:rPr>
          <w:spacing w:val="-1"/>
          <w:sz w:val="20"/>
          <w:szCs w:val="20"/>
        </w:rPr>
        <w:t xml:space="preserve"> </w:t>
      </w:r>
      <w:r w:rsidRPr="00D03B77">
        <w:rPr>
          <w:sz w:val="20"/>
          <w:szCs w:val="20"/>
        </w:rPr>
        <w:t>Complaint.</w:t>
      </w:r>
    </w:p>
    <w:p w:rsidR="00A86F30" w:rsidRPr="00D03B77" w:rsidRDefault="00A86F30" w:rsidP="002B3DF8">
      <w:pPr>
        <w:pStyle w:val="BodyText"/>
      </w:pPr>
    </w:p>
    <w:p w:rsidR="00A86F30" w:rsidRPr="00D03B77" w:rsidRDefault="00937FE8" w:rsidP="002174FC">
      <w:pPr>
        <w:pStyle w:val="ListParagraph"/>
        <w:numPr>
          <w:ilvl w:val="0"/>
          <w:numId w:val="76"/>
        </w:numPr>
        <w:tabs>
          <w:tab w:val="left" w:pos="920"/>
        </w:tabs>
        <w:ind w:right="1009" w:firstLine="480"/>
        <w:rPr>
          <w:sz w:val="20"/>
          <w:szCs w:val="20"/>
        </w:rPr>
      </w:pPr>
      <w:r w:rsidRPr="00D03B77">
        <w:rPr>
          <w:sz w:val="20"/>
          <w:szCs w:val="20"/>
        </w:rPr>
        <w:t>If the Commission institutes temporary relief proceedings, upon institution of</w:t>
      </w:r>
      <w:r w:rsidRPr="00D03B77">
        <w:rPr>
          <w:spacing w:val="-36"/>
          <w:sz w:val="20"/>
          <w:szCs w:val="20"/>
        </w:rPr>
        <w:t xml:space="preserve"> </w:t>
      </w:r>
      <w:r w:rsidRPr="00D03B77">
        <w:rPr>
          <w:sz w:val="20"/>
          <w:szCs w:val="20"/>
        </w:rPr>
        <w:t>an investigation, the Commission shall</w:t>
      </w:r>
      <w:r w:rsidRPr="00D03B77">
        <w:rPr>
          <w:spacing w:val="-3"/>
          <w:sz w:val="20"/>
          <w:szCs w:val="20"/>
        </w:rPr>
        <w:t xml:space="preserve"> </w:t>
      </w:r>
      <w:r w:rsidRPr="00D03B77">
        <w:rPr>
          <w:sz w:val="20"/>
          <w:szCs w:val="20"/>
        </w:rPr>
        <w:t>serve:</w:t>
      </w:r>
    </w:p>
    <w:p w:rsidR="00A86F30" w:rsidRPr="00D03B77" w:rsidRDefault="00A86F30" w:rsidP="002B3DF8">
      <w:pPr>
        <w:pStyle w:val="BodyText"/>
      </w:pPr>
    </w:p>
    <w:p w:rsidR="00A86F30" w:rsidRPr="00D03B77" w:rsidRDefault="002B3DF8" w:rsidP="002B3DF8">
      <w:pPr>
        <w:pStyle w:val="ListParagraph"/>
        <w:numPr>
          <w:ilvl w:val="1"/>
          <w:numId w:val="76"/>
        </w:numPr>
        <w:tabs>
          <w:tab w:val="left" w:pos="853"/>
        </w:tabs>
        <w:ind w:right="617" w:firstLine="480"/>
        <w:rPr>
          <w:sz w:val="18"/>
          <w:szCs w:val="20"/>
        </w:rPr>
      </w:pPr>
      <w:r w:rsidRPr="00D03B77">
        <w:rPr>
          <w:rFonts w:eastAsia="PMingLiU"/>
          <w:sz w:val="20"/>
        </w:rPr>
        <w:t>Copies of the nonconfidential version of the motion for temporary relief, the nonconfidential version of the complaint, and the notice of investigation upon each respondent; and</w:t>
      </w:r>
    </w:p>
    <w:p w:rsidR="00A86F30" w:rsidRPr="00D03B77" w:rsidRDefault="00A86F30" w:rsidP="002B3DF8">
      <w:pPr>
        <w:pStyle w:val="BodyText"/>
      </w:pPr>
    </w:p>
    <w:p w:rsidR="00A86F30" w:rsidRPr="00D03B77" w:rsidRDefault="00937FE8" w:rsidP="002174FC">
      <w:pPr>
        <w:pStyle w:val="ListParagraph"/>
        <w:numPr>
          <w:ilvl w:val="1"/>
          <w:numId w:val="76"/>
        </w:numPr>
        <w:tabs>
          <w:tab w:val="left" w:pos="896"/>
        </w:tabs>
        <w:ind w:right="193" w:firstLine="480"/>
        <w:rPr>
          <w:sz w:val="20"/>
          <w:szCs w:val="20"/>
        </w:rPr>
      </w:pPr>
      <w:r w:rsidRPr="00D03B77">
        <w:rPr>
          <w:sz w:val="20"/>
          <w:szCs w:val="20"/>
        </w:rPr>
        <w:t>A copy of the notice of investigation upon the embassy in Washington, DC of the country in which each proposed respondent is located as indicated in the</w:t>
      </w:r>
      <w:r w:rsidRPr="00D03B77">
        <w:rPr>
          <w:spacing w:val="-5"/>
          <w:sz w:val="20"/>
          <w:szCs w:val="20"/>
        </w:rPr>
        <w:t xml:space="preserve"> </w:t>
      </w:r>
      <w:r w:rsidRPr="00D03B77">
        <w:rPr>
          <w:sz w:val="20"/>
          <w:szCs w:val="20"/>
        </w:rPr>
        <w:t>Complaint.</w:t>
      </w:r>
    </w:p>
    <w:p w:rsidR="002174FC" w:rsidRPr="00D03B77" w:rsidRDefault="002174FC" w:rsidP="002174FC">
      <w:pPr>
        <w:pStyle w:val="ListParagraph"/>
        <w:rPr>
          <w:sz w:val="20"/>
          <w:szCs w:val="20"/>
        </w:rPr>
      </w:pPr>
    </w:p>
    <w:p w:rsidR="00A86F30" w:rsidRPr="00D03B77" w:rsidRDefault="00937FE8" w:rsidP="002174FC">
      <w:pPr>
        <w:pStyle w:val="ListParagraph"/>
        <w:numPr>
          <w:ilvl w:val="0"/>
          <w:numId w:val="76"/>
        </w:numPr>
        <w:tabs>
          <w:tab w:val="left" w:pos="920"/>
        </w:tabs>
        <w:ind w:right="160" w:firstLine="481"/>
        <w:rPr>
          <w:sz w:val="20"/>
          <w:szCs w:val="20"/>
        </w:rPr>
      </w:pPr>
      <w:r w:rsidRPr="00D03B77">
        <w:rPr>
          <w:sz w:val="20"/>
          <w:szCs w:val="20"/>
        </w:rPr>
        <w:t>All respondents named after an investigation has been instituted and the governments of the foreign countries in which they are located as indicated in the complaint shall be served as soon as possible after the respondents are</w:t>
      </w:r>
      <w:r w:rsidRPr="00D03B77">
        <w:rPr>
          <w:spacing w:val="-6"/>
          <w:sz w:val="20"/>
          <w:szCs w:val="20"/>
        </w:rPr>
        <w:t xml:space="preserve"> </w:t>
      </w:r>
      <w:r w:rsidRPr="00D03B77">
        <w:rPr>
          <w:sz w:val="20"/>
          <w:szCs w:val="20"/>
        </w:rPr>
        <w:t>named.</w:t>
      </w:r>
    </w:p>
    <w:p w:rsidR="00A86F30" w:rsidRPr="00D03B77" w:rsidRDefault="00937FE8" w:rsidP="002174FC">
      <w:pPr>
        <w:pStyle w:val="ListParagraph"/>
        <w:numPr>
          <w:ilvl w:val="0"/>
          <w:numId w:val="76"/>
        </w:numPr>
        <w:tabs>
          <w:tab w:val="left" w:pos="920"/>
        </w:tabs>
        <w:ind w:right="431" w:firstLine="480"/>
        <w:rPr>
          <w:sz w:val="20"/>
          <w:szCs w:val="20"/>
        </w:rPr>
      </w:pPr>
      <w:r w:rsidRPr="00D03B77">
        <w:rPr>
          <w:sz w:val="20"/>
          <w:szCs w:val="20"/>
        </w:rPr>
        <w:lastRenderedPageBreak/>
        <w:t>The Commission shall serve copies of the notice of investigation upon the U.S. Department</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Health</w:t>
      </w:r>
      <w:r w:rsidRPr="00D03B77">
        <w:rPr>
          <w:spacing w:val="-3"/>
          <w:sz w:val="20"/>
          <w:szCs w:val="20"/>
        </w:rPr>
        <w:t xml:space="preserve"> </w:t>
      </w:r>
      <w:r w:rsidRPr="00D03B77">
        <w:rPr>
          <w:sz w:val="20"/>
          <w:szCs w:val="20"/>
        </w:rPr>
        <w:t>and</w:t>
      </w:r>
      <w:r w:rsidRPr="00D03B77">
        <w:rPr>
          <w:spacing w:val="-3"/>
          <w:sz w:val="20"/>
          <w:szCs w:val="20"/>
        </w:rPr>
        <w:t xml:space="preserve"> </w:t>
      </w:r>
      <w:r w:rsidRPr="00D03B77">
        <w:rPr>
          <w:sz w:val="20"/>
          <w:szCs w:val="20"/>
        </w:rPr>
        <w:t>Human</w:t>
      </w:r>
      <w:r w:rsidRPr="00D03B77">
        <w:rPr>
          <w:spacing w:val="-5"/>
          <w:sz w:val="20"/>
          <w:szCs w:val="20"/>
        </w:rPr>
        <w:t xml:space="preserve"> </w:t>
      </w:r>
      <w:r w:rsidRPr="00D03B77">
        <w:rPr>
          <w:sz w:val="20"/>
          <w:szCs w:val="20"/>
        </w:rPr>
        <w:t>Services,</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U.S.</w:t>
      </w:r>
      <w:r w:rsidRPr="00D03B77">
        <w:rPr>
          <w:spacing w:val="-3"/>
          <w:sz w:val="20"/>
          <w:szCs w:val="20"/>
        </w:rPr>
        <w:t xml:space="preserve"> </w:t>
      </w:r>
      <w:r w:rsidRPr="00D03B77">
        <w:rPr>
          <w:sz w:val="20"/>
          <w:szCs w:val="20"/>
        </w:rPr>
        <w:t>Department</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Justice,</w:t>
      </w:r>
      <w:r w:rsidRPr="00D03B77">
        <w:rPr>
          <w:spacing w:val="-5"/>
          <w:sz w:val="20"/>
          <w:szCs w:val="20"/>
        </w:rPr>
        <w:t xml:space="preserve"> </w:t>
      </w:r>
      <w:r w:rsidRPr="00D03B77">
        <w:rPr>
          <w:sz w:val="20"/>
          <w:szCs w:val="20"/>
        </w:rPr>
        <w:t>the</w:t>
      </w:r>
      <w:r w:rsidRPr="00D03B77">
        <w:rPr>
          <w:spacing w:val="-3"/>
          <w:sz w:val="20"/>
          <w:szCs w:val="20"/>
        </w:rPr>
        <w:t xml:space="preserve"> </w:t>
      </w:r>
      <w:r w:rsidRPr="00D03B77">
        <w:rPr>
          <w:sz w:val="20"/>
          <w:szCs w:val="20"/>
        </w:rPr>
        <w:t>Federal</w:t>
      </w:r>
      <w:r w:rsidRPr="00D03B77">
        <w:rPr>
          <w:spacing w:val="-5"/>
          <w:sz w:val="20"/>
          <w:szCs w:val="20"/>
        </w:rPr>
        <w:t xml:space="preserve"> </w:t>
      </w:r>
      <w:r w:rsidRPr="00D03B77">
        <w:rPr>
          <w:sz w:val="20"/>
          <w:szCs w:val="20"/>
        </w:rPr>
        <w:t>Trade Commission, the U.S. Customs Service, and such other agencies and departments as the Commission considers</w:t>
      </w:r>
      <w:r w:rsidRPr="00D03B77">
        <w:rPr>
          <w:spacing w:val="-2"/>
          <w:sz w:val="20"/>
          <w:szCs w:val="20"/>
        </w:rPr>
        <w:t xml:space="preserve"> </w:t>
      </w:r>
      <w:r w:rsidRPr="00D03B77">
        <w:rPr>
          <w:sz w:val="20"/>
          <w:szCs w:val="20"/>
        </w:rPr>
        <w:t>appropriate.</w:t>
      </w:r>
    </w:p>
    <w:p w:rsidR="00A86F30" w:rsidRPr="00D03B77" w:rsidRDefault="00A86F30" w:rsidP="002174FC">
      <w:pPr>
        <w:pStyle w:val="BodyText"/>
      </w:pPr>
    </w:p>
    <w:p w:rsidR="00A86F30" w:rsidRPr="00D03B77" w:rsidRDefault="00937FE8" w:rsidP="00212249">
      <w:pPr>
        <w:pStyle w:val="ListParagraph"/>
        <w:numPr>
          <w:ilvl w:val="0"/>
          <w:numId w:val="107"/>
        </w:numPr>
        <w:tabs>
          <w:tab w:val="left" w:pos="920"/>
        </w:tabs>
        <w:ind w:right="349" w:firstLine="491"/>
        <w:rPr>
          <w:sz w:val="20"/>
          <w:szCs w:val="20"/>
        </w:rPr>
      </w:pPr>
      <w:r w:rsidRPr="00D03B77">
        <w:rPr>
          <w:sz w:val="20"/>
          <w:szCs w:val="20"/>
        </w:rPr>
        <w:t>With leave from the presiding administrative law judge, a complainant may attempt to effect personal service of the complaint and notice of investigation upon a respondent, if the Secretary</w:t>
      </w:r>
      <w:r w:rsidR="006E567C" w:rsidRPr="00D03B77">
        <w:rPr>
          <w:sz w:val="20"/>
          <w:szCs w:val="20"/>
        </w:rPr>
        <w:t>’</w:t>
      </w:r>
      <w:r w:rsidRPr="00D03B77">
        <w:rPr>
          <w:sz w:val="20"/>
          <w:szCs w:val="20"/>
        </w:rPr>
        <w:t>s efforts to serve the respondent have been unsuccessful. If the complainant succeeds in serving the respondent by personal service, the complainant must notify the administrative law judge and file proof of such service with the Secretary.</w:t>
      </w:r>
    </w:p>
    <w:p w:rsidR="00A86F30" w:rsidRPr="00D03B77" w:rsidRDefault="00A86F30" w:rsidP="002B3DF8">
      <w:pPr>
        <w:pStyle w:val="BodyText"/>
      </w:pPr>
    </w:p>
    <w:p w:rsidR="00A86F30" w:rsidRPr="00D03B77" w:rsidRDefault="00937FE8" w:rsidP="002174FC">
      <w:pPr>
        <w:ind w:left="140"/>
        <w:rPr>
          <w:sz w:val="20"/>
          <w:szCs w:val="20"/>
        </w:rPr>
      </w:pPr>
      <w:r w:rsidRPr="00D03B77">
        <w:rPr>
          <w:sz w:val="20"/>
          <w:szCs w:val="20"/>
        </w:rPr>
        <w:t>[73 FR 38321, July 7, 2008</w:t>
      </w:r>
      <w:r w:rsidR="002174FC" w:rsidRPr="00D03B77">
        <w:rPr>
          <w:sz w:val="20"/>
          <w:szCs w:val="20"/>
        </w:rPr>
        <w:t xml:space="preserve">; </w:t>
      </w:r>
      <w:r w:rsidR="00D03B77" w:rsidRPr="00D03B77">
        <w:rPr>
          <w:sz w:val="20"/>
          <w:szCs w:val="20"/>
        </w:rPr>
        <w:t>83 FR 21140</w:t>
      </w:r>
      <w:r w:rsidR="002174FC" w:rsidRPr="00D03B77">
        <w:rPr>
          <w:sz w:val="20"/>
          <w:szCs w:val="20"/>
        </w:rPr>
        <w:t>, May 8, 2013</w:t>
      </w:r>
      <w:r w:rsidRPr="00D03B77">
        <w:rPr>
          <w:sz w:val="20"/>
          <w:szCs w:val="20"/>
        </w:rPr>
        <w:t>]</w:t>
      </w:r>
    </w:p>
    <w:p w:rsidR="00A86F30" w:rsidRPr="00D03B77" w:rsidRDefault="00A86F30" w:rsidP="002B3DF8">
      <w:pPr>
        <w:pStyle w:val="BodyText"/>
      </w:pPr>
    </w:p>
    <w:p w:rsidR="00A93DA3" w:rsidRPr="00D03B77" w:rsidRDefault="00A93DA3">
      <w:pPr>
        <w:rPr>
          <w:b/>
          <w:bCs/>
          <w:sz w:val="20"/>
          <w:szCs w:val="20"/>
        </w:rPr>
      </w:pPr>
      <w:bookmarkStart w:id="16" w:name="Subpart_C—Pleadings"/>
      <w:bookmarkEnd w:id="16"/>
      <w:r w:rsidRPr="00D03B77">
        <w:rPr>
          <w:sz w:val="20"/>
          <w:szCs w:val="20"/>
        </w:rPr>
        <w:br w:type="page"/>
      </w:r>
    </w:p>
    <w:p w:rsidR="00A86F30" w:rsidRPr="00D03B77" w:rsidRDefault="00937FE8" w:rsidP="002B3DF8">
      <w:pPr>
        <w:pStyle w:val="Heading1"/>
        <w:rPr>
          <w:sz w:val="20"/>
          <w:szCs w:val="20"/>
        </w:rPr>
      </w:pPr>
      <w:r w:rsidRPr="00D03B77">
        <w:rPr>
          <w:sz w:val="20"/>
          <w:szCs w:val="20"/>
        </w:rPr>
        <w:lastRenderedPageBreak/>
        <w:t>Subpart C—Pleadings</w:t>
      </w:r>
    </w:p>
    <w:p w:rsidR="00A93DA3" w:rsidRPr="00D03B77" w:rsidRDefault="00A93DA3" w:rsidP="00A93DA3">
      <w:pPr>
        <w:pStyle w:val="BodyText"/>
      </w:pPr>
      <w:bookmarkStart w:id="17" w:name="§_210.12_The_complaint."/>
      <w:bookmarkEnd w:id="17"/>
    </w:p>
    <w:p w:rsidR="00A86F30" w:rsidRPr="00D03B77" w:rsidRDefault="00937FE8" w:rsidP="002B3DF8">
      <w:pPr>
        <w:pStyle w:val="Heading2"/>
      </w:pPr>
      <w:r w:rsidRPr="00D03B77">
        <w:t>§ 210.12 The complaint.</w:t>
      </w:r>
    </w:p>
    <w:p w:rsidR="00A86F30" w:rsidRPr="00D03B77" w:rsidRDefault="00A86F30" w:rsidP="002B3DF8">
      <w:pPr>
        <w:pStyle w:val="BodyText"/>
        <w:rPr>
          <w:b/>
        </w:rPr>
      </w:pPr>
    </w:p>
    <w:p w:rsidR="00A86F30" w:rsidRPr="00D03B77" w:rsidRDefault="00937FE8" w:rsidP="002B3DF8">
      <w:pPr>
        <w:pStyle w:val="ListParagraph"/>
        <w:numPr>
          <w:ilvl w:val="0"/>
          <w:numId w:val="75"/>
        </w:numPr>
        <w:tabs>
          <w:tab w:val="left" w:pos="921"/>
        </w:tabs>
        <w:ind w:right="408" w:firstLine="480"/>
        <w:rPr>
          <w:sz w:val="20"/>
          <w:szCs w:val="20"/>
        </w:rPr>
      </w:pPr>
      <w:r w:rsidRPr="00D03B77">
        <w:rPr>
          <w:i/>
          <w:sz w:val="20"/>
          <w:szCs w:val="20"/>
        </w:rPr>
        <w:t>Contents</w:t>
      </w:r>
      <w:r w:rsidRPr="00D03B77">
        <w:rPr>
          <w:i/>
          <w:spacing w:val="-4"/>
          <w:sz w:val="20"/>
          <w:szCs w:val="20"/>
        </w:rPr>
        <w:t xml:space="preserve"> </w:t>
      </w:r>
      <w:r w:rsidRPr="00D03B77">
        <w:rPr>
          <w:i/>
          <w:sz w:val="20"/>
          <w:szCs w:val="20"/>
        </w:rPr>
        <w:t>of</w:t>
      </w:r>
      <w:r w:rsidRPr="00D03B77">
        <w:rPr>
          <w:i/>
          <w:spacing w:val="-3"/>
          <w:sz w:val="20"/>
          <w:szCs w:val="20"/>
        </w:rPr>
        <w:t xml:space="preserve"> </w:t>
      </w:r>
      <w:r w:rsidRPr="00D03B77">
        <w:rPr>
          <w:i/>
          <w:sz w:val="20"/>
          <w:szCs w:val="20"/>
        </w:rPr>
        <w:t>the</w:t>
      </w:r>
      <w:r w:rsidRPr="00D03B77">
        <w:rPr>
          <w:i/>
          <w:spacing w:val="-5"/>
          <w:sz w:val="20"/>
          <w:szCs w:val="20"/>
        </w:rPr>
        <w:t xml:space="preserve"> </w:t>
      </w:r>
      <w:r w:rsidRPr="00D03B77">
        <w:rPr>
          <w:i/>
          <w:sz w:val="20"/>
          <w:szCs w:val="20"/>
        </w:rPr>
        <w:t>complaint.</w:t>
      </w:r>
      <w:r w:rsidRPr="00D03B77">
        <w:rPr>
          <w:i/>
          <w:spacing w:val="-4"/>
          <w:sz w:val="20"/>
          <w:szCs w:val="20"/>
        </w:rPr>
        <w:t xml:space="preserve"> </w:t>
      </w:r>
      <w:r w:rsidRPr="00D03B77">
        <w:rPr>
          <w:sz w:val="20"/>
          <w:szCs w:val="20"/>
        </w:rPr>
        <w:t>In</w:t>
      </w:r>
      <w:r w:rsidRPr="00D03B77">
        <w:rPr>
          <w:spacing w:val="-3"/>
          <w:sz w:val="20"/>
          <w:szCs w:val="20"/>
        </w:rPr>
        <w:t xml:space="preserve"> </w:t>
      </w:r>
      <w:r w:rsidRPr="00D03B77">
        <w:rPr>
          <w:sz w:val="20"/>
          <w:szCs w:val="20"/>
        </w:rPr>
        <w:t>addition</w:t>
      </w:r>
      <w:r w:rsidRPr="00D03B77">
        <w:rPr>
          <w:spacing w:val="-3"/>
          <w:sz w:val="20"/>
          <w:szCs w:val="20"/>
        </w:rPr>
        <w:t xml:space="preserve"> </w:t>
      </w:r>
      <w:r w:rsidRPr="00D03B77">
        <w:rPr>
          <w:sz w:val="20"/>
          <w:szCs w:val="20"/>
        </w:rPr>
        <w:t>to</w:t>
      </w:r>
      <w:r w:rsidRPr="00D03B77">
        <w:rPr>
          <w:spacing w:val="-5"/>
          <w:sz w:val="20"/>
          <w:szCs w:val="20"/>
        </w:rPr>
        <w:t xml:space="preserve"> </w:t>
      </w:r>
      <w:r w:rsidRPr="00D03B77">
        <w:rPr>
          <w:sz w:val="20"/>
          <w:szCs w:val="20"/>
        </w:rPr>
        <w:t>conforming</w:t>
      </w:r>
      <w:r w:rsidRPr="00D03B77">
        <w:rPr>
          <w:spacing w:val="-3"/>
          <w:sz w:val="20"/>
          <w:szCs w:val="20"/>
        </w:rPr>
        <w:t xml:space="preserve"> </w:t>
      </w:r>
      <w:r w:rsidRPr="00D03B77">
        <w:rPr>
          <w:sz w:val="20"/>
          <w:szCs w:val="20"/>
        </w:rPr>
        <w:t>with</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requirements</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w:t>
      </w:r>
      <w:r w:rsidRPr="00D03B77">
        <w:rPr>
          <w:spacing w:val="-5"/>
          <w:sz w:val="20"/>
          <w:szCs w:val="20"/>
        </w:rPr>
        <w:t xml:space="preserve"> </w:t>
      </w:r>
      <w:r w:rsidRPr="00D03B77">
        <w:rPr>
          <w:sz w:val="20"/>
          <w:szCs w:val="20"/>
        </w:rPr>
        <w:t>210.4 and 210.5 of this part, the complaint</w:t>
      </w:r>
      <w:r w:rsidRPr="00D03B77">
        <w:rPr>
          <w:spacing w:val="-4"/>
          <w:sz w:val="20"/>
          <w:szCs w:val="20"/>
        </w:rPr>
        <w:t xml:space="preserve"> </w:t>
      </w:r>
      <w:r w:rsidRPr="00D03B77">
        <w:rPr>
          <w:sz w:val="20"/>
          <w:szCs w:val="20"/>
        </w:rPr>
        <w:t>shall—</w:t>
      </w:r>
    </w:p>
    <w:p w:rsidR="00A86F30" w:rsidRPr="00D03B77" w:rsidRDefault="00A86F30" w:rsidP="002174FC">
      <w:pPr>
        <w:pStyle w:val="BodyText"/>
      </w:pPr>
    </w:p>
    <w:p w:rsidR="00A86F30" w:rsidRPr="00D03B77" w:rsidRDefault="00937FE8" w:rsidP="002B3DF8">
      <w:pPr>
        <w:pStyle w:val="ListParagraph"/>
        <w:numPr>
          <w:ilvl w:val="1"/>
          <w:numId w:val="75"/>
        </w:numPr>
        <w:tabs>
          <w:tab w:val="left" w:pos="920"/>
        </w:tabs>
        <w:ind w:right="298" w:firstLine="480"/>
        <w:rPr>
          <w:sz w:val="20"/>
          <w:szCs w:val="20"/>
        </w:rPr>
      </w:pPr>
      <w:r w:rsidRPr="00D03B77">
        <w:rPr>
          <w:sz w:val="20"/>
          <w:szCs w:val="20"/>
        </w:rPr>
        <w:t>Be</w:t>
      </w:r>
      <w:r w:rsidRPr="00D03B77">
        <w:rPr>
          <w:spacing w:val="-4"/>
          <w:sz w:val="20"/>
          <w:szCs w:val="20"/>
        </w:rPr>
        <w:t xml:space="preserve"> </w:t>
      </w:r>
      <w:r w:rsidRPr="00D03B77">
        <w:rPr>
          <w:sz w:val="20"/>
          <w:szCs w:val="20"/>
        </w:rPr>
        <w:t>under</w:t>
      </w:r>
      <w:r w:rsidRPr="00D03B77">
        <w:rPr>
          <w:spacing w:val="-1"/>
          <w:sz w:val="20"/>
          <w:szCs w:val="20"/>
        </w:rPr>
        <w:t xml:space="preserve"> </w:t>
      </w:r>
      <w:r w:rsidRPr="00D03B77">
        <w:rPr>
          <w:sz w:val="20"/>
          <w:szCs w:val="20"/>
        </w:rPr>
        <w:t>oath</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signed</w:t>
      </w:r>
      <w:r w:rsidRPr="00D03B77">
        <w:rPr>
          <w:spacing w:val="-4"/>
          <w:sz w:val="20"/>
          <w:szCs w:val="20"/>
        </w:rPr>
        <w:t xml:space="preserve"> </w:t>
      </w:r>
      <w:r w:rsidRPr="00D03B77">
        <w:rPr>
          <w:sz w:val="20"/>
          <w:szCs w:val="20"/>
        </w:rPr>
        <w:t>by</w:t>
      </w:r>
      <w:r w:rsidRPr="00D03B77">
        <w:rPr>
          <w:spacing w:val="-7"/>
          <w:sz w:val="20"/>
          <w:szCs w:val="20"/>
        </w:rPr>
        <w:t xml:space="preserve"> </w:t>
      </w:r>
      <w:r w:rsidRPr="00D03B77">
        <w:rPr>
          <w:sz w:val="20"/>
          <w:szCs w:val="20"/>
        </w:rPr>
        <w:t>the</w:t>
      </w:r>
      <w:r w:rsidRPr="00D03B77">
        <w:rPr>
          <w:spacing w:val="-4"/>
          <w:sz w:val="20"/>
          <w:szCs w:val="20"/>
        </w:rPr>
        <w:t xml:space="preserve"> </w:t>
      </w:r>
      <w:r w:rsidRPr="00D03B77">
        <w:rPr>
          <w:sz w:val="20"/>
          <w:szCs w:val="20"/>
        </w:rPr>
        <w:t>complainant</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his</w:t>
      </w:r>
      <w:r w:rsidRPr="00D03B77">
        <w:rPr>
          <w:spacing w:val="-3"/>
          <w:sz w:val="20"/>
          <w:szCs w:val="20"/>
        </w:rPr>
        <w:t xml:space="preserve"> </w:t>
      </w:r>
      <w:r w:rsidRPr="00D03B77">
        <w:rPr>
          <w:sz w:val="20"/>
          <w:szCs w:val="20"/>
        </w:rPr>
        <w:t>duly</w:t>
      </w:r>
      <w:r w:rsidRPr="00D03B77">
        <w:rPr>
          <w:spacing w:val="-7"/>
          <w:sz w:val="20"/>
          <w:szCs w:val="20"/>
        </w:rPr>
        <w:t xml:space="preserve"> </w:t>
      </w:r>
      <w:r w:rsidRPr="00D03B77">
        <w:rPr>
          <w:sz w:val="20"/>
          <w:szCs w:val="20"/>
        </w:rPr>
        <w:t>authorized</w:t>
      </w:r>
      <w:r w:rsidRPr="00D03B77">
        <w:rPr>
          <w:spacing w:val="-2"/>
          <w:sz w:val="20"/>
          <w:szCs w:val="20"/>
        </w:rPr>
        <w:t xml:space="preserve"> </w:t>
      </w:r>
      <w:r w:rsidRPr="00D03B77">
        <w:rPr>
          <w:sz w:val="20"/>
          <w:szCs w:val="20"/>
        </w:rPr>
        <w:t>officer,</w:t>
      </w:r>
      <w:r w:rsidRPr="00D03B77">
        <w:rPr>
          <w:spacing w:val="-4"/>
          <w:sz w:val="20"/>
          <w:szCs w:val="20"/>
        </w:rPr>
        <w:t xml:space="preserve"> </w:t>
      </w:r>
      <w:r w:rsidRPr="00D03B77">
        <w:rPr>
          <w:sz w:val="20"/>
          <w:szCs w:val="20"/>
        </w:rPr>
        <w:t>attorney,</w:t>
      </w:r>
      <w:r w:rsidRPr="00D03B77">
        <w:rPr>
          <w:spacing w:val="-2"/>
          <w:sz w:val="20"/>
          <w:szCs w:val="20"/>
        </w:rPr>
        <w:t xml:space="preserve"> </w:t>
      </w:r>
      <w:r w:rsidRPr="00D03B77">
        <w:rPr>
          <w:sz w:val="20"/>
          <w:szCs w:val="20"/>
        </w:rPr>
        <w:t>or agent, with the name, address, and telephone number of the complainant and any such officer, attorney, or agent given on the first page of the complaint, and include a statement attesting to the representations in § 210.4(c)(1) through</w:t>
      </w:r>
      <w:r w:rsidRPr="00D03B77">
        <w:rPr>
          <w:spacing w:val="-3"/>
          <w:sz w:val="20"/>
          <w:szCs w:val="20"/>
        </w:rPr>
        <w:t xml:space="preserve"> </w:t>
      </w:r>
      <w:r w:rsidRPr="00D03B77">
        <w:rPr>
          <w:sz w:val="20"/>
          <w:szCs w:val="20"/>
        </w:rPr>
        <w:t>(3);</w:t>
      </w:r>
    </w:p>
    <w:p w:rsidR="00A86F30" w:rsidRPr="00D03B77" w:rsidRDefault="00A86F30" w:rsidP="002B3DF8">
      <w:pPr>
        <w:pStyle w:val="BodyText"/>
      </w:pPr>
    </w:p>
    <w:p w:rsidR="00A86F30" w:rsidRPr="00D03B77" w:rsidRDefault="00937FE8" w:rsidP="002174FC">
      <w:pPr>
        <w:pStyle w:val="ListParagraph"/>
        <w:numPr>
          <w:ilvl w:val="1"/>
          <w:numId w:val="75"/>
        </w:numPr>
        <w:tabs>
          <w:tab w:val="left" w:pos="920"/>
        </w:tabs>
        <w:ind w:right="440" w:firstLine="480"/>
        <w:rPr>
          <w:sz w:val="20"/>
          <w:szCs w:val="20"/>
        </w:rPr>
      </w:pPr>
      <w:r w:rsidRPr="00D03B77">
        <w:rPr>
          <w:sz w:val="20"/>
          <w:szCs w:val="20"/>
        </w:rPr>
        <w:t>Include a statement of the facts constituting the alleged unfair methods of</w:t>
      </w:r>
      <w:r w:rsidRPr="00D03B77">
        <w:rPr>
          <w:spacing w:val="-40"/>
          <w:sz w:val="20"/>
          <w:szCs w:val="20"/>
        </w:rPr>
        <w:t xml:space="preserve"> </w:t>
      </w:r>
      <w:r w:rsidRPr="00D03B77">
        <w:rPr>
          <w:sz w:val="20"/>
          <w:szCs w:val="20"/>
        </w:rPr>
        <w:t>competition and unfair acts;</w:t>
      </w:r>
    </w:p>
    <w:p w:rsidR="00A86F30" w:rsidRPr="00D03B77" w:rsidRDefault="00A86F30" w:rsidP="002B3DF8">
      <w:pPr>
        <w:pStyle w:val="BodyText"/>
      </w:pPr>
    </w:p>
    <w:p w:rsidR="00A86F30" w:rsidRPr="00D03B77" w:rsidRDefault="00937FE8" w:rsidP="002B3DF8">
      <w:pPr>
        <w:pStyle w:val="ListParagraph"/>
        <w:numPr>
          <w:ilvl w:val="1"/>
          <w:numId w:val="75"/>
        </w:numPr>
        <w:tabs>
          <w:tab w:val="left" w:pos="920"/>
        </w:tabs>
        <w:ind w:left="139" w:right="354" w:firstLine="480"/>
        <w:rPr>
          <w:sz w:val="20"/>
          <w:szCs w:val="20"/>
        </w:rPr>
      </w:pPr>
      <w:r w:rsidRPr="00D03B77">
        <w:rPr>
          <w:sz w:val="20"/>
          <w:szCs w:val="20"/>
        </w:rPr>
        <w:t>Describe specific instances of alleged unlawful importations or sales, and shall</w:t>
      </w:r>
      <w:r w:rsidRPr="00D03B77">
        <w:rPr>
          <w:spacing w:val="-39"/>
          <w:sz w:val="20"/>
          <w:szCs w:val="20"/>
        </w:rPr>
        <w:t xml:space="preserve"> </w:t>
      </w:r>
      <w:r w:rsidRPr="00D03B77">
        <w:rPr>
          <w:sz w:val="20"/>
          <w:szCs w:val="20"/>
        </w:rPr>
        <w:t>provide the Tariff Schedules of the United States item number(s) for importations occurring prior to January 1, 1989, and the Harmonized Tariff Schedule of the United States item number(s) for importations occurring on or after January 1,</w:t>
      </w:r>
      <w:r w:rsidRPr="00D03B77">
        <w:rPr>
          <w:spacing w:val="-8"/>
          <w:sz w:val="20"/>
          <w:szCs w:val="20"/>
        </w:rPr>
        <w:t xml:space="preserve"> </w:t>
      </w:r>
      <w:r w:rsidRPr="00D03B77">
        <w:rPr>
          <w:sz w:val="20"/>
          <w:szCs w:val="20"/>
        </w:rPr>
        <w:t>1989;</w:t>
      </w:r>
    </w:p>
    <w:p w:rsidR="00A86F30" w:rsidRPr="00D03B77" w:rsidRDefault="00A86F30" w:rsidP="002B3DF8">
      <w:pPr>
        <w:pStyle w:val="BodyText"/>
      </w:pPr>
    </w:p>
    <w:p w:rsidR="00A86F30" w:rsidRPr="00D03B77" w:rsidRDefault="00937FE8" w:rsidP="002174FC">
      <w:pPr>
        <w:pStyle w:val="ListParagraph"/>
        <w:numPr>
          <w:ilvl w:val="1"/>
          <w:numId w:val="75"/>
        </w:numPr>
        <w:tabs>
          <w:tab w:val="left" w:pos="920"/>
        </w:tabs>
        <w:ind w:left="139" w:right="532" w:firstLine="480"/>
        <w:rPr>
          <w:sz w:val="20"/>
          <w:szCs w:val="20"/>
        </w:rPr>
      </w:pPr>
      <w:r w:rsidRPr="00D03B77">
        <w:rPr>
          <w:sz w:val="20"/>
          <w:szCs w:val="20"/>
        </w:rPr>
        <w:t>State</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name,</w:t>
      </w:r>
      <w:r w:rsidRPr="00D03B77">
        <w:rPr>
          <w:spacing w:val="-5"/>
          <w:sz w:val="20"/>
          <w:szCs w:val="20"/>
        </w:rPr>
        <w:t xml:space="preserve"> </w:t>
      </w:r>
      <w:r w:rsidRPr="00D03B77">
        <w:rPr>
          <w:sz w:val="20"/>
          <w:szCs w:val="20"/>
        </w:rPr>
        <w:t>address,</w:t>
      </w:r>
      <w:r w:rsidRPr="00D03B77">
        <w:rPr>
          <w:spacing w:val="-5"/>
          <w:sz w:val="20"/>
          <w:szCs w:val="20"/>
        </w:rPr>
        <w:t xml:space="preserve"> </w:t>
      </w:r>
      <w:r w:rsidRPr="00D03B77">
        <w:rPr>
          <w:sz w:val="20"/>
          <w:szCs w:val="20"/>
        </w:rPr>
        <w:t>and</w:t>
      </w:r>
      <w:r w:rsidRPr="00D03B77">
        <w:rPr>
          <w:spacing w:val="-3"/>
          <w:sz w:val="20"/>
          <w:szCs w:val="20"/>
        </w:rPr>
        <w:t xml:space="preserve"> </w:t>
      </w:r>
      <w:r w:rsidRPr="00D03B77">
        <w:rPr>
          <w:sz w:val="20"/>
          <w:szCs w:val="20"/>
        </w:rPr>
        <w:t>nature</w:t>
      </w:r>
      <w:r w:rsidRPr="00D03B77">
        <w:rPr>
          <w:spacing w:val="-3"/>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business</w:t>
      </w:r>
      <w:r w:rsidRPr="00D03B77">
        <w:rPr>
          <w:spacing w:val="-4"/>
          <w:sz w:val="20"/>
          <w:szCs w:val="20"/>
        </w:rPr>
        <w:t xml:space="preserve"> </w:t>
      </w:r>
      <w:r w:rsidRPr="00D03B77">
        <w:rPr>
          <w:sz w:val="20"/>
          <w:szCs w:val="20"/>
        </w:rPr>
        <w:t>(when</w:t>
      </w:r>
      <w:r w:rsidRPr="00D03B77">
        <w:rPr>
          <w:spacing w:val="-3"/>
          <w:sz w:val="20"/>
          <w:szCs w:val="20"/>
        </w:rPr>
        <w:t xml:space="preserve"> </w:t>
      </w:r>
      <w:r w:rsidRPr="00D03B77">
        <w:rPr>
          <w:sz w:val="20"/>
          <w:szCs w:val="20"/>
        </w:rPr>
        <w:t>such</w:t>
      </w:r>
      <w:r w:rsidRPr="00D03B77">
        <w:rPr>
          <w:spacing w:val="-5"/>
          <w:sz w:val="20"/>
          <w:szCs w:val="20"/>
        </w:rPr>
        <w:t xml:space="preserve"> </w:t>
      </w:r>
      <w:r w:rsidRPr="00D03B77">
        <w:rPr>
          <w:sz w:val="20"/>
          <w:szCs w:val="20"/>
        </w:rPr>
        <w:t>nature</w:t>
      </w:r>
      <w:r w:rsidRPr="00D03B77">
        <w:rPr>
          <w:spacing w:val="-3"/>
          <w:sz w:val="20"/>
          <w:szCs w:val="20"/>
        </w:rPr>
        <w:t xml:space="preserve"> </w:t>
      </w:r>
      <w:r w:rsidRPr="00D03B77">
        <w:rPr>
          <w:sz w:val="20"/>
          <w:szCs w:val="20"/>
        </w:rPr>
        <w:t>is</w:t>
      </w:r>
      <w:r w:rsidRPr="00D03B77">
        <w:rPr>
          <w:spacing w:val="-4"/>
          <w:sz w:val="20"/>
          <w:szCs w:val="20"/>
        </w:rPr>
        <w:t xml:space="preserve"> </w:t>
      </w:r>
      <w:r w:rsidRPr="00D03B77">
        <w:rPr>
          <w:sz w:val="20"/>
          <w:szCs w:val="20"/>
        </w:rPr>
        <w:t>known)</w:t>
      </w:r>
      <w:r w:rsidRPr="00D03B77">
        <w:rPr>
          <w:spacing w:val="-4"/>
          <w:sz w:val="20"/>
          <w:szCs w:val="20"/>
        </w:rPr>
        <w:t xml:space="preserve"> </w:t>
      </w:r>
      <w:r w:rsidRPr="00D03B77">
        <w:rPr>
          <w:sz w:val="20"/>
          <w:szCs w:val="20"/>
        </w:rPr>
        <w:t>of each person alleged to be violating section 337 of the Tariff Act of</w:t>
      </w:r>
      <w:r w:rsidRPr="00D03B77">
        <w:rPr>
          <w:spacing w:val="-10"/>
          <w:sz w:val="20"/>
          <w:szCs w:val="20"/>
        </w:rPr>
        <w:t xml:space="preserve"> </w:t>
      </w:r>
      <w:r w:rsidRPr="00D03B77">
        <w:rPr>
          <w:sz w:val="20"/>
          <w:szCs w:val="20"/>
        </w:rPr>
        <w:t>1930;</w:t>
      </w:r>
    </w:p>
    <w:p w:rsidR="00A86F30" w:rsidRPr="00D03B77" w:rsidRDefault="00A86F30" w:rsidP="002B3DF8">
      <w:pPr>
        <w:pStyle w:val="BodyText"/>
      </w:pPr>
    </w:p>
    <w:p w:rsidR="00A86F30" w:rsidRPr="00D03B77" w:rsidRDefault="00937FE8" w:rsidP="002174FC">
      <w:pPr>
        <w:pStyle w:val="ListParagraph"/>
        <w:numPr>
          <w:ilvl w:val="1"/>
          <w:numId w:val="75"/>
        </w:numPr>
        <w:tabs>
          <w:tab w:val="left" w:pos="920"/>
        </w:tabs>
        <w:ind w:left="139" w:right="280" w:firstLine="480"/>
        <w:rPr>
          <w:sz w:val="20"/>
          <w:szCs w:val="20"/>
        </w:rPr>
      </w:pPr>
      <w:r w:rsidRPr="00D03B77">
        <w:rPr>
          <w:sz w:val="20"/>
          <w:szCs w:val="20"/>
        </w:rPr>
        <w:t>Include a statement as to whether the alleged unfair methods of competition and unfair acts,</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subject</w:t>
      </w:r>
      <w:r w:rsidRPr="00D03B77">
        <w:rPr>
          <w:spacing w:val="-4"/>
          <w:sz w:val="20"/>
          <w:szCs w:val="20"/>
        </w:rPr>
        <w:t xml:space="preserve"> </w:t>
      </w:r>
      <w:r w:rsidRPr="00D03B77">
        <w:rPr>
          <w:sz w:val="20"/>
          <w:szCs w:val="20"/>
        </w:rPr>
        <w:t>matter</w:t>
      </w:r>
      <w:r w:rsidRPr="00D03B77">
        <w:rPr>
          <w:spacing w:val="-3"/>
          <w:sz w:val="20"/>
          <w:szCs w:val="20"/>
        </w:rPr>
        <w:t xml:space="preserve"> </w:t>
      </w:r>
      <w:r w:rsidRPr="00D03B77">
        <w:rPr>
          <w:sz w:val="20"/>
          <w:szCs w:val="20"/>
        </w:rPr>
        <w:t>thereof,</w:t>
      </w:r>
      <w:r w:rsidRPr="00D03B77">
        <w:rPr>
          <w:spacing w:val="-4"/>
          <w:sz w:val="20"/>
          <w:szCs w:val="20"/>
        </w:rPr>
        <w:t xml:space="preserve"> </w:t>
      </w:r>
      <w:r w:rsidRPr="00D03B77">
        <w:rPr>
          <w:sz w:val="20"/>
          <w:szCs w:val="20"/>
        </w:rPr>
        <w:t>are</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have</w:t>
      </w:r>
      <w:r w:rsidRPr="00D03B77">
        <w:rPr>
          <w:spacing w:val="-2"/>
          <w:sz w:val="20"/>
          <w:szCs w:val="20"/>
        </w:rPr>
        <w:t xml:space="preserve"> </w:t>
      </w:r>
      <w:r w:rsidRPr="00D03B77">
        <w:rPr>
          <w:sz w:val="20"/>
          <w:szCs w:val="20"/>
        </w:rPr>
        <w:t>been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subject</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any</w:t>
      </w:r>
      <w:r w:rsidRPr="00D03B77">
        <w:rPr>
          <w:spacing w:val="-7"/>
          <w:sz w:val="20"/>
          <w:szCs w:val="20"/>
        </w:rPr>
        <w:t xml:space="preserve"> </w:t>
      </w:r>
      <w:r w:rsidRPr="00D03B77">
        <w:rPr>
          <w:sz w:val="20"/>
          <w:szCs w:val="20"/>
        </w:rPr>
        <w:t>court</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agency</w:t>
      </w:r>
      <w:r w:rsidRPr="00D03B77">
        <w:rPr>
          <w:spacing w:val="-5"/>
          <w:sz w:val="20"/>
          <w:szCs w:val="20"/>
        </w:rPr>
        <w:t xml:space="preserve"> </w:t>
      </w:r>
      <w:r w:rsidRPr="00D03B77">
        <w:rPr>
          <w:sz w:val="20"/>
          <w:szCs w:val="20"/>
        </w:rPr>
        <w:t>litigation, and, if so, include a brief summary of such</w:t>
      </w:r>
      <w:r w:rsidRPr="00D03B77">
        <w:rPr>
          <w:spacing w:val="-8"/>
          <w:sz w:val="20"/>
          <w:szCs w:val="20"/>
        </w:rPr>
        <w:t xml:space="preserve"> </w:t>
      </w:r>
      <w:r w:rsidRPr="00D03B77">
        <w:rPr>
          <w:sz w:val="20"/>
          <w:szCs w:val="20"/>
        </w:rPr>
        <w:t>litigation;</w:t>
      </w:r>
    </w:p>
    <w:p w:rsidR="00A86F30" w:rsidRPr="00D03B77" w:rsidRDefault="00A86F30" w:rsidP="002B3DF8">
      <w:pPr>
        <w:pStyle w:val="BodyText"/>
      </w:pPr>
    </w:p>
    <w:p w:rsidR="00A86F30" w:rsidRPr="00D03B77" w:rsidRDefault="00937FE8" w:rsidP="002B3DF8">
      <w:pPr>
        <w:pStyle w:val="BodyText"/>
        <w:ind w:left="139" w:right="211" w:firstLine="480"/>
      </w:pPr>
      <w:r w:rsidRPr="00D03B77">
        <w:t>(6)(</w:t>
      </w:r>
      <w:proofErr w:type="spellStart"/>
      <w:r w:rsidRPr="00D03B77">
        <w:t>i</w:t>
      </w:r>
      <w:proofErr w:type="spellEnd"/>
      <w:r w:rsidRPr="00D03B77">
        <w:t xml:space="preserve">) If the complaint alleges a violation of section 337 based on infringement of a U.S. patent, or a federally registered copyright, trademark, mask work, or vessel hull design, under section 337(a)(1) (B), (C), (D), or (E) of the Tariff Act of 1930, include a statement as to whether an alleged domestic industry exists or is in the process of being established as defined in section 337(a)(2), and include a detailed description of the relevant domestic industry as defined in section 337(a)(3) that allegedly exists or is in the process of being established </w:t>
      </w:r>
      <w:r w:rsidR="0052775C" w:rsidRPr="00D03B77">
        <w:t>(</w:t>
      </w:r>
      <w:r w:rsidRPr="00D03B77">
        <w:rPr>
          <w:i/>
        </w:rPr>
        <w:t xml:space="preserve">i.e., </w:t>
      </w:r>
      <w:r w:rsidRPr="00D03B77">
        <w:t>for the former, facts showing significant/substantial investment and employment, and for the latter, facts showing complainant is actively engaged in the steps leading to the exploitation of its intellectual property rights, and that there is a significant likelihood that an industry will be established in the</w:t>
      </w:r>
      <w:r w:rsidR="002174FC" w:rsidRPr="00D03B77">
        <w:t xml:space="preserve"> </w:t>
      </w:r>
      <w:r w:rsidRPr="00D03B77">
        <w:t>future), and including the relevant operations of any licensees.</w:t>
      </w:r>
      <w:r w:rsidR="002174FC" w:rsidRPr="00D03B77">
        <w:t xml:space="preserve"> </w:t>
      </w:r>
      <w:r w:rsidRPr="00D03B77">
        <w:t>Relevant information includes but is not limited to:</w:t>
      </w:r>
    </w:p>
    <w:p w:rsidR="00A86F30" w:rsidRPr="00D03B77" w:rsidRDefault="00A86F30" w:rsidP="002B3DF8">
      <w:pPr>
        <w:pStyle w:val="BodyText"/>
      </w:pPr>
    </w:p>
    <w:p w:rsidR="00A86F30" w:rsidRPr="00D03B77" w:rsidRDefault="00937FE8" w:rsidP="002174FC">
      <w:pPr>
        <w:pStyle w:val="ListParagraph"/>
        <w:numPr>
          <w:ilvl w:val="2"/>
          <w:numId w:val="75"/>
        </w:numPr>
        <w:tabs>
          <w:tab w:val="left" w:pos="942"/>
        </w:tabs>
        <w:ind w:firstLine="480"/>
        <w:rPr>
          <w:sz w:val="20"/>
          <w:szCs w:val="20"/>
        </w:rPr>
      </w:pPr>
      <w:r w:rsidRPr="00D03B77">
        <w:rPr>
          <w:sz w:val="20"/>
          <w:szCs w:val="20"/>
        </w:rPr>
        <w:t>Significant investment in plant and</w:t>
      </w:r>
      <w:r w:rsidRPr="00D03B77">
        <w:rPr>
          <w:spacing w:val="-3"/>
          <w:sz w:val="20"/>
          <w:szCs w:val="20"/>
        </w:rPr>
        <w:t xml:space="preserve"> </w:t>
      </w:r>
      <w:r w:rsidRPr="00D03B77">
        <w:rPr>
          <w:sz w:val="20"/>
          <w:szCs w:val="20"/>
        </w:rPr>
        <w:t>equipment;</w:t>
      </w:r>
    </w:p>
    <w:p w:rsidR="00A86F30" w:rsidRPr="00D03B77" w:rsidRDefault="00A86F30" w:rsidP="002B3DF8">
      <w:pPr>
        <w:pStyle w:val="BodyText"/>
      </w:pPr>
    </w:p>
    <w:p w:rsidR="00A86F30" w:rsidRPr="00D03B77" w:rsidRDefault="00937FE8" w:rsidP="002174FC">
      <w:pPr>
        <w:pStyle w:val="ListParagraph"/>
        <w:numPr>
          <w:ilvl w:val="2"/>
          <w:numId w:val="75"/>
        </w:numPr>
        <w:tabs>
          <w:tab w:val="left" w:pos="942"/>
        </w:tabs>
        <w:ind w:left="941" w:hanging="321"/>
        <w:rPr>
          <w:sz w:val="20"/>
          <w:szCs w:val="20"/>
        </w:rPr>
      </w:pPr>
      <w:r w:rsidRPr="00D03B77">
        <w:rPr>
          <w:sz w:val="20"/>
          <w:szCs w:val="20"/>
        </w:rPr>
        <w:t>Significant employment of labor or capital; or</w:t>
      </w:r>
    </w:p>
    <w:p w:rsidR="00A86F30" w:rsidRPr="00D03B77" w:rsidRDefault="00A86F30" w:rsidP="002B3DF8">
      <w:pPr>
        <w:pStyle w:val="BodyText"/>
      </w:pPr>
    </w:p>
    <w:p w:rsidR="00A86F30" w:rsidRPr="00D03B77" w:rsidRDefault="00937FE8" w:rsidP="002174FC">
      <w:pPr>
        <w:pStyle w:val="ListParagraph"/>
        <w:numPr>
          <w:ilvl w:val="2"/>
          <w:numId w:val="75"/>
        </w:numPr>
        <w:tabs>
          <w:tab w:val="left" w:pos="954"/>
        </w:tabs>
        <w:ind w:right="243" w:firstLine="480"/>
        <w:rPr>
          <w:sz w:val="20"/>
          <w:szCs w:val="20"/>
        </w:rPr>
      </w:pPr>
      <w:r w:rsidRPr="00D03B77">
        <w:rPr>
          <w:sz w:val="20"/>
          <w:szCs w:val="20"/>
        </w:rPr>
        <w:t>Substantial investment in the exploitation of the subject patent, copyright, trademark, mask</w:t>
      </w:r>
      <w:r w:rsidRPr="00D03B77">
        <w:rPr>
          <w:spacing w:val="-1"/>
          <w:sz w:val="20"/>
          <w:szCs w:val="20"/>
        </w:rPr>
        <w:t xml:space="preserve"> </w:t>
      </w:r>
      <w:r w:rsidRPr="00D03B77">
        <w:rPr>
          <w:sz w:val="20"/>
          <w:szCs w:val="20"/>
        </w:rPr>
        <w:t>work,</w:t>
      </w:r>
      <w:r w:rsidRPr="00D03B77">
        <w:rPr>
          <w:spacing w:val="-5"/>
          <w:sz w:val="20"/>
          <w:szCs w:val="20"/>
        </w:rPr>
        <w:t xml:space="preserve"> </w:t>
      </w:r>
      <w:r w:rsidRPr="00D03B77">
        <w:rPr>
          <w:sz w:val="20"/>
          <w:szCs w:val="20"/>
        </w:rPr>
        <w:t>or</w:t>
      </w:r>
      <w:r w:rsidRPr="00D03B77">
        <w:rPr>
          <w:spacing w:val="-4"/>
          <w:sz w:val="20"/>
          <w:szCs w:val="20"/>
        </w:rPr>
        <w:t xml:space="preserve"> </w:t>
      </w:r>
      <w:r w:rsidRPr="00D03B77">
        <w:rPr>
          <w:sz w:val="20"/>
          <w:szCs w:val="20"/>
        </w:rPr>
        <w:t>vessel</w:t>
      </w:r>
      <w:r w:rsidRPr="00D03B77">
        <w:rPr>
          <w:spacing w:val="-3"/>
          <w:sz w:val="20"/>
          <w:szCs w:val="20"/>
        </w:rPr>
        <w:t xml:space="preserve"> </w:t>
      </w:r>
      <w:r w:rsidRPr="00D03B77">
        <w:rPr>
          <w:sz w:val="20"/>
          <w:szCs w:val="20"/>
        </w:rPr>
        <w:t>hull</w:t>
      </w:r>
      <w:r w:rsidRPr="00D03B77">
        <w:rPr>
          <w:spacing w:val="-6"/>
          <w:sz w:val="20"/>
          <w:szCs w:val="20"/>
        </w:rPr>
        <w:t xml:space="preserve"> </w:t>
      </w:r>
      <w:r w:rsidRPr="00D03B77">
        <w:rPr>
          <w:sz w:val="20"/>
          <w:szCs w:val="20"/>
        </w:rPr>
        <w:t>design,</w:t>
      </w:r>
      <w:r w:rsidRPr="00D03B77">
        <w:rPr>
          <w:spacing w:val="-3"/>
          <w:sz w:val="20"/>
          <w:szCs w:val="20"/>
        </w:rPr>
        <w:t xml:space="preserve"> </w:t>
      </w:r>
      <w:r w:rsidRPr="00D03B77">
        <w:rPr>
          <w:sz w:val="20"/>
          <w:szCs w:val="20"/>
        </w:rPr>
        <w:t>including</w:t>
      </w:r>
      <w:r w:rsidRPr="00D03B77">
        <w:rPr>
          <w:spacing w:val="-5"/>
          <w:sz w:val="20"/>
          <w:szCs w:val="20"/>
        </w:rPr>
        <w:t xml:space="preserve"> </w:t>
      </w:r>
      <w:r w:rsidRPr="00D03B77">
        <w:rPr>
          <w:sz w:val="20"/>
          <w:szCs w:val="20"/>
        </w:rPr>
        <w:t>engineering,</w:t>
      </w:r>
      <w:r w:rsidRPr="00D03B77">
        <w:rPr>
          <w:spacing w:val="-5"/>
          <w:sz w:val="20"/>
          <w:szCs w:val="20"/>
        </w:rPr>
        <w:t xml:space="preserve"> </w:t>
      </w:r>
      <w:r w:rsidRPr="00D03B77">
        <w:rPr>
          <w:sz w:val="20"/>
          <w:szCs w:val="20"/>
        </w:rPr>
        <w:t>research</w:t>
      </w:r>
      <w:r w:rsidRPr="00D03B77">
        <w:rPr>
          <w:spacing w:val="-5"/>
          <w:sz w:val="20"/>
          <w:szCs w:val="20"/>
        </w:rPr>
        <w:t xml:space="preserve"> </w:t>
      </w:r>
      <w:r w:rsidRPr="00D03B77">
        <w:rPr>
          <w:sz w:val="20"/>
          <w:szCs w:val="20"/>
        </w:rPr>
        <w:t>and</w:t>
      </w:r>
      <w:r w:rsidRPr="00D03B77">
        <w:rPr>
          <w:spacing w:val="-3"/>
          <w:sz w:val="20"/>
          <w:szCs w:val="20"/>
        </w:rPr>
        <w:t xml:space="preserve"> </w:t>
      </w:r>
      <w:r w:rsidRPr="00D03B77">
        <w:rPr>
          <w:sz w:val="20"/>
          <w:szCs w:val="20"/>
        </w:rPr>
        <w:t>development,</w:t>
      </w:r>
      <w:r w:rsidRPr="00D03B77">
        <w:rPr>
          <w:spacing w:val="-5"/>
          <w:sz w:val="20"/>
          <w:szCs w:val="20"/>
        </w:rPr>
        <w:t xml:space="preserve"> </w:t>
      </w:r>
      <w:r w:rsidRPr="00D03B77">
        <w:rPr>
          <w:sz w:val="20"/>
          <w:szCs w:val="20"/>
        </w:rPr>
        <w:t>or</w:t>
      </w:r>
      <w:r w:rsidRPr="00D03B77">
        <w:rPr>
          <w:spacing w:val="-2"/>
          <w:sz w:val="20"/>
          <w:szCs w:val="20"/>
        </w:rPr>
        <w:t xml:space="preserve"> </w:t>
      </w:r>
      <w:r w:rsidRPr="00D03B77">
        <w:rPr>
          <w:sz w:val="20"/>
          <w:szCs w:val="20"/>
        </w:rPr>
        <w:t>licensing; or</w:t>
      </w:r>
    </w:p>
    <w:p w:rsidR="00A86F30" w:rsidRPr="00D03B77" w:rsidRDefault="00A86F30" w:rsidP="002B3DF8">
      <w:pPr>
        <w:pStyle w:val="BodyText"/>
      </w:pPr>
    </w:p>
    <w:p w:rsidR="00A86F30" w:rsidRPr="00D03B77" w:rsidRDefault="00937FE8" w:rsidP="002174FC">
      <w:pPr>
        <w:pStyle w:val="BodyText"/>
        <w:ind w:left="140" w:right="73" w:firstLine="480"/>
      </w:pPr>
      <w:r w:rsidRPr="00D03B77">
        <w:t>(ii) If the complaint alleges a violation of section 337 of the Tariff Act of 1930 based on unfair methods of competition and unfair acts in the importation or sale of articles in the United States that have the threat or effect of destroying or substantially injuring an industry in the United States or preventing the establishment of such an industry under section 337(a)(1)(A)(</w:t>
      </w:r>
      <w:proofErr w:type="spellStart"/>
      <w:r w:rsidRPr="00D03B77">
        <w:t>i</w:t>
      </w:r>
      <w:proofErr w:type="spellEnd"/>
      <w:r w:rsidRPr="00D03B77">
        <w:t xml:space="preserve">) or (ii), include a detailed statement as to whether an alleged domestic industry exists or is in the process of being established </w:t>
      </w:r>
      <w:r w:rsidR="0052775C" w:rsidRPr="00D03B77">
        <w:t>(</w:t>
      </w:r>
      <w:r w:rsidRPr="00D03B77">
        <w:rPr>
          <w:i/>
        </w:rPr>
        <w:t xml:space="preserve">i.e., </w:t>
      </w:r>
      <w:r w:rsidRPr="00D03B77">
        <w:t>for the latter, facts showing that there is a significant likelihood that an industry will be established in the future), and include a detailed description of the domestic industry affected, including the relevant operations of any licensees; or</w:t>
      </w:r>
    </w:p>
    <w:p w:rsidR="00A86F30" w:rsidRPr="00D03B77" w:rsidRDefault="00A86F30" w:rsidP="002B3DF8">
      <w:pPr>
        <w:pStyle w:val="BodyText"/>
      </w:pPr>
    </w:p>
    <w:p w:rsidR="00A86F30" w:rsidRPr="00D03B77" w:rsidRDefault="00937FE8" w:rsidP="00A93DA3">
      <w:pPr>
        <w:pStyle w:val="ListParagraph"/>
        <w:keepNext/>
        <w:keepLines/>
        <w:widowControl/>
        <w:numPr>
          <w:ilvl w:val="0"/>
          <w:numId w:val="74"/>
        </w:numPr>
        <w:tabs>
          <w:tab w:val="left" w:pos="921"/>
        </w:tabs>
        <w:ind w:left="144" w:right="245" w:firstLine="475"/>
        <w:rPr>
          <w:sz w:val="20"/>
          <w:szCs w:val="20"/>
        </w:rPr>
      </w:pPr>
      <w:r w:rsidRPr="00D03B77">
        <w:rPr>
          <w:sz w:val="20"/>
          <w:szCs w:val="20"/>
        </w:rPr>
        <w:lastRenderedPageBreak/>
        <w:t>Include a description of the complainant</w:t>
      </w:r>
      <w:r w:rsidR="006E567C" w:rsidRPr="00D03B77">
        <w:rPr>
          <w:sz w:val="20"/>
          <w:szCs w:val="20"/>
        </w:rPr>
        <w:t>’</w:t>
      </w:r>
      <w:r w:rsidRPr="00D03B77">
        <w:rPr>
          <w:sz w:val="20"/>
          <w:szCs w:val="20"/>
        </w:rPr>
        <w:t>s business and its interests in the relevant domestic industry or the relevant trade and commerce. For every intellectual property based complaint (regardless of the type of intellectual property right involved), include a showing that at least one complainant is the owner or exclusive licensee of the subject intellectual property;</w:t>
      </w:r>
      <w:r w:rsidRPr="00D03B77">
        <w:rPr>
          <w:spacing w:val="-40"/>
          <w:sz w:val="20"/>
          <w:szCs w:val="20"/>
        </w:rPr>
        <w:t xml:space="preserve"> </w:t>
      </w:r>
      <w:r w:rsidRPr="00D03B77">
        <w:rPr>
          <w:sz w:val="20"/>
          <w:szCs w:val="20"/>
        </w:rPr>
        <w:t>and</w:t>
      </w:r>
    </w:p>
    <w:p w:rsidR="00A86F30" w:rsidRPr="00D03B77" w:rsidRDefault="00A86F30" w:rsidP="002B3DF8">
      <w:pPr>
        <w:pStyle w:val="BodyText"/>
      </w:pPr>
    </w:p>
    <w:p w:rsidR="00A86F30" w:rsidRPr="00D03B77" w:rsidRDefault="00937FE8" w:rsidP="002B3DF8">
      <w:pPr>
        <w:pStyle w:val="ListParagraph"/>
        <w:numPr>
          <w:ilvl w:val="0"/>
          <w:numId w:val="74"/>
        </w:numPr>
        <w:tabs>
          <w:tab w:val="left" w:pos="921"/>
        </w:tabs>
        <w:ind w:right="148" w:firstLine="480"/>
        <w:rPr>
          <w:sz w:val="20"/>
          <w:szCs w:val="20"/>
        </w:rPr>
      </w:pPr>
      <w:r w:rsidRPr="00D03B77">
        <w:rPr>
          <w:sz w:val="20"/>
          <w:szCs w:val="20"/>
        </w:rPr>
        <w:t>If the alleged violation involves an unfair method of competition or an unfair act other than those listed in paragraph (a</w:t>
      </w:r>
      <w:proofErr w:type="gramStart"/>
      <w:r w:rsidRPr="00D03B77">
        <w:rPr>
          <w:sz w:val="20"/>
          <w:szCs w:val="20"/>
        </w:rPr>
        <w:t>)(</w:t>
      </w:r>
      <w:proofErr w:type="gramEnd"/>
      <w:r w:rsidRPr="00D03B77">
        <w:rPr>
          <w:sz w:val="20"/>
          <w:szCs w:val="20"/>
        </w:rPr>
        <w:t>6)(</w:t>
      </w:r>
      <w:proofErr w:type="spellStart"/>
      <w:r w:rsidRPr="00D03B77">
        <w:rPr>
          <w:sz w:val="20"/>
          <w:szCs w:val="20"/>
        </w:rPr>
        <w:t>i</w:t>
      </w:r>
      <w:proofErr w:type="spellEnd"/>
      <w:r w:rsidRPr="00D03B77">
        <w:rPr>
          <w:sz w:val="20"/>
          <w:szCs w:val="20"/>
        </w:rPr>
        <w:t>) of this section, state a specific theory and provide corroborating data to support the allegation(s) in the complaint concerning the existence of a threat or effect to destroy or substantially injure a domestic industry, to prevent the establishment of</w:t>
      </w:r>
      <w:r w:rsidRPr="00D03B77">
        <w:rPr>
          <w:spacing w:val="-2"/>
          <w:sz w:val="20"/>
          <w:szCs w:val="20"/>
        </w:rPr>
        <w:t xml:space="preserve"> </w:t>
      </w:r>
      <w:r w:rsidRPr="00D03B77">
        <w:rPr>
          <w:sz w:val="20"/>
          <w:szCs w:val="20"/>
        </w:rPr>
        <w:t>a</w:t>
      </w:r>
      <w:r w:rsidRPr="00D03B77">
        <w:rPr>
          <w:spacing w:val="-4"/>
          <w:sz w:val="20"/>
          <w:szCs w:val="20"/>
        </w:rPr>
        <w:t xml:space="preserve"> </w:t>
      </w:r>
      <w:r w:rsidRPr="00D03B77">
        <w:rPr>
          <w:sz w:val="20"/>
          <w:szCs w:val="20"/>
        </w:rPr>
        <w:t>domestic</w:t>
      </w:r>
      <w:r w:rsidRPr="00D03B77">
        <w:rPr>
          <w:spacing w:val="-3"/>
          <w:sz w:val="20"/>
          <w:szCs w:val="20"/>
        </w:rPr>
        <w:t xml:space="preserve"> </w:t>
      </w:r>
      <w:r w:rsidRPr="00D03B77">
        <w:rPr>
          <w:sz w:val="20"/>
          <w:szCs w:val="20"/>
        </w:rPr>
        <w:t>industry,</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to</w:t>
      </w:r>
      <w:r w:rsidRPr="00D03B77">
        <w:rPr>
          <w:spacing w:val="-4"/>
          <w:sz w:val="20"/>
          <w:szCs w:val="20"/>
        </w:rPr>
        <w:t xml:space="preserve"> </w:t>
      </w:r>
      <w:r w:rsidRPr="00D03B77">
        <w:rPr>
          <w:sz w:val="20"/>
          <w:szCs w:val="20"/>
        </w:rPr>
        <w:t>restrain</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monopolize</w:t>
      </w:r>
      <w:r w:rsidRPr="00D03B77">
        <w:rPr>
          <w:spacing w:val="-4"/>
          <w:sz w:val="20"/>
          <w:szCs w:val="20"/>
        </w:rPr>
        <w:t xml:space="preserve"> </w:t>
      </w:r>
      <w:r w:rsidRPr="00D03B77">
        <w:rPr>
          <w:sz w:val="20"/>
          <w:szCs w:val="20"/>
        </w:rPr>
        <w:t>trade</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commerce</w:t>
      </w:r>
      <w:r w:rsidRPr="00D03B77">
        <w:rPr>
          <w:spacing w:val="-4"/>
          <w:sz w:val="20"/>
          <w:szCs w:val="20"/>
        </w:rPr>
        <w:t xml:space="preserve"> </w:t>
      </w:r>
      <w:r w:rsidRPr="00D03B77">
        <w:rPr>
          <w:sz w:val="20"/>
          <w:szCs w:val="20"/>
        </w:rPr>
        <w:t>in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United</w:t>
      </w:r>
      <w:r w:rsidRPr="00D03B77">
        <w:rPr>
          <w:spacing w:val="-4"/>
          <w:sz w:val="20"/>
          <w:szCs w:val="20"/>
        </w:rPr>
        <w:t xml:space="preserve"> </w:t>
      </w:r>
      <w:r w:rsidRPr="00D03B77">
        <w:rPr>
          <w:sz w:val="20"/>
          <w:szCs w:val="20"/>
        </w:rPr>
        <w:t>States.</w:t>
      </w:r>
      <w:r w:rsidRPr="00D03B77">
        <w:rPr>
          <w:spacing w:val="-4"/>
          <w:sz w:val="20"/>
          <w:szCs w:val="20"/>
        </w:rPr>
        <w:t xml:space="preserve"> </w:t>
      </w:r>
      <w:r w:rsidRPr="00D03B77">
        <w:rPr>
          <w:sz w:val="20"/>
          <w:szCs w:val="20"/>
        </w:rPr>
        <w:t>The information that should ordinarily be provided includes the volume and trend of production, sales, and inventories of the involved domestic article; a description of the facilities and number and type of workers employed in the production of the involved domestic article; profit-and-loss information covering overall operations and operations concerning the involved domestic article; pricing information with respect to the involved domestic article; when available, volume and sales of imports; and other pertinent data.</w:t>
      </w:r>
    </w:p>
    <w:p w:rsidR="00A86F30" w:rsidRPr="00D03B77" w:rsidRDefault="00A86F30" w:rsidP="002B3DF8">
      <w:pPr>
        <w:pStyle w:val="BodyText"/>
      </w:pPr>
    </w:p>
    <w:p w:rsidR="00A86F30" w:rsidRPr="00D03B77" w:rsidRDefault="00937FE8" w:rsidP="002174FC">
      <w:pPr>
        <w:pStyle w:val="ListParagraph"/>
        <w:numPr>
          <w:ilvl w:val="0"/>
          <w:numId w:val="74"/>
        </w:numPr>
        <w:tabs>
          <w:tab w:val="left" w:pos="921"/>
        </w:tabs>
        <w:ind w:firstLine="480"/>
        <w:rPr>
          <w:sz w:val="20"/>
          <w:szCs w:val="20"/>
        </w:rPr>
      </w:pPr>
      <w:r w:rsidRPr="00D03B77">
        <w:rPr>
          <w:sz w:val="20"/>
          <w:szCs w:val="20"/>
        </w:rPr>
        <w:t>Include, when a complaint is based upon the infringement of a valid and</w:t>
      </w:r>
      <w:r w:rsidRPr="00D03B77">
        <w:rPr>
          <w:spacing w:val="-23"/>
          <w:sz w:val="20"/>
          <w:szCs w:val="20"/>
        </w:rPr>
        <w:t xml:space="preserve"> </w:t>
      </w:r>
      <w:r w:rsidRPr="00D03B77">
        <w:rPr>
          <w:sz w:val="20"/>
          <w:szCs w:val="20"/>
        </w:rPr>
        <w:t>enforceable</w:t>
      </w:r>
    </w:p>
    <w:p w:rsidR="00A86F30" w:rsidRPr="00D03B77" w:rsidRDefault="00937FE8" w:rsidP="002B3DF8">
      <w:pPr>
        <w:pStyle w:val="ListParagraph"/>
        <w:numPr>
          <w:ilvl w:val="1"/>
          <w:numId w:val="73"/>
        </w:numPr>
        <w:tabs>
          <w:tab w:val="left" w:pos="585"/>
        </w:tabs>
        <w:ind w:hanging="444"/>
        <w:rPr>
          <w:sz w:val="20"/>
          <w:szCs w:val="20"/>
        </w:rPr>
      </w:pPr>
      <w:r w:rsidRPr="00D03B77">
        <w:rPr>
          <w:sz w:val="20"/>
          <w:szCs w:val="20"/>
        </w:rPr>
        <w:t>patent—</w:t>
      </w:r>
    </w:p>
    <w:p w:rsidR="00A86F30" w:rsidRPr="00D03B77" w:rsidRDefault="00A86F30" w:rsidP="002B3DF8">
      <w:pPr>
        <w:pStyle w:val="BodyText"/>
      </w:pPr>
    </w:p>
    <w:p w:rsidR="00A86F30" w:rsidRPr="00D03B77" w:rsidRDefault="00937FE8" w:rsidP="002174FC">
      <w:pPr>
        <w:pStyle w:val="ListParagraph"/>
        <w:numPr>
          <w:ilvl w:val="2"/>
          <w:numId w:val="73"/>
        </w:numPr>
        <w:tabs>
          <w:tab w:val="left" w:pos="853"/>
        </w:tabs>
        <w:ind w:right="261" w:firstLine="480"/>
        <w:rPr>
          <w:sz w:val="20"/>
          <w:szCs w:val="20"/>
        </w:rPr>
      </w:pPr>
      <w:r w:rsidRPr="00D03B77">
        <w:rPr>
          <w:sz w:val="20"/>
          <w:szCs w:val="20"/>
        </w:rPr>
        <w:t>The identification of each U.S. patent and a certified copy thereof (a legible copy of each such patent will suffice for each required copy of the</w:t>
      </w:r>
      <w:r w:rsidRPr="00D03B77">
        <w:rPr>
          <w:spacing w:val="-14"/>
          <w:sz w:val="20"/>
          <w:szCs w:val="20"/>
        </w:rPr>
        <w:t xml:space="preserve"> </w:t>
      </w:r>
      <w:r w:rsidRPr="00D03B77">
        <w:rPr>
          <w:sz w:val="20"/>
          <w:szCs w:val="20"/>
        </w:rPr>
        <w:t>complaint);</w:t>
      </w:r>
    </w:p>
    <w:p w:rsidR="00A86F30" w:rsidRPr="00D03B77" w:rsidRDefault="00A86F30" w:rsidP="002B3DF8">
      <w:pPr>
        <w:pStyle w:val="BodyText"/>
      </w:pPr>
    </w:p>
    <w:p w:rsidR="00A86F30" w:rsidRPr="00D03B77" w:rsidRDefault="00937FE8" w:rsidP="002174FC">
      <w:pPr>
        <w:pStyle w:val="ListParagraph"/>
        <w:numPr>
          <w:ilvl w:val="2"/>
          <w:numId w:val="73"/>
        </w:numPr>
        <w:tabs>
          <w:tab w:val="left" w:pos="897"/>
        </w:tabs>
        <w:ind w:right="212" w:firstLine="480"/>
        <w:rPr>
          <w:sz w:val="20"/>
          <w:szCs w:val="20"/>
        </w:rPr>
      </w:pPr>
      <w:r w:rsidRPr="00D03B77">
        <w:rPr>
          <w:sz w:val="20"/>
          <w:szCs w:val="20"/>
        </w:rPr>
        <w:t>The identification of the ownership of each involved U.S. patent and a certified copy of each</w:t>
      </w:r>
      <w:r w:rsidRPr="00D03B77">
        <w:rPr>
          <w:spacing w:val="-3"/>
          <w:sz w:val="20"/>
          <w:szCs w:val="20"/>
        </w:rPr>
        <w:t xml:space="preserve"> </w:t>
      </w:r>
      <w:r w:rsidRPr="00D03B77">
        <w:rPr>
          <w:sz w:val="20"/>
          <w:szCs w:val="20"/>
        </w:rPr>
        <w:t>assignment</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each</w:t>
      </w:r>
      <w:r w:rsidRPr="00D03B77">
        <w:rPr>
          <w:spacing w:val="-3"/>
          <w:sz w:val="20"/>
          <w:szCs w:val="20"/>
        </w:rPr>
        <w:t xml:space="preserve"> </w:t>
      </w:r>
      <w:r w:rsidRPr="00D03B77">
        <w:rPr>
          <w:sz w:val="20"/>
          <w:szCs w:val="20"/>
        </w:rPr>
        <w:t>such</w:t>
      </w:r>
      <w:r w:rsidRPr="00D03B77">
        <w:rPr>
          <w:spacing w:val="-3"/>
          <w:sz w:val="20"/>
          <w:szCs w:val="20"/>
        </w:rPr>
        <w:t xml:space="preserve"> </w:t>
      </w:r>
      <w:r w:rsidRPr="00D03B77">
        <w:rPr>
          <w:sz w:val="20"/>
          <w:szCs w:val="20"/>
        </w:rPr>
        <w:t>patent</w:t>
      </w:r>
      <w:r w:rsidRPr="00D03B77">
        <w:rPr>
          <w:spacing w:val="-3"/>
          <w:sz w:val="20"/>
          <w:szCs w:val="20"/>
        </w:rPr>
        <w:t xml:space="preserve"> </w:t>
      </w:r>
      <w:r w:rsidRPr="00D03B77">
        <w:rPr>
          <w:sz w:val="20"/>
          <w:szCs w:val="20"/>
        </w:rPr>
        <w:t>(a</w:t>
      </w:r>
      <w:r w:rsidRPr="00D03B77">
        <w:rPr>
          <w:spacing w:val="-2"/>
          <w:sz w:val="20"/>
          <w:szCs w:val="20"/>
        </w:rPr>
        <w:t xml:space="preserve"> </w:t>
      </w:r>
      <w:r w:rsidRPr="00D03B77">
        <w:rPr>
          <w:sz w:val="20"/>
          <w:szCs w:val="20"/>
        </w:rPr>
        <w:t>legible</w:t>
      </w:r>
      <w:r w:rsidRPr="00D03B77">
        <w:rPr>
          <w:spacing w:val="-3"/>
          <w:sz w:val="20"/>
          <w:szCs w:val="20"/>
        </w:rPr>
        <w:t xml:space="preserve"> </w:t>
      </w:r>
      <w:r w:rsidRPr="00D03B77">
        <w:rPr>
          <w:sz w:val="20"/>
          <w:szCs w:val="20"/>
        </w:rPr>
        <w:t>copy</w:t>
      </w:r>
      <w:r w:rsidRPr="00D03B77">
        <w:rPr>
          <w:spacing w:val="-6"/>
          <w:sz w:val="20"/>
          <w:szCs w:val="20"/>
        </w:rPr>
        <w:t xml:space="preserve"> </w:t>
      </w:r>
      <w:r w:rsidRPr="00D03B77">
        <w:rPr>
          <w:sz w:val="20"/>
          <w:szCs w:val="20"/>
        </w:rPr>
        <w:t>thereof will</w:t>
      </w:r>
      <w:r w:rsidRPr="00D03B77">
        <w:rPr>
          <w:spacing w:val="-4"/>
          <w:sz w:val="20"/>
          <w:szCs w:val="20"/>
        </w:rPr>
        <w:t xml:space="preserve"> </w:t>
      </w:r>
      <w:r w:rsidRPr="00D03B77">
        <w:rPr>
          <w:sz w:val="20"/>
          <w:szCs w:val="20"/>
        </w:rPr>
        <w:t>suffice</w:t>
      </w:r>
      <w:r w:rsidRPr="00D03B77">
        <w:rPr>
          <w:spacing w:val="-3"/>
          <w:sz w:val="20"/>
          <w:szCs w:val="20"/>
        </w:rPr>
        <w:t xml:space="preserve"> </w:t>
      </w:r>
      <w:r w:rsidRPr="00D03B77">
        <w:rPr>
          <w:sz w:val="20"/>
          <w:szCs w:val="20"/>
        </w:rPr>
        <w:t>for</w:t>
      </w:r>
      <w:r w:rsidRPr="00D03B77">
        <w:rPr>
          <w:spacing w:val="-2"/>
          <w:sz w:val="20"/>
          <w:szCs w:val="20"/>
        </w:rPr>
        <w:t xml:space="preserve"> </w:t>
      </w:r>
      <w:r w:rsidRPr="00D03B77">
        <w:rPr>
          <w:sz w:val="20"/>
          <w:szCs w:val="20"/>
        </w:rPr>
        <w:t>each</w:t>
      </w:r>
      <w:r w:rsidRPr="00D03B77">
        <w:rPr>
          <w:spacing w:val="-3"/>
          <w:sz w:val="20"/>
          <w:szCs w:val="20"/>
        </w:rPr>
        <w:t xml:space="preserve"> </w:t>
      </w:r>
      <w:r w:rsidRPr="00D03B77">
        <w:rPr>
          <w:sz w:val="20"/>
          <w:szCs w:val="20"/>
        </w:rPr>
        <w:t>required</w:t>
      </w:r>
      <w:r w:rsidRPr="00D03B77">
        <w:rPr>
          <w:spacing w:val="-3"/>
          <w:sz w:val="20"/>
          <w:szCs w:val="20"/>
        </w:rPr>
        <w:t xml:space="preserve"> </w:t>
      </w:r>
      <w:r w:rsidRPr="00D03B77">
        <w:rPr>
          <w:sz w:val="20"/>
          <w:szCs w:val="20"/>
        </w:rPr>
        <w:t>copy</w:t>
      </w:r>
      <w:r w:rsidRPr="00D03B77">
        <w:rPr>
          <w:spacing w:val="-4"/>
          <w:sz w:val="20"/>
          <w:szCs w:val="20"/>
        </w:rPr>
        <w:t xml:space="preserve"> </w:t>
      </w:r>
      <w:r w:rsidRPr="00D03B77">
        <w:rPr>
          <w:sz w:val="20"/>
          <w:szCs w:val="20"/>
        </w:rPr>
        <w:t>of the</w:t>
      </w:r>
      <w:r w:rsidRPr="00D03B77">
        <w:rPr>
          <w:spacing w:val="-2"/>
          <w:sz w:val="20"/>
          <w:szCs w:val="20"/>
        </w:rPr>
        <w:t xml:space="preserve"> </w:t>
      </w:r>
      <w:r w:rsidRPr="00D03B77">
        <w:rPr>
          <w:sz w:val="20"/>
          <w:szCs w:val="20"/>
        </w:rPr>
        <w:t>complaint);</w:t>
      </w:r>
    </w:p>
    <w:p w:rsidR="00A86F30" w:rsidRPr="00D03B77" w:rsidRDefault="00A86F30" w:rsidP="002B3DF8">
      <w:pPr>
        <w:pStyle w:val="BodyText"/>
      </w:pPr>
    </w:p>
    <w:p w:rsidR="00A86F30" w:rsidRPr="00D03B77" w:rsidRDefault="00937FE8" w:rsidP="002174FC">
      <w:pPr>
        <w:pStyle w:val="ListParagraph"/>
        <w:numPr>
          <w:ilvl w:val="2"/>
          <w:numId w:val="73"/>
        </w:numPr>
        <w:tabs>
          <w:tab w:val="left" w:pos="940"/>
        </w:tabs>
        <w:ind w:left="939" w:hanging="319"/>
        <w:rPr>
          <w:sz w:val="20"/>
          <w:szCs w:val="20"/>
        </w:rPr>
      </w:pPr>
      <w:r w:rsidRPr="00D03B77">
        <w:rPr>
          <w:sz w:val="20"/>
          <w:szCs w:val="20"/>
        </w:rPr>
        <w:t>The identification of each licensee under each involved U.S.</w:t>
      </w:r>
      <w:r w:rsidRPr="00D03B77">
        <w:rPr>
          <w:spacing w:val="-5"/>
          <w:sz w:val="20"/>
          <w:szCs w:val="20"/>
        </w:rPr>
        <w:t xml:space="preserve"> </w:t>
      </w:r>
      <w:r w:rsidRPr="00D03B77">
        <w:rPr>
          <w:sz w:val="20"/>
          <w:szCs w:val="20"/>
        </w:rPr>
        <w:t>patent;</w:t>
      </w:r>
    </w:p>
    <w:p w:rsidR="00A86F30" w:rsidRPr="00D03B77" w:rsidRDefault="00A86F30" w:rsidP="002B3DF8">
      <w:pPr>
        <w:pStyle w:val="BodyText"/>
      </w:pPr>
    </w:p>
    <w:p w:rsidR="00A93DA3" w:rsidRPr="00D03B77" w:rsidRDefault="00937FE8" w:rsidP="002B3DF8">
      <w:pPr>
        <w:pStyle w:val="ListParagraph"/>
        <w:numPr>
          <w:ilvl w:val="2"/>
          <w:numId w:val="73"/>
        </w:numPr>
        <w:tabs>
          <w:tab w:val="left" w:pos="952"/>
        </w:tabs>
        <w:ind w:left="139" w:right="393" w:firstLine="481"/>
        <w:rPr>
          <w:sz w:val="20"/>
          <w:szCs w:val="20"/>
        </w:rPr>
      </w:pPr>
      <w:r w:rsidRPr="00D03B77">
        <w:rPr>
          <w:sz w:val="20"/>
          <w:szCs w:val="20"/>
        </w:rPr>
        <w:t>A copy of each license agreement (if any) for each involved U.S. patent that complainant relies upon to establish its standing to bring the complaint or to support its contention that a domestic industry as defined in section 337(a)(3) exists or is in the process of being established as a result of the domestic activities of one or more</w:t>
      </w:r>
      <w:r w:rsidRPr="00D03B77">
        <w:rPr>
          <w:spacing w:val="-2"/>
          <w:sz w:val="20"/>
          <w:szCs w:val="20"/>
        </w:rPr>
        <w:t xml:space="preserve"> </w:t>
      </w:r>
      <w:r w:rsidRPr="00D03B77">
        <w:rPr>
          <w:sz w:val="20"/>
          <w:szCs w:val="20"/>
        </w:rPr>
        <w:t>licensees;</w:t>
      </w:r>
      <w:r w:rsidR="00A93DA3" w:rsidRPr="00D03B77">
        <w:rPr>
          <w:sz w:val="20"/>
          <w:szCs w:val="20"/>
        </w:rPr>
        <w:t xml:space="preserve"> </w:t>
      </w:r>
    </w:p>
    <w:p w:rsidR="00A93DA3" w:rsidRPr="00D03B77" w:rsidRDefault="00A93DA3" w:rsidP="00A93DA3">
      <w:pPr>
        <w:pStyle w:val="ListParagraph"/>
        <w:rPr>
          <w:sz w:val="20"/>
          <w:szCs w:val="20"/>
        </w:rPr>
      </w:pPr>
    </w:p>
    <w:p w:rsidR="00A86F30" w:rsidRPr="00D03B77" w:rsidRDefault="00937FE8" w:rsidP="00A93DA3">
      <w:pPr>
        <w:pStyle w:val="ListParagraph"/>
        <w:numPr>
          <w:ilvl w:val="2"/>
          <w:numId w:val="73"/>
        </w:numPr>
        <w:tabs>
          <w:tab w:val="left" w:pos="952"/>
        </w:tabs>
        <w:ind w:left="139" w:right="393" w:firstLine="481"/>
        <w:rPr>
          <w:sz w:val="20"/>
          <w:szCs w:val="20"/>
        </w:rPr>
      </w:pPr>
      <w:r w:rsidRPr="00D03B77">
        <w:rPr>
          <w:sz w:val="20"/>
          <w:szCs w:val="20"/>
        </w:rPr>
        <w:t>When known, a list of each foreign patent, each foreign patent application (not already issued as a patent) and each foreign patent application that has been denied, abandoned or withdrawn corresponding to each involved U.S. patent, with an indication of the prosecution status of each such patent application;</w:t>
      </w:r>
    </w:p>
    <w:p w:rsidR="00A86F30" w:rsidRPr="00D03B77" w:rsidRDefault="00A86F30" w:rsidP="002B3DF8">
      <w:pPr>
        <w:pStyle w:val="BodyText"/>
      </w:pPr>
    </w:p>
    <w:p w:rsidR="00A86F30" w:rsidRPr="00D03B77" w:rsidRDefault="00937FE8" w:rsidP="002174FC">
      <w:pPr>
        <w:pStyle w:val="ListParagraph"/>
        <w:numPr>
          <w:ilvl w:val="2"/>
          <w:numId w:val="73"/>
        </w:numPr>
        <w:tabs>
          <w:tab w:val="left" w:pos="951"/>
        </w:tabs>
        <w:ind w:left="950" w:hanging="331"/>
        <w:rPr>
          <w:sz w:val="20"/>
          <w:szCs w:val="20"/>
        </w:rPr>
      </w:pPr>
      <w:r w:rsidRPr="00D03B77">
        <w:rPr>
          <w:sz w:val="20"/>
          <w:szCs w:val="20"/>
        </w:rPr>
        <w:t>A nontechnical description of the invention of each involved U.S.</w:t>
      </w:r>
      <w:r w:rsidRPr="00D03B77">
        <w:rPr>
          <w:spacing w:val="-7"/>
          <w:sz w:val="20"/>
          <w:szCs w:val="20"/>
        </w:rPr>
        <w:t xml:space="preserve"> </w:t>
      </w:r>
      <w:r w:rsidRPr="00D03B77">
        <w:rPr>
          <w:sz w:val="20"/>
          <w:szCs w:val="20"/>
        </w:rPr>
        <w:t>patent;</w:t>
      </w:r>
    </w:p>
    <w:p w:rsidR="00A86F30" w:rsidRPr="00D03B77" w:rsidRDefault="00A86F30" w:rsidP="002B3DF8">
      <w:pPr>
        <w:pStyle w:val="BodyText"/>
      </w:pPr>
    </w:p>
    <w:p w:rsidR="00A86F30" w:rsidRPr="00D03B77" w:rsidRDefault="00937FE8" w:rsidP="002174FC">
      <w:pPr>
        <w:pStyle w:val="ListParagraph"/>
        <w:numPr>
          <w:ilvl w:val="2"/>
          <w:numId w:val="73"/>
        </w:numPr>
        <w:tabs>
          <w:tab w:val="left" w:pos="997"/>
        </w:tabs>
        <w:ind w:left="139" w:right="332" w:firstLine="480"/>
        <w:jc w:val="both"/>
        <w:rPr>
          <w:sz w:val="20"/>
          <w:szCs w:val="20"/>
        </w:rPr>
      </w:pPr>
      <w:r w:rsidRPr="00D03B77">
        <w:rPr>
          <w:sz w:val="20"/>
          <w:szCs w:val="20"/>
        </w:rPr>
        <w:t>A reference to the specific claims in each involved U.S. patent that allegedly cover</w:t>
      </w:r>
      <w:r w:rsidRPr="00D03B77">
        <w:rPr>
          <w:spacing w:val="-39"/>
          <w:sz w:val="20"/>
          <w:szCs w:val="20"/>
        </w:rPr>
        <w:t xml:space="preserve"> </w:t>
      </w:r>
      <w:r w:rsidRPr="00D03B77">
        <w:rPr>
          <w:sz w:val="20"/>
          <w:szCs w:val="20"/>
        </w:rPr>
        <w:t>the article imported or sold by each person named as violating section 337 of the Tariff Act of 1930, or the process under which such article was</w:t>
      </w:r>
      <w:r w:rsidRPr="00D03B77">
        <w:rPr>
          <w:spacing w:val="2"/>
          <w:sz w:val="20"/>
          <w:szCs w:val="20"/>
        </w:rPr>
        <w:t xml:space="preserve"> </w:t>
      </w:r>
      <w:r w:rsidRPr="00D03B77">
        <w:rPr>
          <w:sz w:val="20"/>
          <w:szCs w:val="20"/>
        </w:rPr>
        <w:t>produced;</w:t>
      </w:r>
    </w:p>
    <w:p w:rsidR="00A86F30" w:rsidRPr="00D03B77" w:rsidRDefault="00A86F30" w:rsidP="002B3DF8">
      <w:pPr>
        <w:pStyle w:val="BodyText"/>
      </w:pPr>
    </w:p>
    <w:p w:rsidR="00A86F30" w:rsidRPr="00D03B77" w:rsidRDefault="00937FE8" w:rsidP="002174FC">
      <w:pPr>
        <w:pStyle w:val="ListParagraph"/>
        <w:numPr>
          <w:ilvl w:val="2"/>
          <w:numId w:val="73"/>
        </w:numPr>
        <w:tabs>
          <w:tab w:val="left" w:pos="1040"/>
        </w:tabs>
        <w:ind w:left="139" w:right="212" w:firstLine="480"/>
        <w:rPr>
          <w:sz w:val="20"/>
          <w:szCs w:val="20"/>
        </w:rPr>
      </w:pPr>
      <w:r w:rsidRPr="00D03B77">
        <w:rPr>
          <w:sz w:val="20"/>
          <w:szCs w:val="20"/>
        </w:rPr>
        <w:t>A showing that each person named as violating section 337 of the Tariff Act of 1930 is importing or selling the article covered by, or produced under the involved process covered by, the above specific claims of each involved U.S. patent. The complainant shall make such showing by appropriate allegations, and when practicable, by a chart that applies each asserted independent claim of each involved U.S. patent to a representative involved article of each person</w:t>
      </w:r>
      <w:r w:rsidRPr="00D03B77">
        <w:rPr>
          <w:spacing w:val="-4"/>
          <w:sz w:val="20"/>
          <w:szCs w:val="20"/>
        </w:rPr>
        <w:t xml:space="preserve"> </w:t>
      </w:r>
      <w:r w:rsidRPr="00D03B77">
        <w:rPr>
          <w:sz w:val="20"/>
          <w:szCs w:val="20"/>
        </w:rPr>
        <w:t>named</w:t>
      </w:r>
      <w:r w:rsidRPr="00D03B77">
        <w:rPr>
          <w:spacing w:val="-4"/>
          <w:sz w:val="20"/>
          <w:szCs w:val="20"/>
        </w:rPr>
        <w:t xml:space="preserve"> </w:t>
      </w:r>
      <w:r w:rsidRPr="00D03B77">
        <w:rPr>
          <w:sz w:val="20"/>
          <w:szCs w:val="20"/>
        </w:rPr>
        <w:t>as</w:t>
      </w:r>
      <w:r w:rsidRPr="00D03B77">
        <w:rPr>
          <w:spacing w:val="-3"/>
          <w:sz w:val="20"/>
          <w:szCs w:val="20"/>
        </w:rPr>
        <w:t xml:space="preserve"> </w:t>
      </w:r>
      <w:r w:rsidRPr="00D03B77">
        <w:rPr>
          <w:sz w:val="20"/>
          <w:szCs w:val="20"/>
        </w:rPr>
        <w:t>violating</w:t>
      </w:r>
      <w:r w:rsidRPr="00D03B77">
        <w:rPr>
          <w:spacing w:val="-2"/>
          <w:sz w:val="20"/>
          <w:szCs w:val="20"/>
        </w:rPr>
        <w:t xml:space="preserve"> </w:t>
      </w:r>
      <w:r w:rsidRPr="00D03B77">
        <w:rPr>
          <w:sz w:val="20"/>
          <w:szCs w:val="20"/>
        </w:rPr>
        <w:t>section</w:t>
      </w:r>
      <w:r w:rsidRPr="00D03B77">
        <w:rPr>
          <w:spacing w:val="-2"/>
          <w:sz w:val="20"/>
          <w:szCs w:val="20"/>
        </w:rPr>
        <w:t xml:space="preserve"> </w:t>
      </w:r>
      <w:r w:rsidRPr="00D03B77">
        <w:rPr>
          <w:sz w:val="20"/>
          <w:szCs w:val="20"/>
        </w:rPr>
        <w:t>337</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Tariff</w:t>
      </w:r>
      <w:r w:rsidRPr="00D03B77">
        <w:rPr>
          <w:spacing w:val="-2"/>
          <w:sz w:val="20"/>
          <w:szCs w:val="20"/>
        </w:rPr>
        <w:t xml:space="preserve"> </w:t>
      </w:r>
      <w:r w:rsidRPr="00D03B77">
        <w:rPr>
          <w:sz w:val="20"/>
          <w:szCs w:val="20"/>
        </w:rPr>
        <w:t>Act</w:t>
      </w:r>
      <w:r w:rsidRPr="00D03B77">
        <w:rPr>
          <w:spacing w:val="-6"/>
          <w:sz w:val="20"/>
          <w:szCs w:val="20"/>
        </w:rPr>
        <w:t xml:space="preserve"> </w:t>
      </w:r>
      <w:r w:rsidRPr="00D03B77">
        <w:rPr>
          <w:sz w:val="20"/>
          <w:szCs w:val="20"/>
        </w:rPr>
        <w:t>or</w:t>
      </w:r>
      <w:r w:rsidRPr="00D03B77">
        <w:rPr>
          <w:spacing w:val="-3"/>
          <w:sz w:val="20"/>
          <w:szCs w:val="20"/>
        </w:rPr>
        <w:t xml:space="preserve"> </w:t>
      </w:r>
      <w:r w:rsidRPr="00D03B77">
        <w:rPr>
          <w:sz w:val="20"/>
          <w:szCs w:val="20"/>
        </w:rPr>
        <w:t>to</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process</w:t>
      </w:r>
      <w:r w:rsidRPr="00D03B77">
        <w:rPr>
          <w:spacing w:val="-3"/>
          <w:sz w:val="20"/>
          <w:szCs w:val="20"/>
        </w:rPr>
        <w:t xml:space="preserve"> </w:t>
      </w:r>
      <w:r w:rsidRPr="00D03B77">
        <w:rPr>
          <w:sz w:val="20"/>
          <w:szCs w:val="20"/>
        </w:rPr>
        <w:t>under</w:t>
      </w:r>
      <w:r w:rsidRPr="00D03B77">
        <w:rPr>
          <w:spacing w:val="-1"/>
          <w:sz w:val="20"/>
          <w:szCs w:val="20"/>
        </w:rPr>
        <w:t xml:space="preserve"> </w:t>
      </w:r>
      <w:r w:rsidRPr="00D03B77">
        <w:rPr>
          <w:sz w:val="20"/>
          <w:szCs w:val="20"/>
        </w:rPr>
        <w:t>which</w:t>
      </w:r>
      <w:r w:rsidRPr="00D03B77">
        <w:rPr>
          <w:spacing w:val="-4"/>
          <w:sz w:val="20"/>
          <w:szCs w:val="20"/>
        </w:rPr>
        <w:t xml:space="preserve"> </w:t>
      </w:r>
      <w:r w:rsidRPr="00D03B77">
        <w:rPr>
          <w:sz w:val="20"/>
          <w:szCs w:val="20"/>
        </w:rPr>
        <w:t>such</w:t>
      </w:r>
      <w:r w:rsidRPr="00D03B77">
        <w:rPr>
          <w:spacing w:val="-4"/>
          <w:sz w:val="20"/>
          <w:szCs w:val="20"/>
        </w:rPr>
        <w:t xml:space="preserve"> </w:t>
      </w:r>
      <w:r w:rsidRPr="00D03B77">
        <w:rPr>
          <w:sz w:val="20"/>
          <w:szCs w:val="20"/>
        </w:rPr>
        <w:t>article was</w:t>
      </w:r>
      <w:r w:rsidRPr="00D03B77">
        <w:rPr>
          <w:spacing w:val="-1"/>
          <w:sz w:val="20"/>
          <w:szCs w:val="20"/>
        </w:rPr>
        <w:t xml:space="preserve"> </w:t>
      </w:r>
      <w:r w:rsidRPr="00D03B77">
        <w:rPr>
          <w:sz w:val="20"/>
          <w:szCs w:val="20"/>
        </w:rPr>
        <w:t>produced;</w:t>
      </w:r>
    </w:p>
    <w:p w:rsidR="00A86F30" w:rsidRPr="00D03B77" w:rsidRDefault="00A86F30" w:rsidP="002B3DF8">
      <w:pPr>
        <w:pStyle w:val="BodyText"/>
      </w:pPr>
    </w:p>
    <w:p w:rsidR="00A86F30" w:rsidRPr="00D03B77" w:rsidRDefault="00937FE8" w:rsidP="002B3DF8">
      <w:pPr>
        <w:pStyle w:val="ListParagraph"/>
        <w:numPr>
          <w:ilvl w:val="2"/>
          <w:numId w:val="73"/>
        </w:numPr>
        <w:tabs>
          <w:tab w:val="left" w:pos="954"/>
        </w:tabs>
        <w:ind w:left="139" w:right="224" w:firstLine="480"/>
        <w:rPr>
          <w:sz w:val="20"/>
          <w:szCs w:val="20"/>
        </w:rPr>
      </w:pPr>
      <w:r w:rsidRPr="00D03B77">
        <w:rPr>
          <w:sz w:val="20"/>
          <w:szCs w:val="20"/>
        </w:rPr>
        <w:t>A showing that an industry in the United States, relating to the articles protected by the patent</w:t>
      </w:r>
      <w:r w:rsidRPr="00D03B77">
        <w:rPr>
          <w:spacing w:val="-4"/>
          <w:sz w:val="20"/>
          <w:szCs w:val="20"/>
        </w:rPr>
        <w:t xml:space="preserve"> </w:t>
      </w:r>
      <w:r w:rsidRPr="00D03B77">
        <w:rPr>
          <w:sz w:val="20"/>
          <w:szCs w:val="20"/>
        </w:rPr>
        <w:t>exists</w:t>
      </w:r>
      <w:r w:rsidRPr="00D03B77">
        <w:rPr>
          <w:spacing w:val="-3"/>
          <w:sz w:val="20"/>
          <w:szCs w:val="20"/>
        </w:rPr>
        <w:t xml:space="preserve"> </w:t>
      </w:r>
      <w:r w:rsidRPr="00D03B77">
        <w:rPr>
          <w:sz w:val="20"/>
          <w:szCs w:val="20"/>
        </w:rPr>
        <w:t>or</w:t>
      </w:r>
      <w:r w:rsidRPr="00D03B77">
        <w:rPr>
          <w:spacing w:val="-1"/>
          <w:sz w:val="20"/>
          <w:szCs w:val="20"/>
        </w:rPr>
        <w:t xml:space="preserve"> </w:t>
      </w:r>
      <w:r w:rsidRPr="00D03B77">
        <w:rPr>
          <w:sz w:val="20"/>
          <w:szCs w:val="20"/>
        </w:rPr>
        <w:t>is</w:t>
      </w:r>
      <w:r w:rsidRPr="00D03B77">
        <w:rPr>
          <w:spacing w:val="-3"/>
          <w:sz w:val="20"/>
          <w:szCs w:val="20"/>
        </w:rPr>
        <w:t xml:space="preserve"> </w:t>
      </w:r>
      <w:r w:rsidRPr="00D03B77">
        <w:rPr>
          <w:sz w:val="20"/>
          <w:szCs w:val="20"/>
        </w:rPr>
        <w:t>in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process</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being</w:t>
      </w:r>
      <w:r w:rsidRPr="00D03B77">
        <w:rPr>
          <w:spacing w:val="-2"/>
          <w:sz w:val="20"/>
          <w:szCs w:val="20"/>
        </w:rPr>
        <w:t xml:space="preserve"> </w:t>
      </w:r>
      <w:r w:rsidRPr="00D03B77">
        <w:rPr>
          <w:sz w:val="20"/>
          <w:szCs w:val="20"/>
        </w:rPr>
        <w:t>established.</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complainant</w:t>
      </w:r>
      <w:r w:rsidRPr="00D03B77">
        <w:rPr>
          <w:spacing w:val="-4"/>
          <w:sz w:val="20"/>
          <w:szCs w:val="20"/>
        </w:rPr>
        <w:t xml:space="preserve"> </w:t>
      </w:r>
      <w:r w:rsidRPr="00D03B77">
        <w:rPr>
          <w:sz w:val="20"/>
          <w:szCs w:val="20"/>
        </w:rPr>
        <w:t>shall</w:t>
      </w:r>
      <w:r w:rsidRPr="00D03B77">
        <w:rPr>
          <w:spacing w:val="-5"/>
          <w:sz w:val="20"/>
          <w:szCs w:val="20"/>
        </w:rPr>
        <w:t xml:space="preserve"> </w:t>
      </w:r>
      <w:r w:rsidRPr="00D03B77">
        <w:rPr>
          <w:sz w:val="20"/>
          <w:szCs w:val="20"/>
        </w:rPr>
        <w:t>make</w:t>
      </w:r>
      <w:r w:rsidRPr="00D03B77">
        <w:rPr>
          <w:spacing w:val="-4"/>
          <w:sz w:val="20"/>
          <w:szCs w:val="20"/>
        </w:rPr>
        <w:t xml:space="preserve"> </w:t>
      </w:r>
      <w:r w:rsidRPr="00D03B77">
        <w:rPr>
          <w:sz w:val="20"/>
          <w:szCs w:val="20"/>
        </w:rPr>
        <w:t>such</w:t>
      </w:r>
      <w:r w:rsidRPr="00D03B77">
        <w:rPr>
          <w:spacing w:val="-4"/>
          <w:sz w:val="20"/>
          <w:szCs w:val="20"/>
        </w:rPr>
        <w:t xml:space="preserve"> </w:t>
      </w:r>
      <w:r w:rsidRPr="00D03B77">
        <w:rPr>
          <w:sz w:val="20"/>
          <w:szCs w:val="20"/>
        </w:rPr>
        <w:t>showing by appropriate allegations, and when practicable, by a chart that applies an exemplary claim of each involved U.S. patent to a representative involved domestic article or to the process under which such article was produced; and</w:t>
      </w:r>
    </w:p>
    <w:p w:rsidR="00A86F30" w:rsidRPr="00D03B77" w:rsidRDefault="00937FE8" w:rsidP="002174FC">
      <w:pPr>
        <w:pStyle w:val="ListParagraph"/>
        <w:numPr>
          <w:ilvl w:val="2"/>
          <w:numId w:val="73"/>
        </w:numPr>
        <w:tabs>
          <w:tab w:val="left" w:pos="911"/>
        </w:tabs>
        <w:ind w:left="139" w:right="178" w:firstLine="480"/>
        <w:rPr>
          <w:sz w:val="20"/>
          <w:szCs w:val="20"/>
        </w:rPr>
      </w:pPr>
      <w:r w:rsidRPr="00D03B77">
        <w:rPr>
          <w:sz w:val="20"/>
          <w:szCs w:val="20"/>
        </w:rPr>
        <w:lastRenderedPageBreak/>
        <w:t>Drawings, photographs, or other visual representations of both the involved domestic article or process and the involved article of each person named as violating section 337 of the Tariff</w:t>
      </w:r>
      <w:r w:rsidRPr="00D03B77">
        <w:rPr>
          <w:spacing w:val="-3"/>
          <w:sz w:val="20"/>
          <w:szCs w:val="20"/>
        </w:rPr>
        <w:t xml:space="preserve"> </w:t>
      </w:r>
      <w:r w:rsidRPr="00D03B77">
        <w:rPr>
          <w:sz w:val="20"/>
          <w:szCs w:val="20"/>
        </w:rPr>
        <w:t>Act</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1930,</w:t>
      </w:r>
      <w:r w:rsidRPr="00D03B77">
        <w:rPr>
          <w:spacing w:val="-4"/>
          <w:sz w:val="20"/>
          <w:szCs w:val="20"/>
        </w:rPr>
        <w:t xml:space="preserve"> </w:t>
      </w:r>
      <w:r w:rsidRPr="00D03B77">
        <w:rPr>
          <w:sz w:val="20"/>
          <w:szCs w:val="20"/>
        </w:rPr>
        <w:t>or</w:t>
      </w:r>
      <w:r w:rsidRPr="00D03B77">
        <w:rPr>
          <w:spacing w:val="-2"/>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process</w:t>
      </w:r>
      <w:r w:rsidRPr="00D03B77">
        <w:rPr>
          <w:spacing w:val="-4"/>
          <w:sz w:val="20"/>
          <w:szCs w:val="20"/>
        </w:rPr>
        <w:t xml:space="preserve"> </w:t>
      </w:r>
      <w:r w:rsidRPr="00D03B77">
        <w:rPr>
          <w:sz w:val="20"/>
          <w:szCs w:val="20"/>
        </w:rPr>
        <w:t>utilized</w:t>
      </w:r>
      <w:r w:rsidRPr="00D03B77">
        <w:rPr>
          <w:spacing w:val="-3"/>
          <w:sz w:val="20"/>
          <w:szCs w:val="20"/>
        </w:rPr>
        <w:t xml:space="preserve"> </w:t>
      </w:r>
      <w:r w:rsidRPr="00D03B77">
        <w:rPr>
          <w:sz w:val="20"/>
          <w:szCs w:val="20"/>
        </w:rPr>
        <w:t>in</w:t>
      </w:r>
      <w:r w:rsidRPr="00D03B77">
        <w:rPr>
          <w:spacing w:val="-3"/>
          <w:sz w:val="20"/>
          <w:szCs w:val="20"/>
        </w:rPr>
        <w:t xml:space="preserve"> </w:t>
      </w:r>
      <w:r w:rsidRPr="00D03B77">
        <w:rPr>
          <w:sz w:val="20"/>
          <w:szCs w:val="20"/>
        </w:rPr>
        <w:t>producing</w:t>
      </w:r>
      <w:r w:rsidRPr="00D03B77">
        <w:rPr>
          <w:spacing w:val="-4"/>
          <w:sz w:val="20"/>
          <w:szCs w:val="20"/>
        </w:rPr>
        <w:t xml:space="preserve"> </w:t>
      </w:r>
      <w:r w:rsidRPr="00D03B77">
        <w:rPr>
          <w:sz w:val="20"/>
          <w:szCs w:val="20"/>
        </w:rPr>
        <w:t>the</w:t>
      </w:r>
      <w:r w:rsidRPr="00D03B77">
        <w:rPr>
          <w:spacing w:val="-3"/>
          <w:sz w:val="20"/>
          <w:szCs w:val="20"/>
        </w:rPr>
        <w:t xml:space="preserve"> </w:t>
      </w:r>
      <w:r w:rsidRPr="00D03B77">
        <w:rPr>
          <w:sz w:val="20"/>
          <w:szCs w:val="20"/>
        </w:rPr>
        <w:t>imported</w:t>
      </w:r>
      <w:r w:rsidRPr="00D03B77">
        <w:rPr>
          <w:spacing w:val="-4"/>
          <w:sz w:val="20"/>
          <w:szCs w:val="20"/>
        </w:rPr>
        <w:t xml:space="preserve"> </w:t>
      </w:r>
      <w:r w:rsidRPr="00D03B77">
        <w:rPr>
          <w:sz w:val="20"/>
          <w:szCs w:val="20"/>
        </w:rPr>
        <w:t>article,</w:t>
      </w:r>
      <w:r w:rsidRPr="00D03B77">
        <w:rPr>
          <w:spacing w:val="-3"/>
          <w:sz w:val="20"/>
          <w:szCs w:val="20"/>
        </w:rPr>
        <w:t xml:space="preserve"> </w:t>
      </w:r>
      <w:r w:rsidRPr="00D03B77">
        <w:rPr>
          <w:sz w:val="20"/>
          <w:szCs w:val="20"/>
        </w:rPr>
        <w:t>and,</w:t>
      </w:r>
      <w:r w:rsidRPr="00D03B77">
        <w:rPr>
          <w:spacing w:val="-3"/>
          <w:sz w:val="20"/>
          <w:szCs w:val="20"/>
        </w:rPr>
        <w:t xml:space="preserve"> </w:t>
      </w:r>
      <w:r w:rsidRPr="00D03B77">
        <w:rPr>
          <w:sz w:val="20"/>
          <w:szCs w:val="20"/>
        </w:rPr>
        <w:t>when</w:t>
      </w:r>
      <w:r w:rsidRPr="00D03B77">
        <w:rPr>
          <w:spacing w:val="-3"/>
          <w:sz w:val="20"/>
          <w:szCs w:val="20"/>
        </w:rPr>
        <w:t xml:space="preserve"> </w:t>
      </w:r>
      <w:r w:rsidRPr="00D03B77">
        <w:rPr>
          <w:sz w:val="20"/>
          <w:szCs w:val="20"/>
        </w:rPr>
        <w:t>a</w:t>
      </w:r>
      <w:r w:rsidRPr="00D03B77">
        <w:rPr>
          <w:spacing w:val="-4"/>
          <w:sz w:val="20"/>
          <w:szCs w:val="20"/>
        </w:rPr>
        <w:t xml:space="preserve"> </w:t>
      </w:r>
      <w:r w:rsidRPr="00D03B77">
        <w:rPr>
          <w:sz w:val="20"/>
          <w:szCs w:val="20"/>
        </w:rPr>
        <w:t>chart</w:t>
      </w:r>
      <w:r w:rsidRPr="00D03B77">
        <w:rPr>
          <w:spacing w:val="-3"/>
          <w:sz w:val="20"/>
          <w:szCs w:val="20"/>
        </w:rPr>
        <w:t xml:space="preserve"> </w:t>
      </w:r>
      <w:r w:rsidRPr="00D03B77">
        <w:rPr>
          <w:sz w:val="20"/>
          <w:szCs w:val="20"/>
        </w:rPr>
        <w:t>is furnished under paragraphs (a)(9)(viii) and (a)(9)(ix) of this section, the parts of such drawings, photographs, or other visual representations should be labeled so that they can be read in conjunction with such chart;</w:t>
      </w:r>
      <w:r w:rsidRPr="00D03B77">
        <w:rPr>
          <w:spacing w:val="-3"/>
          <w:sz w:val="20"/>
          <w:szCs w:val="20"/>
        </w:rPr>
        <w:t xml:space="preserve"> </w:t>
      </w:r>
      <w:r w:rsidRPr="00D03B77">
        <w:rPr>
          <w:sz w:val="20"/>
          <w:szCs w:val="20"/>
        </w:rPr>
        <w:t>and</w:t>
      </w:r>
    </w:p>
    <w:p w:rsidR="002174FC" w:rsidRPr="00D03B77" w:rsidRDefault="002174FC" w:rsidP="002174FC">
      <w:pPr>
        <w:pStyle w:val="ListParagraph"/>
        <w:rPr>
          <w:sz w:val="20"/>
          <w:szCs w:val="20"/>
        </w:rPr>
      </w:pPr>
    </w:p>
    <w:p w:rsidR="002174FC" w:rsidRPr="00D03B77" w:rsidRDefault="002174FC" w:rsidP="002174FC">
      <w:pPr>
        <w:pStyle w:val="ListParagraph"/>
        <w:numPr>
          <w:ilvl w:val="2"/>
          <w:numId w:val="73"/>
        </w:numPr>
        <w:tabs>
          <w:tab w:val="left" w:pos="911"/>
        </w:tabs>
        <w:ind w:left="139" w:right="178" w:firstLine="480"/>
        <w:rPr>
          <w:sz w:val="20"/>
          <w:szCs w:val="20"/>
        </w:rPr>
      </w:pPr>
      <w:r w:rsidRPr="00D03B77">
        <w:rPr>
          <w:rFonts w:eastAsia="PMingLiU"/>
          <w:sz w:val="20"/>
          <w:szCs w:val="20"/>
        </w:rPr>
        <w:t>The expiration date of each patent asserted.</w:t>
      </w:r>
    </w:p>
    <w:p w:rsidR="00A86F30" w:rsidRPr="00D03B77" w:rsidRDefault="00A86F30" w:rsidP="002B3DF8">
      <w:pPr>
        <w:pStyle w:val="BodyText"/>
      </w:pPr>
    </w:p>
    <w:p w:rsidR="00A86F30" w:rsidRPr="00D03B77" w:rsidRDefault="00937FE8" w:rsidP="002174FC">
      <w:pPr>
        <w:pStyle w:val="ListParagraph"/>
        <w:numPr>
          <w:ilvl w:val="0"/>
          <w:numId w:val="74"/>
        </w:numPr>
        <w:tabs>
          <w:tab w:val="left" w:pos="1030"/>
        </w:tabs>
        <w:ind w:left="139" w:right="642" w:firstLine="480"/>
        <w:rPr>
          <w:sz w:val="20"/>
          <w:szCs w:val="20"/>
        </w:rPr>
      </w:pPr>
      <w:r w:rsidRPr="00D03B77">
        <w:rPr>
          <w:sz w:val="20"/>
          <w:szCs w:val="20"/>
        </w:rPr>
        <w:t>Include, when a complaint is based upon the infringement of a federally</w:t>
      </w:r>
      <w:r w:rsidRPr="00D03B77">
        <w:rPr>
          <w:spacing w:val="-37"/>
          <w:sz w:val="20"/>
          <w:szCs w:val="20"/>
        </w:rPr>
        <w:t xml:space="preserve"> </w:t>
      </w:r>
      <w:r w:rsidRPr="00D03B77">
        <w:rPr>
          <w:sz w:val="20"/>
          <w:szCs w:val="20"/>
        </w:rPr>
        <w:t>registered copyright, trademark, mask work, or vessel hull</w:t>
      </w:r>
      <w:r w:rsidRPr="00D03B77">
        <w:rPr>
          <w:spacing w:val="-10"/>
          <w:sz w:val="20"/>
          <w:szCs w:val="20"/>
        </w:rPr>
        <w:t xml:space="preserve"> </w:t>
      </w:r>
      <w:r w:rsidRPr="00D03B77">
        <w:rPr>
          <w:sz w:val="20"/>
          <w:szCs w:val="20"/>
        </w:rPr>
        <w:t>design—</w:t>
      </w:r>
    </w:p>
    <w:p w:rsidR="00A86F30" w:rsidRPr="00D03B77" w:rsidRDefault="00A86F30" w:rsidP="002B3DF8">
      <w:pPr>
        <w:pStyle w:val="BodyText"/>
      </w:pPr>
    </w:p>
    <w:p w:rsidR="00A86F30" w:rsidRPr="00D03B77" w:rsidRDefault="00937FE8" w:rsidP="002174FC">
      <w:pPr>
        <w:pStyle w:val="ListParagraph"/>
        <w:numPr>
          <w:ilvl w:val="0"/>
          <w:numId w:val="72"/>
        </w:numPr>
        <w:tabs>
          <w:tab w:val="left" w:pos="853"/>
        </w:tabs>
        <w:ind w:right="208" w:firstLine="480"/>
        <w:rPr>
          <w:sz w:val="20"/>
          <w:szCs w:val="20"/>
        </w:rPr>
      </w:pPr>
      <w:r w:rsidRPr="00D03B77">
        <w:rPr>
          <w:sz w:val="20"/>
          <w:szCs w:val="20"/>
        </w:rPr>
        <w:t>The identification of each licensee under each involved copyright, trademark, mask</w:t>
      </w:r>
      <w:r w:rsidRPr="00D03B77">
        <w:rPr>
          <w:spacing w:val="-38"/>
          <w:sz w:val="20"/>
          <w:szCs w:val="20"/>
        </w:rPr>
        <w:t xml:space="preserve"> </w:t>
      </w:r>
      <w:r w:rsidRPr="00D03B77">
        <w:rPr>
          <w:sz w:val="20"/>
          <w:szCs w:val="20"/>
        </w:rPr>
        <w:t>work, and vessel hull</w:t>
      </w:r>
      <w:r w:rsidRPr="00D03B77">
        <w:rPr>
          <w:spacing w:val="1"/>
          <w:sz w:val="20"/>
          <w:szCs w:val="20"/>
        </w:rPr>
        <w:t xml:space="preserve"> </w:t>
      </w:r>
      <w:r w:rsidRPr="00D03B77">
        <w:rPr>
          <w:sz w:val="20"/>
          <w:szCs w:val="20"/>
        </w:rPr>
        <w:t>design;</w:t>
      </w:r>
    </w:p>
    <w:p w:rsidR="00A86F30" w:rsidRPr="00D03B77" w:rsidRDefault="00A86F30" w:rsidP="002B3DF8">
      <w:pPr>
        <w:pStyle w:val="BodyText"/>
      </w:pPr>
    </w:p>
    <w:p w:rsidR="00A86F30" w:rsidRPr="00D03B77" w:rsidRDefault="00937FE8" w:rsidP="002174FC">
      <w:pPr>
        <w:pStyle w:val="ListParagraph"/>
        <w:numPr>
          <w:ilvl w:val="0"/>
          <w:numId w:val="72"/>
        </w:numPr>
        <w:tabs>
          <w:tab w:val="left" w:pos="896"/>
        </w:tabs>
        <w:ind w:right="289" w:firstLine="480"/>
        <w:rPr>
          <w:sz w:val="20"/>
          <w:szCs w:val="20"/>
        </w:rPr>
      </w:pPr>
      <w:r w:rsidRPr="00D03B77">
        <w:rPr>
          <w:sz w:val="20"/>
          <w:szCs w:val="20"/>
        </w:rPr>
        <w:t>A copy of each license agreement (if any) that complainant relies upon to establish its standing</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bring</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complaint</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to</w:t>
      </w:r>
      <w:r w:rsidRPr="00D03B77">
        <w:rPr>
          <w:spacing w:val="-4"/>
          <w:sz w:val="20"/>
          <w:szCs w:val="20"/>
        </w:rPr>
        <w:t xml:space="preserve"> </w:t>
      </w:r>
      <w:r w:rsidRPr="00D03B77">
        <w:rPr>
          <w:sz w:val="20"/>
          <w:szCs w:val="20"/>
        </w:rPr>
        <w:t>support</w:t>
      </w:r>
      <w:r w:rsidRPr="00D03B77">
        <w:rPr>
          <w:spacing w:val="-4"/>
          <w:sz w:val="20"/>
          <w:szCs w:val="20"/>
        </w:rPr>
        <w:t xml:space="preserve"> </w:t>
      </w:r>
      <w:r w:rsidRPr="00D03B77">
        <w:rPr>
          <w:sz w:val="20"/>
          <w:szCs w:val="20"/>
        </w:rPr>
        <w:t>its</w:t>
      </w:r>
      <w:r w:rsidRPr="00D03B77">
        <w:rPr>
          <w:spacing w:val="-3"/>
          <w:sz w:val="20"/>
          <w:szCs w:val="20"/>
        </w:rPr>
        <w:t xml:space="preserve"> </w:t>
      </w:r>
      <w:r w:rsidRPr="00D03B77">
        <w:rPr>
          <w:sz w:val="20"/>
          <w:szCs w:val="20"/>
        </w:rPr>
        <w:t>contention</w:t>
      </w:r>
      <w:r w:rsidRPr="00D03B77">
        <w:rPr>
          <w:spacing w:val="-2"/>
          <w:sz w:val="20"/>
          <w:szCs w:val="20"/>
        </w:rPr>
        <w:t xml:space="preserve"> </w:t>
      </w:r>
      <w:r w:rsidRPr="00D03B77">
        <w:rPr>
          <w:sz w:val="20"/>
          <w:szCs w:val="20"/>
        </w:rPr>
        <w:t>that</w:t>
      </w:r>
      <w:r w:rsidRPr="00D03B77">
        <w:rPr>
          <w:spacing w:val="-4"/>
          <w:sz w:val="20"/>
          <w:szCs w:val="20"/>
        </w:rPr>
        <w:t xml:space="preserve"> </w:t>
      </w:r>
      <w:r w:rsidRPr="00D03B77">
        <w:rPr>
          <w:sz w:val="20"/>
          <w:szCs w:val="20"/>
        </w:rPr>
        <w:t>a</w:t>
      </w:r>
      <w:r w:rsidRPr="00D03B77">
        <w:rPr>
          <w:spacing w:val="-2"/>
          <w:sz w:val="20"/>
          <w:szCs w:val="20"/>
        </w:rPr>
        <w:t xml:space="preserve"> </w:t>
      </w:r>
      <w:r w:rsidRPr="00D03B77">
        <w:rPr>
          <w:sz w:val="20"/>
          <w:szCs w:val="20"/>
        </w:rPr>
        <w:t>domestic</w:t>
      </w:r>
      <w:r w:rsidRPr="00D03B77">
        <w:rPr>
          <w:spacing w:val="-3"/>
          <w:sz w:val="20"/>
          <w:szCs w:val="20"/>
        </w:rPr>
        <w:t xml:space="preserve"> </w:t>
      </w:r>
      <w:r w:rsidRPr="00D03B77">
        <w:rPr>
          <w:sz w:val="20"/>
          <w:szCs w:val="20"/>
        </w:rPr>
        <w:t>industry</w:t>
      </w:r>
      <w:r w:rsidRPr="00D03B77">
        <w:rPr>
          <w:spacing w:val="-5"/>
          <w:sz w:val="20"/>
          <w:szCs w:val="20"/>
        </w:rPr>
        <w:t xml:space="preserve"> </w:t>
      </w:r>
      <w:r w:rsidRPr="00D03B77">
        <w:rPr>
          <w:sz w:val="20"/>
          <w:szCs w:val="20"/>
        </w:rPr>
        <w:t>as</w:t>
      </w:r>
      <w:r w:rsidRPr="00D03B77">
        <w:rPr>
          <w:spacing w:val="-3"/>
          <w:sz w:val="20"/>
          <w:szCs w:val="20"/>
        </w:rPr>
        <w:t xml:space="preserve"> </w:t>
      </w:r>
      <w:r w:rsidRPr="00D03B77">
        <w:rPr>
          <w:sz w:val="20"/>
          <w:szCs w:val="20"/>
        </w:rPr>
        <w:t>defined</w:t>
      </w:r>
      <w:r w:rsidRPr="00D03B77">
        <w:rPr>
          <w:spacing w:val="-2"/>
          <w:sz w:val="20"/>
          <w:szCs w:val="20"/>
        </w:rPr>
        <w:t xml:space="preserve"> </w:t>
      </w:r>
      <w:r w:rsidRPr="00D03B77">
        <w:rPr>
          <w:sz w:val="20"/>
          <w:szCs w:val="20"/>
        </w:rPr>
        <w:t>in section 337(a)(3) exists or is in the process of being established as a result of the domestic activities of one or more licensees.</w:t>
      </w:r>
    </w:p>
    <w:p w:rsidR="00A86F30" w:rsidRPr="00D03B77" w:rsidRDefault="00A86F30" w:rsidP="002B3DF8">
      <w:pPr>
        <w:pStyle w:val="BodyText"/>
      </w:pPr>
    </w:p>
    <w:p w:rsidR="00A86F30" w:rsidRPr="00D03B77" w:rsidRDefault="00937FE8" w:rsidP="002174FC">
      <w:pPr>
        <w:pStyle w:val="ListParagraph"/>
        <w:numPr>
          <w:ilvl w:val="0"/>
          <w:numId w:val="74"/>
        </w:numPr>
        <w:tabs>
          <w:tab w:val="left" w:pos="1030"/>
        </w:tabs>
        <w:ind w:left="139" w:right="190" w:firstLine="480"/>
        <w:rPr>
          <w:sz w:val="20"/>
          <w:szCs w:val="20"/>
        </w:rPr>
      </w:pPr>
      <w:r w:rsidRPr="00D03B77">
        <w:rPr>
          <w:sz w:val="20"/>
          <w:szCs w:val="20"/>
        </w:rPr>
        <w:t>Contain a request for relief, including a statement as to whether a limited exclusion order, general exclusion order, and/or cease and desist orders are being requested, and if temporary</w:t>
      </w:r>
      <w:r w:rsidRPr="00D03B77">
        <w:rPr>
          <w:spacing w:val="-10"/>
          <w:sz w:val="20"/>
          <w:szCs w:val="20"/>
        </w:rPr>
        <w:t xml:space="preserve"> </w:t>
      </w:r>
      <w:r w:rsidRPr="00D03B77">
        <w:rPr>
          <w:sz w:val="20"/>
          <w:szCs w:val="20"/>
        </w:rPr>
        <w:t>relief</w:t>
      </w:r>
      <w:r w:rsidRPr="00D03B77">
        <w:rPr>
          <w:spacing w:val="-2"/>
          <w:sz w:val="20"/>
          <w:szCs w:val="20"/>
        </w:rPr>
        <w:t xml:space="preserve"> </w:t>
      </w:r>
      <w:r w:rsidRPr="00D03B77">
        <w:rPr>
          <w:sz w:val="20"/>
          <w:szCs w:val="20"/>
        </w:rPr>
        <w:t>is</w:t>
      </w:r>
      <w:r w:rsidRPr="00D03B77">
        <w:rPr>
          <w:spacing w:val="-3"/>
          <w:sz w:val="20"/>
          <w:szCs w:val="20"/>
        </w:rPr>
        <w:t xml:space="preserve"> </w:t>
      </w:r>
      <w:r w:rsidRPr="00D03B77">
        <w:rPr>
          <w:sz w:val="20"/>
          <w:szCs w:val="20"/>
        </w:rPr>
        <w:t>requested</w:t>
      </w:r>
      <w:r w:rsidRPr="00D03B77">
        <w:rPr>
          <w:spacing w:val="-4"/>
          <w:sz w:val="20"/>
          <w:szCs w:val="20"/>
        </w:rPr>
        <w:t xml:space="preserve"> </w:t>
      </w:r>
      <w:r w:rsidRPr="00D03B77">
        <w:rPr>
          <w:sz w:val="20"/>
          <w:szCs w:val="20"/>
        </w:rPr>
        <w:t>under</w:t>
      </w:r>
      <w:r w:rsidRPr="00D03B77">
        <w:rPr>
          <w:spacing w:val="-3"/>
          <w:sz w:val="20"/>
          <w:szCs w:val="20"/>
        </w:rPr>
        <w:t xml:space="preserve"> </w:t>
      </w:r>
      <w:r w:rsidRPr="00D03B77">
        <w:rPr>
          <w:sz w:val="20"/>
          <w:szCs w:val="20"/>
        </w:rPr>
        <w:t>section</w:t>
      </w:r>
      <w:r w:rsidRPr="00D03B77">
        <w:rPr>
          <w:spacing w:val="-4"/>
          <w:sz w:val="20"/>
          <w:szCs w:val="20"/>
        </w:rPr>
        <w:t xml:space="preserve"> </w:t>
      </w:r>
      <w:r w:rsidRPr="00D03B77">
        <w:rPr>
          <w:sz w:val="20"/>
          <w:szCs w:val="20"/>
        </w:rPr>
        <w:t>337(e)</w:t>
      </w:r>
      <w:r w:rsidRPr="00D03B77">
        <w:rPr>
          <w:spacing w:val="-3"/>
          <w:sz w:val="20"/>
          <w:szCs w:val="20"/>
        </w:rPr>
        <w:t xml:space="preserve"> </w:t>
      </w:r>
      <w:r w:rsidRPr="00D03B77">
        <w:rPr>
          <w:sz w:val="20"/>
          <w:szCs w:val="20"/>
        </w:rPr>
        <w:t>and/or</w:t>
      </w:r>
      <w:r w:rsidRPr="00D03B77">
        <w:rPr>
          <w:spacing w:val="-3"/>
          <w:sz w:val="20"/>
          <w:szCs w:val="20"/>
        </w:rPr>
        <w:t xml:space="preserve"> </w:t>
      </w:r>
      <w:r w:rsidRPr="00D03B77">
        <w:rPr>
          <w:sz w:val="20"/>
          <w:szCs w:val="20"/>
        </w:rPr>
        <w:t>(f)</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Tariff</w:t>
      </w:r>
      <w:r w:rsidRPr="00D03B77">
        <w:rPr>
          <w:spacing w:val="-2"/>
          <w:sz w:val="20"/>
          <w:szCs w:val="20"/>
        </w:rPr>
        <w:t xml:space="preserve"> </w:t>
      </w:r>
      <w:r w:rsidRPr="00D03B77">
        <w:rPr>
          <w:sz w:val="20"/>
          <w:szCs w:val="20"/>
        </w:rPr>
        <w:t>Act</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1930,</w:t>
      </w:r>
      <w:r w:rsidRPr="00D03B77">
        <w:rPr>
          <w:spacing w:val="-4"/>
          <w:sz w:val="20"/>
          <w:szCs w:val="20"/>
        </w:rPr>
        <w:t xml:space="preserve"> </w:t>
      </w:r>
      <w:r w:rsidRPr="00D03B77">
        <w:rPr>
          <w:sz w:val="20"/>
          <w:szCs w:val="20"/>
        </w:rPr>
        <w:t>a</w:t>
      </w:r>
      <w:r w:rsidRPr="00D03B77">
        <w:rPr>
          <w:spacing w:val="-4"/>
          <w:sz w:val="20"/>
          <w:szCs w:val="20"/>
        </w:rPr>
        <w:t xml:space="preserve"> </w:t>
      </w:r>
      <w:r w:rsidRPr="00D03B77">
        <w:rPr>
          <w:sz w:val="20"/>
          <w:szCs w:val="20"/>
        </w:rPr>
        <w:t>motion</w:t>
      </w:r>
      <w:r w:rsidRPr="00D03B77">
        <w:rPr>
          <w:spacing w:val="-4"/>
          <w:sz w:val="20"/>
          <w:szCs w:val="20"/>
        </w:rPr>
        <w:t xml:space="preserve"> </w:t>
      </w:r>
      <w:r w:rsidRPr="00D03B77">
        <w:rPr>
          <w:sz w:val="20"/>
          <w:szCs w:val="20"/>
        </w:rPr>
        <w:t>for such relief shall accompany the complaint as provided in § 210.52(a) or may follow the complaint as provided in § 210.53(a).</w:t>
      </w:r>
    </w:p>
    <w:p w:rsidR="00A86F30" w:rsidRPr="00D03B77" w:rsidRDefault="00A86F30" w:rsidP="002B3DF8">
      <w:pPr>
        <w:pStyle w:val="BodyText"/>
      </w:pPr>
    </w:p>
    <w:p w:rsidR="00A86F30" w:rsidRPr="00D03B77" w:rsidRDefault="00937FE8" w:rsidP="002174FC">
      <w:pPr>
        <w:pStyle w:val="ListParagraph"/>
        <w:numPr>
          <w:ilvl w:val="0"/>
          <w:numId w:val="74"/>
        </w:numPr>
        <w:tabs>
          <w:tab w:val="left" w:pos="1030"/>
        </w:tabs>
        <w:ind w:left="139" w:right="576" w:firstLine="480"/>
        <w:rPr>
          <w:sz w:val="20"/>
          <w:szCs w:val="20"/>
        </w:rPr>
      </w:pPr>
      <w:r w:rsidRPr="00D03B77">
        <w:rPr>
          <w:sz w:val="20"/>
          <w:szCs w:val="20"/>
        </w:rPr>
        <w:t>Contain a clear statement in plain English of the category of products accused.</w:t>
      </w:r>
      <w:r w:rsidRPr="00D03B77">
        <w:rPr>
          <w:spacing w:val="-38"/>
          <w:sz w:val="20"/>
          <w:szCs w:val="20"/>
        </w:rPr>
        <w:t xml:space="preserve"> </w:t>
      </w:r>
      <w:r w:rsidRPr="00D03B77">
        <w:rPr>
          <w:sz w:val="20"/>
          <w:szCs w:val="20"/>
        </w:rPr>
        <w:t xml:space="preserve">For example, the caption of the investigation might refer to </w:t>
      </w:r>
      <w:r w:rsidR="00282F27" w:rsidRPr="00D03B77">
        <w:rPr>
          <w:sz w:val="20"/>
          <w:szCs w:val="20"/>
        </w:rPr>
        <w:t>“</w:t>
      </w:r>
      <w:r w:rsidRPr="00D03B77">
        <w:rPr>
          <w:sz w:val="20"/>
          <w:szCs w:val="20"/>
        </w:rPr>
        <w:t>certain electronic devices,</w:t>
      </w:r>
      <w:r w:rsidR="00282F27" w:rsidRPr="00D03B77">
        <w:rPr>
          <w:sz w:val="20"/>
          <w:szCs w:val="20"/>
        </w:rPr>
        <w:t>”</w:t>
      </w:r>
      <w:r w:rsidRPr="00D03B77">
        <w:rPr>
          <w:sz w:val="20"/>
          <w:szCs w:val="20"/>
        </w:rPr>
        <w:t xml:space="preserve"> but the complaint would provide a further statement to identify the type of products involved in plain English such as mobile devices, tablets, or</w:t>
      </w:r>
      <w:r w:rsidRPr="00D03B77">
        <w:rPr>
          <w:spacing w:val="-4"/>
          <w:sz w:val="20"/>
          <w:szCs w:val="20"/>
        </w:rPr>
        <w:t xml:space="preserve"> </w:t>
      </w:r>
      <w:r w:rsidRPr="00D03B77">
        <w:rPr>
          <w:sz w:val="20"/>
          <w:szCs w:val="20"/>
        </w:rPr>
        <w:t>computers.</w:t>
      </w:r>
    </w:p>
    <w:p w:rsidR="00A93DA3" w:rsidRPr="00D03B77" w:rsidRDefault="00A93DA3" w:rsidP="00A93DA3">
      <w:pPr>
        <w:pStyle w:val="ListParagraph"/>
        <w:rPr>
          <w:sz w:val="20"/>
          <w:szCs w:val="20"/>
        </w:rPr>
      </w:pPr>
    </w:p>
    <w:p w:rsidR="00A86F30" w:rsidRPr="00D03B77" w:rsidRDefault="00937FE8" w:rsidP="002B3DF8">
      <w:pPr>
        <w:pStyle w:val="ListParagraph"/>
        <w:numPr>
          <w:ilvl w:val="0"/>
          <w:numId w:val="75"/>
        </w:numPr>
        <w:tabs>
          <w:tab w:val="left" w:pos="920"/>
        </w:tabs>
        <w:ind w:left="139" w:right="225" w:firstLine="481"/>
        <w:rPr>
          <w:sz w:val="20"/>
          <w:szCs w:val="20"/>
        </w:rPr>
      </w:pPr>
      <w:r w:rsidRPr="00D03B77">
        <w:rPr>
          <w:i/>
          <w:sz w:val="20"/>
          <w:szCs w:val="20"/>
        </w:rPr>
        <w:t xml:space="preserve">Submissions of articles as exhibits. </w:t>
      </w:r>
      <w:r w:rsidRPr="00D03B77">
        <w:rPr>
          <w:sz w:val="20"/>
          <w:szCs w:val="20"/>
        </w:rPr>
        <w:t>At the time the complaint is filed, if practicable, the complainant</w:t>
      </w:r>
      <w:r w:rsidRPr="00D03B77">
        <w:rPr>
          <w:spacing w:val="-2"/>
          <w:sz w:val="20"/>
          <w:szCs w:val="20"/>
        </w:rPr>
        <w:t xml:space="preserve"> </w:t>
      </w:r>
      <w:r w:rsidRPr="00D03B77">
        <w:rPr>
          <w:sz w:val="20"/>
          <w:szCs w:val="20"/>
        </w:rPr>
        <w:t>shall</w:t>
      </w:r>
      <w:r w:rsidRPr="00D03B77">
        <w:rPr>
          <w:spacing w:val="-5"/>
          <w:sz w:val="20"/>
          <w:szCs w:val="20"/>
        </w:rPr>
        <w:t xml:space="preserve"> </w:t>
      </w:r>
      <w:r w:rsidRPr="00D03B77">
        <w:rPr>
          <w:sz w:val="20"/>
          <w:szCs w:val="20"/>
        </w:rPr>
        <w:t>submit</w:t>
      </w:r>
      <w:r w:rsidRPr="00D03B77">
        <w:rPr>
          <w:spacing w:val="-4"/>
          <w:sz w:val="20"/>
          <w:szCs w:val="20"/>
        </w:rPr>
        <w:t xml:space="preserve"> </w:t>
      </w:r>
      <w:r w:rsidRPr="00D03B77">
        <w:rPr>
          <w:sz w:val="20"/>
          <w:szCs w:val="20"/>
        </w:rPr>
        <w:t>both</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domestic</w:t>
      </w:r>
      <w:r w:rsidRPr="00D03B77">
        <w:rPr>
          <w:spacing w:val="-3"/>
          <w:sz w:val="20"/>
          <w:szCs w:val="20"/>
        </w:rPr>
        <w:t xml:space="preserve"> </w:t>
      </w:r>
      <w:r w:rsidRPr="00D03B77">
        <w:rPr>
          <w:sz w:val="20"/>
          <w:szCs w:val="20"/>
        </w:rPr>
        <w:t>article</w:t>
      </w:r>
      <w:r w:rsidRPr="00D03B77">
        <w:rPr>
          <w:spacing w:val="-4"/>
          <w:sz w:val="20"/>
          <w:szCs w:val="20"/>
        </w:rPr>
        <w:t xml:space="preserve"> </w:t>
      </w:r>
      <w:r w:rsidRPr="00D03B77">
        <w:rPr>
          <w:sz w:val="20"/>
          <w:szCs w:val="20"/>
        </w:rPr>
        <w:t>and</w:t>
      </w:r>
      <w:r w:rsidRPr="00D03B77">
        <w:rPr>
          <w:spacing w:val="-2"/>
          <w:sz w:val="20"/>
          <w:szCs w:val="20"/>
        </w:rPr>
        <w:t xml:space="preserve"> </w:t>
      </w:r>
      <w:r w:rsidRPr="00D03B77">
        <w:rPr>
          <w:sz w:val="20"/>
          <w:szCs w:val="20"/>
        </w:rPr>
        <w:t>all</w:t>
      </w:r>
      <w:r w:rsidRPr="00D03B77">
        <w:rPr>
          <w:spacing w:val="-5"/>
          <w:sz w:val="20"/>
          <w:szCs w:val="20"/>
        </w:rPr>
        <w:t xml:space="preserve"> </w:t>
      </w:r>
      <w:r w:rsidRPr="00D03B77">
        <w:rPr>
          <w:sz w:val="20"/>
          <w:szCs w:val="20"/>
        </w:rPr>
        <w:t>imported</w:t>
      </w:r>
      <w:r w:rsidRPr="00D03B77">
        <w:rPr>
          <w:spacing w:val="-4"/>
          <w:sz w:val="20"/>
          <w:szCs w:val="20"/>
        </w:rPr>
        <w:t xml:space="preserve"> </w:t>
      </w:r>
      <w:r w:rsidRPr="00D03B77">
        <w:rPr>
          <w:sz w:val="20"/>
          <w:szCs w:val="20"/>
        </w:rPr>
        <w:t>articles</w:t>
      </w:r>
      <w:r w:rsidRPr="00D03B77">
        <w:rPr>
          <w:spacing w:val="-3"/>
          <w:sz w:val="20"/>
          <w:szCs w:val="20"/>
        </w:rPr>
        <w:t xml:space="preserve"> </w:t>
      </w:r>
      <w:r w:rsidRPr="00D03B77">
        <w:rPr>
          <w:sz w:val="20"/>
          <w:szCs w:val="20"/>
        </w:rPr>
        <w:t>that</w:t>
      </w:r>
      <w:r w:rsidRPr="00D03B77">
        <w:rPr>
          <w:spacing w:val="-2"/>
          <w:sz w:val="20"/>
          <w:szCs w:val="20"/>
        </w:rPr>
        <w:t xml:space="preserve"> </w:t>
      </w:r>
      <w:r w:rsidRPr="00D03B77">
        <w:rPr>
          <w:sz w:val="20"/>
          <w:szCs w:val="20"/>
        </w:rPr>
        <w:t>are</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subject</w:t>
      </w:r>
      <w:r w:rsidRPr="00D03B77">
        <w:rPr>
          <w:spacing w:val="-4"/>
          <w:sz w:val="20"/>
          <w:szCs w:val="20"/>
        </w:rPr>
        <w:t xml:space="preserve"> </w:t>
      </w:r>
      <w:r w:rsidRPr="00D03B77">
        <w:rPr>
          <w:sz w:val="20"/>
          <w:szCs w:val="20"/>
        </w:rPr>
        <w:t>of the</w:t>
      </w:r>
      <w:r w:rsidRPr="00D03B77">
        <w:rPr>
          <w:spacing w:val="-2"/>
          <w:sz w:val="20"/>
          <w:szCs w:val="20"/>
        </w:rPr>
        <w:t xml:space="preserve"> </w:t>
      </w:r>
      <w:r w:rsidRPr="00D03B77">
        <w:rPr>
          <w:sz w:val="20"/>
          <w:szCs w:val="20"/>
        </w:rPr>
        <w:t>complaint.</w:t>
      </w:r>
    </w:p>
    <w:p w:rsidR="00A86F30" w:rsidRPr="00D03B77" w:rsidRDefault="00A86F30" w:rsidP="002B3DF8">
      <w:pPr>
        <w:pStyle w:val="BodyText"/>
      </w:pPr>
    </w:p>
    <w:p w:rsidR="00A86F30" w:rsidRPr="00D03B77" w:rsidRDefault="00937FE8" w:rsidP="002B3DF8">
      <w:pPr>
        <w:pStyle w:val="ListParagraph"/>
        <w:numPr>
          <w:ilvl w:val="0"/>
          <w:numId w:val="75"/>
        </w:numPr>
        <w:tabs>
          <w:tab w:val="left" w:pos="911"/>
        </w:tabs>
        <w:ind w:left="139" w:right="173" w:firstLine="481"/>
        <w:rPr>
          <w:sz w:val="20"/>
          <w:szCs w:val="20"/>
        </w:rPr>
      </w:pPr>
      <w:r w:rsidRPr="00D03B77">
        <w:rPr>
          <w:i/>
          <w:sz w:val="20"/>
          <w:szCs w:val="20"/>
        </w:rPr>
        <w:t xml:space="preserve">Additional material to accompany each patent-based complaint. </w:t>
      </w:r>
      <w:r w:rsidRPr="00D03B77">
        <w:rPr>
          <w:sz w:val="20"/>
          <w:szCs w:val="20"/>
        </w:rPr>
        <w:t>There shall accompany the submission of the original of each complaint based upon the alleged unauthorized importation or sale of an article covered by, or produced under a process covered by, the claims of a</w:t>
      </w:r>
      <w:r w:rsidRPr="00D03B77">
        <w:rPr>
          <w:spacing w:val="-33"/>
          <w:sz w:val="20"/>
          <w:szCs w:val="20"/>
        </w:rPr>
        <w:t xml:space="preserve"> </w:t>
      </w:r>
      <w:r w:rsidRPr="00D03B77">
        <w:rPr>
          <w:sz w:val="20"/>
          <w:szCs w:val="20"/>
        </w:rPr>
        <w:t>valid</w:t>
      </w:r>
    </w:p>
    <w:p w:rsidR="00A86F30" w:rsidRPr="00D03B77" w:rsidRDefault="00937FE8" w:rsidP="002B3DF8">
      <w:pPr>
        <w:pStyle w:val="ListParagraph"/>
        <w:numPr>
          <w:ilvl w:val="1"/>
          <w:numId w:val="71"/>
        </w:numPr>
        <w:tabs>
          <w:tab w:val="left" w:pos="584"/>
        </w:tabs>
        <w:ind w:hanging="444"/>
        <w:rPr>
          <w:sz w:val="20"/>
          <w:szCs w:val="20"/>
        </w:rPr>
      </w:pPr>
      <w:r w:rsidRPr="00D03B77">
        <w:rPr>
          <w:sz w:val="20"/>
          <w:szCs w:val="20"/>
        </w:rPr>
        <w:t>patent the</w:t>
      </w:r>
      <w:r w:rsidRPr="00D03B77">
        <w:rPr>
          <w:spacing w:val="-3"/>
          <w:sz w:val="20"/>
          <w:szCs w:val="20"/>
        </w:rPr>
        <w:t xml:space="preserve"> </w:t>
      </w:r>
      <w:r w:rsidRPr="00D03B77">
        <w:rPr>
          <w:sz w:val="20"/>
          <w:szCs w:val="20"/>
        </w:rPr>
        <w:t>following:</w:t>
      </w:r>
    </w:p>
    <w:p w:rsidR="00A86F30" w:rsidRPr="00D03B77" w:rsidRDefault="00A86F30" w:rsidP="002B3DF8">
      <w:pPr>
        <w:pStyle w:val="BodyText"/>
      </w:pPr>
    </w:p>
    <w:p w:rsidR="00A86F30" w:rsidRPr="00D03B77" w:rsidRDefault="00937FE8" w:rsidP="002B3DF8">
      <w:pPr>
        <w:pStyle w:val="ListParagraph"/>
        <w:numPr>
          <w:ilvl w:val="2"/>
          <w:numId w:val="71"/>
        </w:numPr>
        <w:tabs>
          <w:tab w:val="left" w:pos="920"/>
        </w:tabs>
        <w:ind w:right="250" w:firstLine="481"/>
        <w:rPr>
          <w:sz w:val="20"/>
          <w:szCs w:val="20"/>
        </w:rPr>
      </w:pPr>
      <w:r w:rsidRPr="00D03B77">
        <w:rPr>
          <w:sz w:val="20"/>
          <w:szCs w:val="20"/>
        </w:rPr>
        <w:t>One certified copy of the U.S. Patent and Trademark Office prosecution history for each involved U.S. patent, plus three additional copies thereof;</w:t>
      </w:r>
      <w:r w:rsidRPr="00D03B77">
        <w:rPr>
          <w:spacing w:val="-8"/>
          <w:sz w:val="20"/>
          <w:szCs w:val="20"/>
        </w:rPr>
        <w:t xml:space="preserve"> </w:t>
      </w:r>
      <w:r w:rsidRPr="00D03B77">
        <w:rPr>
          <w:sz w:val="20"/>
          <w:szCs w:val="20"/>
        </w:rPr>
        <w:t>and</w:t>
      </w:r>
    </w:p>
    <w:p w:rsidR="00A86F30" w:rsidRPr="00D03B77" w:rsidRDefault="00A86F30" w:rsidP="002B3DF8">
      <w:pPr>
        <w:pStyle w:val="BodyText"/>
      </w:pPr>
    </w:p>
    <w:p w:rsidR="00A86F30" w:rsidRPr="00D03B77" w:rsidRDefault="00937FE8" w:rsidP="002174FC">
      <w:pPr>
        <w:pStyle w:val="ListParagraph"/>
        <w:numPr>
          <w:ilvl w:val="2"/>
          <w:numId w:val="71"/>
        </w:numPr>
        <w:tabs>
          <w:tab w:val="left" w:pos="920"/>
        </w:tabs>
        <w:ind w:right="244" w:firstLine="480"/>
        <w:rPr>
          <w:sz w:val="20"/>
          <w:szCs w:val="20"/>
        </w:rPr>
      </w:pPr>
      <w:r w:rsidRPr="00D03B77">
        <w:rPr>
          <w:sz w:val="20"/>
          <w:szCs w:val="20"/>
        </w:rPr>
        <w:t>Four</w:t>
      </w:r>
      <w:r w:rsidRPr="00D03B77">
        <w:rPr>
          <w:spacing w:val="-4"/>
          <w:sz w:val="20"/>
          <w:szCs w:val="20"/>
        </w:rPr>
        <w:t xml:space="preserve"> </w:t>
      </w:r>
      <w:r w:rsidRPr="00D03B77">
        <w:rPr>
          <w:sz w:val="20"/>
          <w:szCs w:val="20"/>
        </w:rPr>
        <w:t>copies</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each</w:t>
      </w:r>
      <w:r w:rsidRPr="00D03B77">
        <w:rPr>
          <w:spacing w:val="-5"/>
          <w:sz w:val="20"/>
          <w:szCs w:val="20"/>
        </w:rPr>
        <w:t xml:space="preserve"> </w:t>
      </w:r>
      <w:r w:rsidRPr="00D03B77">
        <w:rPr>
          <w:sz w:val="20"/>
          <w:szCs w:val="20"/>
        </w:rPr>
        <w:t>patent</w:t>
      </w:r>
      <w:r w:rsidRPr="00D03B77">
        <w:rPr>
          <w:spacing w:val="-5"/>
          <w:sz w:val="20"/>
          <w:szCs w:val="20"/>
        </w:rPr>
        <w:t xml:space="preserve"> </w:t>
      </w:r>
      <w:r w:rsidRPr="00D03B77">
        <w:rPr>
          <w:sz w:val="20"/>
          <w:szCs w:val="20"/>
        </w:rPr>
        <w:t>and</w:t>
      </w:r>
      <w:r w:rsidRPr="00D03B77">
        <w:rPr>
          <w:spacing w:val="-3"/>
          <w:sz w:val="20"/>
          <w:szCs w:val="20"/>
        </w:rPr>
        <w:t xml:space="preserve"> </w:t>
      </w:r>
      <w:r w:rsidRPr="00D03B77">
        <w:rPr>
          <w:sz w:val="20"/>
          <w:szCs w:val="20"/>
        </w:rPr>
        <w:t>applicable</w:t>
      </w:r>
      <w:r w:rsidRPr="00D03B77">
        <w:rPr>
          <w:spacing w:val="-5"/>
          <w:sz w:val="20"/>
          <w:szCs w:val="20"/>
        </w:rPr>
        <w:t xml:space="preserve"> </w:t>
      </w:r>
      <w:r w:rsidRPr="00D03B77">
        <w:rPr>
          <w:sz w:val="20"/>
          <w:szCs w:val="20"/>
        </w:rPr>
        <w:t>pages</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each</w:t>
      </w:r>
      <w:r w:rsidRPr="00D03B77">
        <w:rPr>
          <w:spacing w:val="-5"/>
          <w:sz w:val="20"/>
          <w:szCs w:val="20"/>
        </w:rPr>
        <w:t xml:space="preserve"> </w:t>
      </w:r>
      <w:r w:rsidRPr="00D03B77">
        <w:rPr>
          <w:sz w:val="20"/>
          <w:szCs w:val="20"/>
        </w:rPr>
        <w:t>technical</w:t>
      </w:r>
      <w:r w:rsidRPr="00D03B77">
        <w:rPr>
          <w:spacing w:val="-6"/>
          <w:sz w:val="20"/>
          <w:szCs w:val="20"/>
        </w:rPr>
        <w:t xml:space="preserve"> </w:t>
      </w:r>
      <w:r w:rsidRPr="00D03B77">
        <w:rPr>
          <w:sz w:val="20"/>
          <w:szCs w:val="20"/>
        </w:rPr>
        <w:t>reference</w:t>
      </w:r>
      <w:r w:rsidRPr="00D03B77">
        <w:rPr>
          <w:spacing w:val="-3"/>
          <w:sz w:val="20"/>
          <w:szCs w:val="20"/>
        </w:rPr>
        <w:t xml:space="preserve"> </w:t>
      </w:r>
      <w:r w:rsidRPr="00D03B77">
        <w:rPr>
          <w:sz w:val="20"/>
          <w:szCs w:val="20"/>
        </w:rPr>
        <w:t>mentioned in the prosecution history of each involved U.S.</w:t>
      </w:r>
      <w:r w:rsidRPr="00D03B77">
        <w:rPr>
          <w:spacing w:val="-8"/>
          <w:sz w:val="20"/>
          <w:szCs w:val="20"/>
        </w:rPr>
        <w:t xml:space="preserve"> </w:t>
      </w:r>
      <w:r w:rsidRPr="00D03B77">
        <w:rPr>
          <w:sz w:val="20"/>
          <w:szCs w:val="20"/>
        </w:rPr>
        <w:t>patent.</w:t>
      </w:r>
    </w:p>
    <w:p w:rsidR="00A86F30" w:rsidRPr="00D03B77" w:rsidRDefault="00A86F30" w:rsidP="002B3DF8">
      <w:pPr>
        <w:pStyle w:val="BodyText"/>
      </w:pPr>
    </w:p>
    <w:p w:rsidR="00A86F30" w:rsidRPr="00D03B77" w:rsidRDefault="00937FE8" w:rsidP="002174FC">
      <w:pPr>
        <w:pStyle w:val="ListParagraph"/>
        <w:numPr>
          <w:ilvl w:val="0"/>
          <w:numId w:val="75"/>
        </w:numPr>
        <w:tabs>
          <w:tab w:val="left" w:pos="920"/>
        </w:tabs>
        <w:ind w:left="139" w:right="198" w:firstLine="480"/>
        <w:rPr>
          <w:sz w:val="20"/>
          <w:szCs w:val="20"/>
        </w:rPr>
      </w:pPr>
      <w:r w:rsidRPr="00D03B77">
        <w:rPr>
          <w:i/>
          <w:sz w:val="20"/>
          <w:szCs w:val="20"/>
        </w:rPr>
        <w:t xml:space="preserve">Additional material to accompany each registered trademark-based complaint. </w:t>
      </w:r>
      <w:r w:rsidRPr="00D03B77">
        <w:rPr>
          <w:sz w:val="20"/>
          <w:szCs w:val="20"/>
        </w:rPr>
        <w:t>There shall accompany the submission of the original of each complaint based upon the alleged unauthorized importation or sale of an article covered by a federally registered trademark, one certified</w:t>
      </w:r>
      <w:r w:rsidRPr="00D03B77">
        <w:rPr>
          <w:spacing w:val="-4"/>
          <w:sz w:val="20"/>
          <w:szCs w:val="20"/>
        </w:rPr>
        <w:t xml:space="preserve"> </w:t>
      </w:r>
      <w:r w:rsidRPr="00D03B77">
        <w:rPr>
          <w:sz w:val="20"/>
          <w:szCs w:val="20"/>
        </w:rPr>
        <w:t>copy</w:t>
      </w:r>
      <w:r w:rsidRPr="00D03B77">
        <w:rPr>
          <w:spacing w:val="-5"/>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Federal</w:t>
      </w:r>
      <w:r w:rsidRPr="00D03B77">
        <w:rPr>
          <w:spacing w:val="-5"/>
          <w:sz w:val="20"/>
          <w:szCs w:val="20"/>
        </w:rPr>
        <w:t xml:space="preserve"> </w:t>
      </w:r>
      <w:r w:rsidRPr="00D03B77">
        <w:rPr>
          <w:sz w:val="20"/>
          <w:szCs w:val="20"/>
        </w:rPr>
        <w:t>registration</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three</w:t>
      </w:r>
      <w:r w:rsidRPr="00D03B77">
        <w:rPr>
          <w:spacing w:val="-2"/>
          <w:sz w:val="20"/>
          <w:szCs w:val="20"/>
        </w:rPr>
        <w:t xml:space="preserve"> </w:t>
      </w:r>
      <w:r w:rsidRPr="00D03B77">
        <w:rPr>
          <w:sz w:val="20"/>
          <w:szCs w:val="20"/>
        </w:rPr>
        <w:t>additional</w:t>
      </w:r>
      <w:r w:rsidRPr="00D03B77">
        <w:rPr>
          <w:spacing w:val="-5"/>
          <w:sz w:val="20"/>
          <w:szCs w:val="20"/>
        </w:rPr>
        <w:t xml:space="preserve"> </w:t>
      </w:r>
      <w:r w:rsidRPr="00D03B77">
        <w:rPr>
          <w:sz w:val="20"/>
          <w:szCs w:val="20"/>
        </w:rPr>
        <w:t>copies,</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one</w:t>
      </w:r>
      <w:r w:rsidRPr="00D03B77">
        <w:rPr>
          <w:spacing w:val="-4"/>
          <w:sz w:val="20"/>
          <w:szCs w:val="20"/>
        </w:rPr>
        <w:t xml:space="preserve"> </w:t>
      </w:r>
      <w:r w:rsidRPr="00D03B77">
        <w:rPr>
          <w:sz w:val="20"/>
          <w:szCs w:val="20"/>
        </w:rPr>
        <w:t>certified</w:t>
      </w:r>
      <w:r w:rsidRPr="00D03B77">
        <w:rPr>
          <w:spacing w:val="-4"/>
          <w:sz w:val="20"/>
          <w:szCs w:val="20"/>
        </w:rPr>
        <w:t xml:space="preserve"> </w:t>
      </w:r>
      <w:r w:rsidRPr="00D03B77">
        <w:rPr>
          <w:sz w:val="20"/>
          <w:szCs w:val="20"/>
        </w:rPr>
        <w:t>copy</w:t>
      </w:r>
      <w:r w:rsidRPr="00D03B77">
        <w:rPr>
          <w:spacing w:val="-5"/>
          <w:sz w:val="20"/>
          <w:szCs w:val="20"/>
        </w:rPr>
        <w:t xml:space="preserve"> </w:t>
      </w:r>
      <w:r w:rsidRPr="00D03B77">
        <w:rPr>
          <w:sz w:val="20"/>
          <w:szCs w:val="20"/>
        </w:rPr>
        <w:t>of</w:t>
      </w:r>
      <w:r w:rsidRPr="00D03B77">
        <w:rPr>
          <w:spacing w:val="-2"/>
          <w:sz w:val="20"/>
          <w:szCs w:val="20"/>
        </w:rPr>
        <w:t xml:space="preserve"> </w:t>
      </w:r>
      <w:r w:rsidRPr="00D03B77">
        <w:rPr>
          <w:sz w:val="20"/>
          <w:szCs w:val="20"/>
        </w:rPr>
        <w:t>the prosecution history for each federally registered</w:t>
      </w:r>
      <w:r w:rsidRPr="00D03B77">
        <w:rPr>
          <w:spacing w:val="-11"/>
          <w:sz w:val="20"/>
          <w:szCs w:val="20"/>
        </w:rPr>
        <w:t xml:space="preserve"> </w:t>
      </w:r>
      <w:r w:rsidRPr="00D03B77">
        <w:rPr>
          <w:sz w:val="20"/>
          <w:szCs w:val="20"/>
        </w:rPr>
        <w:t>trademark.</w:t>
      </w:r>
    </w:p>
    <w:p w:rsidR="00A86F30" w:rsidRPr="00D03B77" w:rsidRDefault="00A86F30" w:rsidP="002B3DF8">
      <w:pPr>
        <w:pStyle w:val="BodyText"/>
      </w:pPr>
    </w:p>
    <w:p w:rsidR="00A86F30" w:rsidRPr="00D03B77" w:rsidRDefault="00937FE8" w:rsidP="002174FC">
      <w:pPr>
        <w:pStyle w:val="ListParagraph"/>
        <w:numPr>
          <w:ilvl w:val="0"/>
          <w:numId w:val="75"/>
        </w:numPr>
        <w:tabs>
          <w:tab w:val="left" w:pos="920"/>
        </w:tabs>
        <w:ind w:left="139" w:right="334" w:firstLine="480"/>
        <w:jc w:val="both"/>
        <w:rPr>
          <w:sz w:val="20"/>
          <w:szCs w:val="20"/>
        </w:rPr>
      </w:pPr>
      <w:r w:rsidRPr="00D03B77">
        <w:rPr>
          <w:i/>
          <w:sz w:val="20"/>
          <w:szCs w:val="20"/>
        </w:rPr>
        <w:t>Additional material to accompany each complaint based on a non-Federally registered trademark.</w:t>
      </w:r>
      <w:r w:rsidRPr="00D03B77">
        <w:rPr>
          <w:i/>
          <w:spacing w:val="-4"/>
          <w:sz w:val="20"/>
          <w:szCs w:val="20"/>
        </w:rPr>
        <w:t xml:space="preserve"> </w:t>
      </w:r>
      <w:r w:rsidRPr="00D03B77">
        <w:rPr>
          <w:sz w:val="20"/>
          <w:szCs w:val="20"/>
        </w:rPr>
        <w:t>There</w:t>
      </w:r>
      <w:r w:rsidRPr="00D03B77">
        <w:rPr>
          <w:spacing w:val="-4"/>
          <w:sz w:val="20"/>
          <w:szCs w:val="20"/>
        </w:rPr>
        <w:t xml:space="preserve"> </w:t>
      </w:r>
      <w:r w:rsidRPr="00D03B77">
        <w:rPr>
          <w:sz w:val="20"/>
          <w:szCs w:val="20"/>
        </w:rPr>
        <w:t>shall</w:t>
      </w:r>
      <w:r w:rsidRPr="00D03B77">
        <w:rPr>
          <w:spacing w:val="-5"/>
          <w:sz w:val="20"/>
          <w:szCs w:val="20"/>
        </w:rPr>
        <w:t xml:space="preserve"> </w:t>
      </w:r>
      <w:r w:rsidRPr="00D03B77">
        <w:rPr>
          <w:sz w:val="20"/>
          <w:szCs w:val="20"/>
        </w:rPr>
        <w:t>accompany</w:t>
      </w:r>
      <w:r w:rsidRPr="00D03B77">
        <w:rPr>
          <w:spacing w:val="-7"/>
          <w:sz w:val="20"/>
          <w:szCs w:val="20"/>
        </w:rPr>
        <w:t xml:space="preserve"> </w:t>
      </w:r>
      <w:r w:rsidRPr="00D03B77">
        <w:rPr>
          <w:sz w:val="20"/>
          <w:szCs w:val="20"/>
        </w:rPr>
        <w:t>the</w:t>
      </w:r>
      <w:r w:rsidRPr="00D03B77">
        <w:rPr>
          <w:spacing w:val="-2"/>
          <w:sz w:val="20"/>
          <w:szCs w:val="20"/>
        </w:rPr>
        <w:t xml:space="preserve"> </w:t>
      </w:r>
      <w:r w:rsidRPr="00D03B77">
        <w:rPr>
          <w:sz w:val="20"/>
          <w:szCs w:val="20"/>
        </w:rPr>
        <w:t>submission</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original</w:t>
      </w:r>
      <w:r w:rsidRPr="00D03B77">
        <w:rPr>
          <w:spacing w:val="-5"/>
          <w:sz w:val="20"/>
          <w:szCs w:val="20"/>
        </w:rPr>
        <w:t xml:space="preserve"> </w:t>
      </w:r>
      <w:r w:rsidRPr="00D03B77">
        <w:rPr>
          <w:sz w:val="20"/>
          <w:szCs w:val="20"/>
        </w:rPr>
        <w:t>of</w:t>
      </w:r>
      <w:r w:rsidRPr="00D03B77">
        <w:rPr>
          <w:spacing w:val="-2"/>
          <w:sz w:val="20"/>
          <w:szCs w:val="20"/>
        </w:rPr>
        <w:t xml:space="preserve"> </w:t>
      </w:r>
      <w:r w:rsidRPr="00D03B77">
        <w:rPr>
          <w:sz w:val="20"/>
          <w:szCs w:val="20"/>
        </w:rPr>
        <w:t>each</w:t>
      </w:r>
      <w:r w:rsidRPr="00D03B77">
        <w:rPr>
          <w:spacing w:val="-4"/>
          <w:sz w:val="20"/>
          <w:szCs w:val="20"/>
        </w:rPr>
        <w:t xml:space="preserve"> </w:t>
      </w:r>
      <w:r w:rsidRPr="00D03B77">
        <w:rPr>
          <w:sz w:val="20"/>
          <w:szCs w:val="20"/>
        </w:rPr>
        <w:t>complaint</w:t>
      </w:r>
      <w:r w:rsidRPr="00D03B77">
        <w:rPr>
          <w:spacing w:val="-4"/>
          <w:sz w:val="20"/>
          <w:szCs w:val="20"/>
        </w:rPr>
        <w:t xml:space="preserve"> </w:t>
      </w:r>
      <w:r w:rsidRPr="00D03B77">
        <w:rPr>
          <w:sz w:val="20"/>
          <w:szCs w:val="20"/>
        </w:rPr>
        <w:t>based</w:t>
      </w:r>
      <w:r w:rsidRPr="00D03B77">
        <w:rPr>
          <w:spacing w:val="-4"/>
          <w:sz w:val="20"/>
          <w:szCs w:val="20"/>
        </w:rPr>
        <w:t xml:space="preserve"> </w:t>
      </w:r>
      <w:r w:rsidRPr="00D03B77">
        <w:rPr>
          <w:sz w:val="20"/>
          <w:szCs w:val="20"/>
        </w:rPr>
        <w:t>upon the alleged unauthorized importation or sale of an article covered by a non-Federally registered trademark the following:</w:t>
      </w:r>
    </w:p>
    <w:p w:rsidR="00A86F30" w:rsidRPr="00D03B77" w:rsidRDefault="00A86F30" w:rsidP="002B3DF8">
      <w:pPr>
        <w:pStyle w:val="BodyText"/>
      </w:pPr>
    </w:p>
    <w:p w:rsidR="00A86F30" w:rsidRPr="00D03B77" w:rsidRDefault="00937FE8" w:rsidP="002174FC">
      <w:pPr>
        <w:pStyle w:val="ListParagraph"/>
        <w:numPr>
          <w:ilvl w:val="1"/>
          <w:numId w:val="75"/>
        </w:numPr>
        <w:tabs>
          <w:tab w:val="left" w:pos="920"/>
        </w:tabs>
        <w:ind w:left="919"/>
        <w:rPr>
          <w:sz w:val="20"/>
          <w:szCs w:val="20"/>
        </w:rPr>
      </w:pPr>
      <w:r w:rsidRPr="00D03B77">
        <w:rPr>
          <w:sz w:val="20"/>
          <w:szCs w:val="20"/>
        </w:rPr>
        <w:lastRenderedPageBreak/>
        <w:t>A detailed and specific description of the alleged</w:t>
      </w:r>
      <w:r w:rsidRPr="00D03B77">
        <w:rPr>
          <w:spacing w:val="-8"/>
          <w:sz w:val="20"/>
          <w:szCs w:val="20"/>
        </w:rPr>
        <w:t xml:space="preserve"> </w:t>
      </w:r>
      <w:r w:rsidRPr="00D03B77">
        <w:rPr>
          <w:sz w:val="20"/>
          <w:szCs w:val="20"/>
        </w:rPr>
        <w:t>trademark;</w:t>
      </w:r>
    </w:p>
    <w:p w:rsidR="00A86F30" w:rsidRPr="00D03B77" w:rsidRDefault="00A86F30" w:rsidP="002B3DF8">
      <w:pPr>
        <w:pStyle w:val="BodyText"/>
      </w:pPr>
    </w:p>
    <w:p w:rsidR="00A86F30" w:rsidRPr="00D03B77" w:rsidRDefault="00937FE8" w:rsidP="002B3DF8">
      <w:pPr>
        <w:pStyle w:val="ListParagraph"/>
        <w:numPr>
          <w:ilvl w:val="1"/>
          <w:numId w:val="75"/>
        </w:numPr>
        <w:tabs>
          <w:tab w:val="left" w:pos="920"/>
        </w:tabs>
        <w:ind w:left="919"/>
        <w:rPr>
          <w:sz w:val="20"/>
          <w:szCs w:val="20"/>
        </w:rPr>
      </w:pPr>
      <w:r w:rsidRPr="00D03B77">
        <w:rPr>
          <w:sz w:val="20"/>
          <w:szCs w:val="20"/>
        </w:rPr>
        <w:t>Information concerning prior attempts to register the alleged trademark;</w:t>
      </w:r>
      <w:r w:rsidRPr="00D03B77">
        <w:rPr>
          <w:spacing w:val="-12"/>
          <w:sz w:val="20"/>
          <w:szCs w:val="20"/>
        </w:rPr>
        <w:t xml:space="preserve"> </w:t>
      </w:r>
      <w:r w:rsidRPr="00D03B77">
        <w:rPr>
          <w:sz w:val="20"/>
          <w:szCs w:val="20"/>
        </w:rPr>
        <w:t>and</w:t>
      </w:r>
    </w:p>
    <w:p w:rsidR="00A86F30" w:rsidRPr="00D03B77" w:rsidRDefault="00A86F30" w:rsidP="002B3DF8">
      <w:pPr>
        <w:pStyle w:val="BodyText"/>
      </w:pPr>
    </w:p>
    <w:p w:rsidR="00A86F30" w:rsidRPr="00D03B77" w:rsidRDefault="00937FE8" w:rsidP="002174FC">
      <w:pPr>
        <w:pStyle w:val="ListParagraph"/>
        <w:numPr>
          <w:ilvl w:val="1"/>
          <w:numId w:val="75"/>
        </w:numPr>
        <w:tabs>
          <w:tab w:val="left" w:pos="920"/>
        </w:tabs>
        <w:ind w:left="919"/>
        <w:rPr>
          <w:sz w:val="20"/>
          <w:szCs w:val="20"/>
        </w:rPr>
      </w:pPr>
      <w:r w:rsidRPr="00D03B77">
        <w:rPr>
          <w:sz w:val="20"/>
          <w:szCs w:val="20"/>
        </w:rPr>
        <w:t>Information on the status of current attempts to register the alleged</w:t>
      </w:r>
      <w:r w:rsidRPr="00D03B77">
        <w:rPr>
          <w:spacing w:val="-18"/>
          <w:sz w:val="20"/>
          <w:szCs w:val="20"/>
        </w:rPr>
        <w:t xml:space="preserve"> </w:t>
      </w:r>
      <w:r w:rsidRPr="00D03B77">
        <w:rPr>
          <w:sz w:val="20"/>
          <w:szCs w:val="20"/>
        </w:rPr>
        <w:t>trademark.</w:t>
      </w:r>
    </w:p>
    <w:p w:rsidR="00A86F30" w:rsidRPr="00D03B77" w:rsidRDefault="00A86F30" w:rsidP="002B3DF8">
      <w:pPr>
        <w:pStyle w:val="BodyText"/>
      </w:pPr>
    </w:p>
    <w:p w:rsidR="00A86F30" w:rsidRPr="00D03B77" w:rsidRDefault="00937FE8" w:rsidP="002174FC">
      <w:pPr>
        <w:pStyle w:val="ListParagraph"/>
        <w:numPr>
          <w:ilvl w:val="0"/>
          <w:numId w:val="75"/>
        </w:numPr>
        <w:tabs>
          <w:tab w:val="left" w:pos="868"/>
        </w:tabs>
        <w:ind w:left="139" w:right="143" w:firstLine="480"/>
        <w:rPr>
          <w:sz w:val="20"/>
          <w:szCs w:val="20"/>
        </w:rPr>
      </w:pPr>
      <w:r w:rsidRPr="00D03B77">
        <w:rPr>
          <w:i/>
          <w:sz w:val="20"/>
          <w:szCs w:val="20"/>
        </w:rPr>
        <w:t xml:space="preserve">Additional material to accompany each copyright-based complaint. </w:t>
      </w:r>
      <w:r w:rsidRPr="00D03B77">
        <w:rPr>
          <w:sz w:val="20"/>
          <w:szCs w:val="20"/>
        </w:rPr>
        <w:t>There shall accompany</w:t>
      </w:r>
      <w:r w:rsidRPr="00D03B77">
        <w:rPr>
          <w:spacing w:val="-7"/>
          <w:sz w:val="20"/>
          <w:szCs w:val="20"/>
        </w:rPr>
        <w:t xml:space="preserve"> </w:t>
      </w:r>
      <w:r w:rsidRPr="00D03B77">
        <w:rPr>
          <w:sz w:val="20"/>
          <w:szCs w:val="20"/>
        </w:rPr>
        <w:t>the</w:t>
      </w:r>
      <w:r w:rsidRPr="00D03B77">
        <w:rPr>
          <w:spacing w:val="-4"/>
          <w:sz w:val="20"/>
          <w:szCs w:val="20"/>
        </w:rPr>
        <w:t xml:space="preserve"> </w:t>
      </w:r>
      <w:r w:rsidRPr="00D03B77">
        <w:rPr>
          <w:sz w:val="20"/>
          <w:szCs w:val="20"/>
        </w:rPr>
        <w:t>submission</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original</w:t>
      </w:r>
      <w:r w:rsidRPr="00D03B77">
        <w:rPr>
          <w:spacing w:val="-5"/>
          <w:sz w:val="20"/>
          <w:szCs w:val="20"/>
        </w:rPr>
        <w:t xml:space="preserve"> </w:t>
      </w:r>
      <w:r w:rsidRPr="00D03B77">
        <w:rPr>
          <w:sz w:val="20"/>
          <w:szCs w:val="20"/>
        </w:rPr>
        <w:t>of</w:t>
      </w:r>
      <w:r w:rsidRPr="00D03B77">
        <w:rPr>
          <w:spacing w:val="-2"/>
          <w:sz w:val="20"/>
          <w:szCs w:val="20"/>
        </w:rPr>
        <w:t xml:space="preserve"> </w:t>
      </w:r>
      <w:r w:rsidRPr="00D03B77">
        <w:rPr>
          <w:sz w:val="20"/>
          <w:szCs w:val="20"/>
        </w:rPr>
        <w:t>each</w:t>
      </w:r>
      <w:r w:rsidRPr="00D03B77">
        <w:rPr>
          <w:spacing w:val="-4"/>
          <w:sz w:val="20"/>
          <w:szCs w:val="20"/>
        </w:rPr>
        <w:t xml:space="preserve"> </w:t>
      </w:r>
      <w:r w:rsidRPr="00D03B77">
        <w:rPr>
          <w:sz w:val="20"/>
          <w:szCs w:val="20"/>
        </w:rPr>
        <w:t>complaint</w:t>
      </w:r>
      <w:r w:rsidRPr="00D03B77">
        <w:rPr>
          <w:spacing w:val="-2"/>
          <w:sz w:val="20"/>
          <w:szCs w:val="20"/>
        </w:rPr>
        <w:t xml:space="preserve"> </w:t>
      </w:r>
      <w:r w:rsidRPr="00D03B77">
        <w:rPr>
          <w:sz w:val="20"/>
          <w:szCs w:val="20"/>
        </w:rPr>
        <w:t>based</w:t>
      </w:r>
      <w:r w:rsidRPr="00D03B77">
        <w:rPr>
          <w:spacing w:val="-2"/>
          <w:sz w:val="20"/>
          <w:szCs w:val="20"/>
        </w:rPr>
        <w:t xml:space="preserve"> </w:t>
      </w:r>
      <w:r w:rsidRPr="00D03B77">
        <w:rPr>
          <w:sz w:val="20"/>
          <w:szCs w:val="20"/>
        </w:rPr>
        <w:t>upon</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alleged</w:t>
      </w:r>
      <w:r w:rsidRPr="00D03B77">
        <w:rPr>
          <w:spacing w:val="-4"/>
          <w:sz w:val="20"/>
          <w:szCs w:val="20"/>
        </w:rPr>
        <w:t xml:space="preserve"> </w:t>
      </w:r>
      <w:r w:rsidRPr="00D03B77">
        <w:rPr>
          <w:sz w:val="20"/>
          <w:szCs w:val="20"/>
        </w:rPr>
        <w:t>unauthorized importation or sale of an article covered by a copyright one certified copy of the Federal registration and three additional</w:t>
      </w:r>
      <w:r w:rsidRPr="00D03B77">
        <w:rPr>
          <w:spacing w:val="-2"/>
          <w:sz w:val="20"/>
          <w:szCs w:val="20"/>
        </w:rPr>
        <w:t xml:space="preserve"> </w:t>
      </w:r>
      <w:r w:rsidRPr="00D03B77">
        <w:rPr>
          <w:sz w:val="20"/>
          <w:szCs w:val="20"/>
        </w:rPr>
        <w:t>copies;</w:t>
      </w:r>
    </w:p>
    <w:p w:rsidR="00A86F30" w:rsidRPr="00D03B77" w:rsidRDefault="00A86F30" w:rsidP="002B3DF8">
      <w:pPr>
        <w:pStyle w:val="BodyText"/>
      </w:pPr>
    </w:p>
    <w:p w:rsidR="00A86F30" w:rsidRPr="00D03B77" w:rsidRDefault="00937FE8" w:rsidP="002174FC">
      <w:pPr>
        <w:pStyle w:val="ListParagraph"/>
        <w:numPr>
          <w:ilvl w:val="0"/>
          <w:numId w:val="75"/>
        </w:numPr>
        <w:tabs>
          <w:tab w:val="left" w:pos="920"/>
        </w:tabs>
        <w:ind w:left="139" w:right="445" w:firstLine="480"/>
        <w:rPr>
          <w:sz w:val="20"/>
          <w:szCs w:val="20"/>
        </w:rPr>
      </w:pPr>
      <w:r w:rsidRPr="00D03B77">
        <w:rPr>
          <w:i/>
          <w:sz w:val="20"/>
          <w:szCs w:val="20"/>
        </w:rPr>
        <w:t xml:space="preserve">Additional material to accompany each registered mask work-based complaint. </w:t>
      </w:r>
      <w:r w:rsidRPr="00D03B77">
        <w:rPr>
          <w:sz w:val="20"/>
          <w:szCs w:val="20"/>
        </w:rPr>
        <w:t>There shall accompany the submission of the original of each complaint based upon the alleged unauthorized importation or sale of a semiconductor chip in a manner that constitutes infringement</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a</w:t>
      </w:r>
      <w:r w:rsidRPr="00D03B77">
        <w:rPr>
          <w:spacing w:val="-4"/>
          <w:sz w:val="20"/>
          <w:szCs w:val="20"/>
        </w:rPr>
        <w:t xml:space="preserve"> </w:t>
      </w:r>
      <w:r w:rsidRPr="00D03B77">
        <w:rPr>
          <w:sz w:val="20"/>
          <w:szCs w:val="20"/>
        </w:rPr>
        <w:t>Federally</w:t>
      </w:r>
      <w:r w:rsidRPr="00D03B77">
        <w:rPr>
          <w:spacing w:val="-5"/>
          <w:sz w:val="20"/>
          <w:szCs w:val="20"/>
        </w:rPr>
        <w:t xml:space="preserve"> </w:t>
      </w:r>
      <w:r w:rsidRPr="00D03B77">
        <w:rPr>
          <w:sz w:val="20"/>
          <w:szCs w:val="20"/>
        </w:rPr>
        <w:t>registered</w:t>
      </w:r>
      <w:r w:rsidRPr="00D03B77">
        <w:rPr>
          <w:spacing w:val="-4"/>
          <w:sz w:val="20"/>
          <w:szCs w:val="20"/>
        </w:rPr>
        <w:t xml:space="preserve"> </w:t>
      </w:r>
      <w:r w:rsidRPr="00D03B77">
        <w:rPr>
          <w:sz w:val="20"/>
          <w:szCs w:val="20"/>
        </w:rPr>
        <w:t>mask</w:t>
      </w:r>
      <w:r w:rsidRPr="00D03B77">
        <w:rPr>
          <w:spacing w:val="-1"/>
          <w:sz w:val="20"/>
          <w:szCs w:val="20"/>
        </w:rPr>
        <w:t xml:space="preserve"> </w:t>
      </w:r>
      <w:r w:rsidRPr="00D03B77">
        <w:rPr>
          <w:sz w:val="20"/>
          <w:szCs w:val="20"/>
        </w:rPr>
        <w:t>work,</w:t>
      </w:r>
      <w:r w:rsidRPr="00D03B77">
        <w:rPr>
          <w:spacing w:val="-4"/>
          <w:sz w:val="20"/>
          <w:szCs w:val="20"/>
        </w:rPr>
        <w:t xml:space="preserve"> </w:t>
      </w:r>
      <w:r w:rsidRPr="00D03B77">
        <w:rPr>
          <w:sz w:val="20"/>
          <w:szCs w:val="20"/>
        </w:rPr>
        <w:t>one</w:t>
      </w:r>
      <w:r w:rsidRPr="00D03B77">
        <w:rPr>
          <w:spacing w:val="-4"/>
          <w:sz w:val="20"/>
          <w:szCs w:val="20"/>
        </w:rPr>
        <w:t xml:space="preserve"> </w:t>
      </w:r>
      <w:r w:rsidRPr="00D03B77">
        <w:rPr>
          <w:sz w:val="20"/>
          <w:szCs w:val="20"/>
        </w:rPr>
        <w:t>certified</w:t>
      </w:r>
      <w:r w:rsidRPr="00D03B77">
        <w:rPr>
          <w:spacing w:val="-4"/>
          <w:sz w:val="20"/>
          <w:szCs w:val="20"/>
        </w:rPr>
        <w:t xml:space="preserve"> </w:t>
      </w:r>
      <w:r w:rsidRPr="00D03B77">
        <w:rPr>
          <w:sz w:val="20"/>
          <w:szCs w:val="20"/>
        </w:rPr>
        <w:t>copy</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Federal</w:t>
      </w:r>
      <w:r w:rsidRPr="00D03B77">
        <w:rPr>
          <w:spacing w:val="-5"/>
          <w:sz w:val="20"/>
          <w:szCs w:val="20"/>
        </w:rPr>
        <w:t xml:space="preserve"> </w:t>
      </w:r>
      <w:r w:rsidRPr="00D03B77">
        <w:rPr>
          <w:sz w:val="20"/>
          <w:szCs w:val="20"/>
        </w:rPr>
        <w:t>registration and three additional</w:t>
      </w:r>
      <w:r w:rsidRPr="00D03B77">
        <w:rPr>
          <w:spacing w:val="-3"/>
          <w:sz w:val="20"/>
          <w:szCs w:val="20"/>
        </w:rPr>
        <w:t xml:space="preserve"> </w:t>
      </w:r>
      <w:r w:rsidRPr="00D03B77">
        <w:rPr>
          <w:sz w:val="20"/>
          <w:szCs w:val="20"/>
        </w:rPr>
        <w:t>copies;</w:t>
      </w:r>
    </w:p>
    <w:p w:rsidR="00A86F30" w:rsidRPr="00D03B77" w:rsidRDefault="00A86F30" w:rsidP="002B3DF8">
      <w:pPr>
        <w:pStyle w:val="BodyText"/>
      </w:pPr>
    </w:p>
    <w:p w:rsidR="00A86F30" w:rsidRPr="00D03B77" w:rsidRDefault="00937FE8" w:rsidP="002174FC">
      <w:pPr>
        <w:pStyle w:val="ListParagraph"/>
        <w:numPr>
          <w:ilvl w:val="0"/>
          <w:numId w:val="75"/>
        </w:numPr>
        <w:tabs>
          <w:tab w:val="left" w:pos="920"/>
        </w:tabs>
        <w:ind w:left="139" w:right="143" w:firstLine="480"/>
        <w:rPr>
          <w:sz w:val="20"/>
          <w:szCs w:val="20"/>
        </w:rPr>
      </w:pPr>
      <w:r w:rsidRPr="00D03B77">
        <w:rPr>
          <w:i/>
          <w:sz w:val="20"/>
          <w:szCs w:val="20"/>
        </w:rPr>
        <w:t xml:space="preserve">Additional material to accompany each vessel hull design-based complaint. </w:t>
      </w:r>
      <w:r w:rsidRPr="00D03B77">
        <w:rPr>
          <w:sz w:val="20"/>
          <w:szCs w:val="20"/>
        </w:rPr>
        <w:t>There shall accompany</w:t>
      </w:r>
      <w:r w:rsidRPr="00D03B77">
        <w:rPr>
          <w:spacing w:val="-7"/>
          <w:sz w:val="20"/>
          <w:szCs w:val="20"/>
        </w:rPr>
        <w:t xml:space="preserve"> </w:t>
      </w:r>
      <w:r w:rsidRPr="00D03B77">
        <w:rPr>
          <w:sz w:val="20"/>
          <w:szCs w:val="20"/>
        </w:rPr>
        <w:t>the</w:t>
      </w:r>
      <w:r w:rsidRPr="00D03B77">
        <w:rPr>
          <w:spacing w:val="-4"/>
          <w:sz w:val="20"/>
          <w:szCs w:val="20"/>
        </w:rPr>
        <w:t xml:space="preserve"> </w:t>
      </w:r>
      <w:r w:rsidRPr="00D03B77">
        <w:rPr>
          <w:sz w:val="20"/>
          <w:szCs w:val="20"/>
        </w:rPr>
        <w:t>submission</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original</w:t>
      </w:r>
      <w:r w:rsidRPr="00D03B77">
        <w:rPr>
          <w:spacing w:val="-5"/>
          <w:sz w:val="20"/>
          <w:szCs w:val="20"/>
        </w:rPr>
        <w:t xml:space="preserve"> </w:t>
      </w:r>
      <w:r w:rsidRPr="00D03B77">
        <w:rPr>
          <w:sz w:val="20"/>
          <w:szCs w:val="20"/>
        </w:rPr>
        <w:t>of</w:t>
      </w:r>
      <w:r w:rsidRPr="00D03B77">
        <w:rPr>
          <w:spacing w:val="-2"/>
          <w:sz w:val="20"/>
          <w:szCs w:val="20"/>
        </w:rPr>
        <w:t xml:space="preserve"> </w:t>
      </w:r>
      <w:r w:rsidRPr="00D03B77">
        <w:rPr>
          <w:sz w:val="20"/>
          <w:szCs w:val="20"/>
        </w:rPr>
        <w:t>each</w:t>
      </w:r>
      <w:r w:rsidRPr="00D03B77">
        <w:rPr>
          <w:spacing w:val="-4"/>
          <w:sz w:val="20"/>
          <w:szCs w:val="20"/>
        </w:rPr>
        <w:t xml:space="preserve"> </w:t>
      </w:r>
      <w:r w:rsidRPr="00D03B77">
        <w:rPr>
          <w:sz w:val="20"/>
          <w:szCs w:val="20"/>
        </w:rPr>
        <w:t>complaint</w:t>
      </w:r>
      <w:r w:rsidRPr="00D03B77">
        <w:rPr>
          <w:spacing w:val="-2"/>
          <w:sz w:val="20"/>
          <w:szCs w:val="20"/>
        </w:rPr>
        <w:t xml:space="preserve"> </w:t>
      </w:r>
      <w:r w:rsidRPr="00D03B77">
        <w:rPr>
          <w:sz w:val="20"/>
          <w:szCs w:val="20"/>
        </w:rPr>
        <w:t>based</w:t>
      </w:r>
      <w:r w:rsidRPr="00D03B77">
        <w:rPr>
          <w:spacing w:val="-2"/>
          <w:sz w:val="20"/>
          <w:szCs w:val="20"/>
        </w:rPr>
        <w:t xml:space="preserve"> </w:t>
      </w:r>
      <w:r w:rsidRPr="00D03B77">
        <w:rPr>
          <w:sz w:val="20"/>
          <w:szCs w:val="20"/>
        </w:rPr>
        <w:t>upon</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alleged</w:t>
      </w:r>
      <w:r w:rsidRPr="00D03B77">
        <w:rPr>
          <w:spacing w:val="-4"/>
          <w:sz w:val="20"/>
          <w:szCs w:val="20"/>
        </w:rPr>
        <w:t xml:space="preserve"> </w:t>
      </w:r>
      <w:r w:rsidRPr="00D03B77">
        <w:rPr>
          <w:sz w:val="20"/>
          <w:szCs w:val="20"/>
        </w:rPr>
        <w:t>unauthorized importation or sale of an article covered by a vessel hull design, one certified copy of the Federal registration (including all deposited drawings, photographs, or other pictorial representations of the design), and three additional</w:t>
      </w:r>
      <w:r w:rsidRPr="00D03B77">
        <w:rPr>
          <w:spacing w:val="-7"/>
          <w:sz w:val="20"/>
          <w:szCs w:val="20"/>
        </w:rPr>
        <w:t xml:space="preserve"> </w:t>
      </w:r>
      <w:r w:rsidRPr="00D03B77">
        <w:rPr>
          <w:sz w:val="20"/>
          <w:szCs w:val="20"/>
        </w:rPr>
        <w:t>copies;</w:t>
      </w:r>
    </w:p>
    <w:p w:rsidR="00A86F30" w:rsidRPr="00D03B77" w:rsidRDefault="00A86F30" w:rsidP="002B3DF8">
      <w:pPr>
        <w:pStyle w:val="BodyText"/>
      </w:pPr>
    </w:p>
    <w:p w:rsidR="00A86F30" w:rsidRPr="00D03B77" w:rsidRDefault="00937FE8" w:rsidP="002174FC">
      <w:pPr>
        <w:pStyle w:val="ListParagraph"/>
        <w:numPr>
          <w:ilvl w:val="0"/>
          <w:numId w:val="75"/>
        </w:numPr>
        <w:tabs>
          <w:tab w:val="left" w:pos="853"/>
        </w:tabs>
        <w:ind w:left="139" w:right="341" w:firstLine="480"/>
        <w:rPr>
          <w:sz w:val="20"/>
          <w:szCs w:val="20"/>
        </w:rPr>
      </w:pPr>
      <w:r w:rsidRPr="00D03B77">
        <w:rPr>
          <w:i/>
          <w:sz w:val="20"/>
          <w:szCs w:val="20"/>
        </w:rPr>
        <w:t xml:space="preserve">Initial disclosures. </w:t>
      </w:r>
      <w:r w:rsidRPr="00D03B77">
        <w:rPr>
          <w:sz w:val="20"/>
          <w:szCs w:val="20"/>
        </w:rPr>
        <w:t>Complainant shall serve on each respondent represented by</w:t>
      </w:r>
      <w:r w:rsidRPr="00D03B77">
        <w:rPr>
          <w:spacing w:val="-39"/>
          <w:sz w:val="20"/>
          <w:szCs w:val="20"/>
        </w:rPr>
        <w:t xml:space="preserve"> </w:t>
      </w:r>
      <w:r w:rsidRPr="00D03B77">
        <w:rPr>
          <w:sz w:val="20"/>
          <w:szCs w:val="20"/>
        </w:rPr>
        <w:t>counsel who has agreed to be bound by the terms of the protective order one copy of each document submitted with the complaint pursuant to § 210.12(c) through (h) within five days of service of a notice of appearance and agreement to be bound by the terms of the protective order;</w:t>
      </w:r>
      <w:r w:rsidRPr="00D03B77">
        <w:rPr>
          <w:spacing w:val="-33"/>
          <w:sz w:val="20"/>
          <w:szCs w:val="20"/>
        </w:rPr>
        <w:t xml:space="preserve"> </w:t>
      </w:r>
      <w:r w:rsidRPr="00D03B77">
        <w:rPr>
          <w:sz w:val="20"/>
          <w:szCs w:val="20"/>
        </w:rPr>
        <w:t>and</w:t>
      </w:r>
    </w:p>
    <w:p w:rsidR="00A93DA3" w:rsidRPr="00D03B77" w:rsidRDefault="00A93DA3" w:rsidP="00A93DA3">
      <w:pPr>
        <w:pStyle w:val="ListParagraph"/>
        <w:rPr>
          <w:sz w:val="20"/>
          <w:szCs w:val="20"/>
        </w:rPr>
      </w:pPr>
    </w:p>
    <w:p w:rsidR="00A86F30" w:rsidRPr="00D03B77" w:rsidRDefault="00937FE8" w:rsidP="002B3DF8">
      <w:pPr>
        <w:pStyle w:val="ListParagraph"/>
        <w:numPr>
          <w:ilvl w:val="0"/>
          <w:numId w:val="75"/>
        </w:numPr>
        <w:tabs>
          <w:tab w:val="left" w:pos="856"/>
        </w:tabs>
        <w:ind w:right="187" w:firstLine="480"/>
        <w:rPr>
          <w:sz w:val="20"/>
          <w:szCs w:val="20"/>
        </w:rPr>
      </w:pPr>
      <w:r w:rsidRPr="00D03B77">
        <w:rPr>
          <w:i/>
          <w:sz w:val="20"/>
          <w:szCs w:val="20"/>
        </w:rPr>
        <w:t xml:space="preserve">Duty to supplement complaint. </w:t>
      </w:r>
      <w:r w:rsidRPr="00D03B77">
        <w:rPr>
          <w:sz w:val="20"/>
          <w:szCs w:val="20"/>
        </w:rPr>
        <w:t>Complainant shall supplement the complaint prior to institution</w:t>
      </w:r>
      <w:r w:rsidRPr="00D03B77">
        <w:rPr>
          <w:spacing w:val="-3"/>
          <w:sz w:val="20"/>
          <w:szCs w:val="20"/>
        </w:rPr>
        <w:t xml:space="preserve"> </w:t>
      </w:r>
      <w:r w:rsidRPr="00D03B77">
        <w:rPr>
          <w:sz w:val="20"/>
          <w:szCs w:val="20"/>
        </w:rPr>
        <w:t>of</w:t>
      </w:r>
      <w:r w:rsidRPr="00D03B77">
        <w:rPr>
          <w:spacing w:val="-3"/>
          <w:sz w:val="20"/>
          <w:szCs w:val="20"/>
        </w:rPr>
        <w:t xml:space="preserve"> </w:t>
      </w:r>
      <w:r w:rsidRPr="00D03B77">
        <w:rPr>
          <w:sz w:val="20"/>
          <w:szCs w:val="20"/>
        </w:rPr>
        <w:t>an</w:t>
      </w:r>
      <w:r w:rsidRPr="00D03B77">
        <w:rPr>
          <w:spacing w:val="-4"/>
          <w:sz w:val="20"/>
          <w:szCs w:val="20"/>
        </w:rPr>
        <w:t xml:space="preserve"> </w:t>
      </w:r>
      <w:r w:rsidRPr="00D03B77">
        <w:rPr>
          <w:sz w:val="20"/>
          <w:szCs w:val="20"/>
        </w:rPr>
        <w:t>investigation</w:t>
      </w:r>
      <w:r w:rsidRPr="00D03B77">
        <w:rPr>
          <w:spacing w:val="-4"/>
          <w:sz w:val="20"/>
          <w:szCs w:val="20"/>
        </w:rPr>
        <w:t xml:space="preserve"> </w:t>
      </w:r>
      <w:r w:rsidRPr="00D03B77">
        <w:rPr>
          <w:sz w:val="20"/>
          <w:szCs w:val="20"/>
        </w:rPr>
        <w:t>if</w:t>
      </w:r>
      <w:r w:rsidRPr="00D03B77">
        <w:rPr>
          <w:spacing w:val="-3"/>
          <w:sz w:val="20"/>
          <w:szCs w:val="20"/>
        </w:rPr>
        <w:t xml:space="preserve"> </w:t>
      </w:r>
      <w:r w:rsidRPr="00D03B77">
        <w:rPr>
          <w:sz w:val="20"/>
          <w:szCs w:val="20"/>
        </w:rPr>
        <w:t>complainant</w:t>
      </w:r>
      <w:r w:rsidRPr="00D03B77">
        <w:rPr>
          <w:spacing w:val="-4"/>
          <w:sz w:val="20"/>
          <w:szCs w:val="20"/>
        </w:rPr>
        <w:t xml:space="preserve"> </w:t>
      </w:r>
      <w:r w:rsidRPr="00D03B77">
        <w:rPr>
          <w:sz w:val="20"/>
          <w:szCs w:val="20"/>
        </w:rPr>
        <w:t>obtains</w:t>
      </w:r>
      <w:r w:rsidRPr="00D03B77">
        <w:rPr>
          <w:spacing w:val="-4"/>
          <w:sz w:val="20"/>
          <w:szCs w:val="20"/>
        </w:rPr>
        <w:t xml:space="preserve"> </w:t>
      </w:r>
      <w:r w:rsidRPr="00D03B77">
        <w:rPr>
          <w:sz w:val="20"/>
          <w:szCs w:val="20"/>
        </w:rPr>
        <w:t>information</w:t>
      </w:r>
      <w:r w:rsidRPr="00D03B77">
        <w:rPr>
          <w:spacing w:val="-4"/>
          <w:sz w:val="20"/>
          <w:szCs w:val="20"/>
        </w:rPr>
        <w:t xml:space="preserve"> </w:t>
      </w:r>
      <w:r w:rsidRPr="00D03B77">
        <w:rPr>
          <w:sz w:val="20"/>
          <w:szCs w:val="20"/>
        </w:rPr>
        <w:t>upon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basis</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which</w:t>
      </w:r>
      <w:r w:rsidRPr="00D03B77">
        <w:rPr>
          <w:spacing w:val="-3"/>
          <w:sz w:val="20"/>
          <w:szCs w:val="20"/>
        </w:rPr>
        <w:t xml:space="preserve"> </w:t>
      </w:r>
      <w:r w:rsidRPr="00D03B77">
        <w:rPr>
          <w:sz w:val="20"/>
          <w:szCs w:val="20"/>
        </w:rPr>
        <w:t>he</w:t>
      </w:r>
      <w:r w:rsidRPr="00D03B77">
        <w:rPr>
          <w:spacing w:val="-4"/>
          <w:sz w:val="20"/>
          <w:szCs w:val="20"/>
        </w:rPr>
        <w:t xml:space="preserve"> </w:t>
      </w:r>
      <w:r w:rsidRPr="00D03B77">
        <w:rPr>
          <w:sz w:val="20"/>
          <w:szCs w:val="20"/>
        </w:rPr>
        <w:t>knows or reasonably should know that a material legal or factual assertion in the complaint is false or misleading.</w:t>
      </w:r>
    </w:p>
    <w:p w:rsidR="00A86F30" w:rsidRPr="00D03B77" w:rsidRDefault="00A86F30" w:rsidP="002B3DF8">
      <w:pPr>
        <w:pStyle w:val="BodyText"/>
      </w:pPr>
    </w:p>
    <w:p w:rsidR="00A86F30" w:rsidRPr="00D03B77" w:rsidRDefault="00937FE8" w:rsidP="002B3DF8">
      <w:pPr>
        <w:ind w:left="140"/>
        <w:rPr>
          <w:sz w:val="20"/>
          <w:szCs w:val="20"/>
        </w:rPr>
      </w:pPr>
      <w:r w:rsidRPr="00D03B77">
        <w:rPr>
          <w:sz w:val="20"/>
          <w:szCs w:val="20"/>
        </w:rPr>
        <w:t>[59 FR 39039, Aug. 1, 1994; 59 FR 64286, Dec. 14, 1994; 73 FR 38321, July 7, 2008; 78 FR 23841, Apr.</w:t>
      </w:r>
      <w:r w:rsidR="00A93DA3" w:rsidRPr="00D03B77">
        <w:rPr>
          <w:sz w:val="20"/>
          <w:szCs w:val="20"/>
        </w:rPr>
        <w:t xml:space="preserve"> </w:t>
      </w:r>
      <w:r w:rsidRPr="00D03B77">
        <w:rPr>
          <w:sz w:val="20"/>
          <w:szCs w:val="20"/>
        </w:rPr>
        <w:t>19, 2013</w:t>
      </w:r>
      <w:r w:rsidR="002174FC" w:rsidRPr="00D03B77">
        <w:rPr>
          <w:sz w:val="20"/>
          <w:szCs w:val="20"/>
        </w:rPr>
        <w:t xml:space="preserve">; </w:t>
      </w:r>
      <w:r w:rsidR="00D03B77" w:rsidRPr="00D03B77">
        <w:rPr>
          <w:sz w:val="20"/>
          <w:szCs w:val="20"/>
        </w:rPr>
        <w:t>83 FR 21140</w:t>
      </w:r>
      <w:r w:rsidR="002174FC" w:rsidRPr="00D03B77">
        <w:rPr>
          <w:sz w:val="20"/>
          <w:szCs w:val="20"/>
        </w:rPr>
        <w:t>, May 8, 2013</w:t>
      </w:r>
      <w:r w:rsidRPr="00D03B77">
        <w:rPr>
          <w:sz w:val="20"/>
          <w:szCs w:val="20"/>
        </w:rPr>
        <w:t>]</w:t>
      </w:r>
    </w:p>
    <w:p w:rsidR="00A86F30" w:rsidRPr="00D03B77" w:rsidRDefault="00A86F30" w:rsidP="002B3DF8">
      <w:pPr>
        <w:pStyle w:val="BodyText"/>
      </w:pPr>
    </w:p>
    <w:p w:rsidR="00A86F30" w:rsidRPr="00D03B77" w:rsidRDefault="00937FE8" w:rsidP="002174FC">
      <w:pPr>
        <w:pStyle w:val="Heading2"/>
      </w:pPr>
      <w:bookmarkStart w:id="18" w:name="§_210.13_The_response."/>
      <w:bookmarkEnd w:id="18"/>
      <w:r w:rsidRPr="00D03B77">
        <w:t>§ 210.13 The response.</w:t>
      </w:r>
    </w:p>
    <w:p w:rsidR="00A86F30" w:rsidRPr="00D03B77" w:rsidRDefault="00A86F30" w:rsidP="002B3DF8">
      <w:pPr>
        <w:pStyle w:val="BodyText"/>
        <w:rPr>
          <w:b/>
        </w:rPr>
      </w:pPr>
    </w:p>
    <w:p w:rsidR="00A86F30" w:rsidRPr="00D03B77" w:rsidRDefault="00937FE8" w:rsidP="002174FC">
      <w:pPr>
        <w:pStyle w:val="ListParagraph"/>
        <w:numPr>
          <w:ilvl w:val="0"/>
          <w:numId w:val="70"/>
        </w:numPr>
        <w:tabs>
          <w:tab w:val="left" w:pos="921"/>
        </w:tabs>
        <w:ind w:right="235" w:firstLine="481"/>
        <w:rPr>
          <w:sz w:val="20"/>
          <w:szCs w:val="20"/>
        </w:rPr>
      </w:pPr>
      <w:r w:rsidRPr="00D03B77">
        <w:rPr>
          <w:i/>
          <w:sz w:val="20"/>
          <w:szCs w:val="20"/>
        </w:rPr>
        <w:t xml:space="preserve">Time for response. </w:t>
      </w:r>
      <w:r w:rsidRPr="00D03B77">
        <w:rPr>
          <w:sz w:val="20"/>
          <w:szCs w:val="20"/>
        </w:rPr>
        <w:t>Except as provided in § 210.59(a) and unless otherwise ordered in the notice of investigation or by the administrative law judge, respondents shall have 20 days from the date of service of the complaint and notice of investigation, by the Commission under § 210.11(a)</w:t>
      </w:r>
      <w:r w:rsidRPr="00D03B77">
        <w:rPr>
          <w:spacing w:val="-3"/>
          <w:sz w:val="20"/>
          <w:szCs w:val="20"/>
        </w:rPr>
        <w:t xml:space="preserve"> </w:t>
      </w:r>
      <w:r w:rsidRPr="00D03B77">
        <w:rPr>
          <w:sz w:val="20"/>
          <w:szCs w:val="20"/>
        </w:rPr>
        <w:t>or</w:t>
      </w:r>
      <w:r w:rsidRPr="00D03B77">
        <w:rPr>
          <w:spacing w:val="-2"/>
          <w:sz w:val="20"/>
          <w:szCs w:val="20"/>
        </w:rPr>
        <w:t xml:space="preserve"> </w:t>
      </w:r>
      <w:r w:rsidRPr="00D03B77">
        <w:rPr>
          <w:sz w:val="20"/>
          <w:szCs w:val="20"/>
        </w:rPr>
        <w:t>by</w:t>
      </w:r>
      <w:r w:rsidRPr="00D03B77">
        <w:rPr>
          <w:spacing w:val="-5"/>
          <w:sz w:val="20"/>
          <w:szCs w:val="20"/>
        </w:rPr>
        <w:t xml:space="preserve"> </w:t>
      </w:r>
      <w:r w:rsidRPr="00D03B77">
        <w:rPr>
          <w:sz w:val="20"/>
          <w:szCs w:val="20"/>
        </w:rPr>
        <w:t>a</w:t>
      </w:r>
      <w:r w:rsidRPr="00D03B77">
        <w:rPr>
          <w:spacing w:val="-4"/>
          <w:sz w:val="20"/>
          <w:szCs w:val="20"/>
        </w:rPr>
        <w:t xml:space="preserve"> </w:t>
      </w:r>
      <w:r w:rsidRPr="00D03B77">
        <w:rPr>
          <w:sz w:val="20"/>
          <w:szCs w:val="20"/>
        </w:rPr>
        <w:t>party</w:t>
      </w:r>
      <w:r w:rsidRPr="00D03B77">
        <w:rPr>
          <w:spacing w:val="-5"/>
          <w:sz w:val="20"/>
          <w:szCs w:val="20"/>
        </w:rPr>
        <w:t xml:space="preserve"> </w:t>
      </w:r>
      <w:r w:rsidRPr="00D03B77">
        <w:rPr>
          <w:sz w:val="20"/>
          <w:szCs w:val="20"/>
        </w:rPr>
        <w:t>under</w:t>
      </w:r>
      <w:r w:rsidRPr="00D03B77">
        <w:rPr>
          <w:spacing w:val="-3"/>
          <w:sz w:val="20"/>
          <w:szCs w:val="20"/>
        </w:rPr>
        <w:t xml:space="preserve"> </w:t>
      </w:r>
      <w:r w:rsidRPr="00D03B77">
        <w:rPr>
          <w:sz w:val="20"/>
          <w:szCs w:val="20"/>
        </w:rPr>
        <w:t>§</w:t>
      </w:r>
      <w:r w:rsidRPr="00D03B77">
        <w:rPr>
          <w:spacing w:val="-4"/>
          <w:sz w:val="20"/>
          <w:szCs w:val="20"/>
        </w:rPr>
        <w:t xml:space="preserve"> </w:t>
      </w:r>
      <w:r w:rsidRPr="00D03B77">
        <w:rPr>
          <w:sz w:val="20"/>
          <w:szCs w:val="20"/>
        </w:rPr>
        <w:t>210.11(b),</w:t>
      </w:r>
      <w:r w:rsidRPr="00D03B77">
        <w:rPr>
          <w:spacing w:val="-2"/>
          <w:sz w:val="20"/>
          <w:szCs w:val="20"/>
        </w:rPr>
        <w:t xml:space="preserve"> </w:t>
      </w:r>
      <w:r w:rsidRPr="00D03B77">
        <w:rPr>
          <w:sz w:val="20"/>
          <w:szCs w:val="20"/>
        </w:rPr>
        <w:t>within</w:t>
      </w:r>
      <w:r w:rsidRPr="00D03B77">
        <w:rPr>
          <w:spacing w:val="-2"/>
          <w:sz w:val="20"/>
          <w:szCs w:val="20"/>
        </w:rPr>
        <w:t xml:space="preserve"> </w:t>
      </w:r>
      <w:r w:rsidRPr="00D03B77">
        <w:rPr>
          <w:sz w:val="20"/>
          <w:szCs w:val="20"/>
        </w:rPr>
        <w:t>which</w:t>
      </w:r>
      <w:r w:rsidRPr="00D03B77">
        <w:rPr>
          <w:spacing w:val="-2"/>
          <w:sz w:val="20"/>
          <w:szCs w:val="20"/>
        </w:rPr>
        <w:t xml:space="preserve"> </w:t>
      </w:r>
      <w:r w:rsidRPr="00D03B77">
        <w:rPr>
          <w:sz w:val="20"/>
          <w:szCs w:val="20"/>
        </w:rPr>
        <w:t>to</w:t>
      </w:r>
      <w:r w:rsidRPr="00D03B77">
        <w:rPr>
          <w:spacing w:val="-4"/>
          <w:sz w:val="20"/>
          <w:szCs w:val="20"/>
        </w:rPr>
        <w:t xml:space="preserve"> </w:t>
      </w:r>
      <w:r w:rsidRPr="00D03B77">
        <w:rPr>
          <w:sz w:val="20"/>
          <w:szCs w:val="20"/>
        </w:rPr>
        <w:t>file</w:t>
      </w:r>
      <w:r w:rsidRPr="00D03B77">
        <w:rPr>
          <w:spacing w:val="-2"/>
          <w:sz w:val="20"/>
          <w:szCs w:val="20"/>
        </w:rPr>
        <w:t xml:space="preserve"> </w:t>
      </w:r>
      <w:r w:rsidRPr="00D03B77">
        <w:rPr>
          <w:sz w:val="20"/>
          <w:szCs w:val="20"/>
        </w:rPr>
        <w:t>a</w:t>
      </w:r>
      <w:r w:rsidRPr="00D03B77">
        <w:rPr>
          <w:spacing w:val="-2"/>
          <w:sz w:val="20"/>
          <w:szCs w:val="20"/>
        </w:rPr>
        <w:t xml:space="preserve"> </w:t>
      </w:r>
      <w:r w:rsidRPr="00D03B77">
        <w:rPr>
          <w:sz w:val="20"/>
          <w:szCs w:val="20"/>
        </w:rPr>
        <w:t>written</w:t>
      </w:r>
      <w:r w:rsidRPr="00D03B77">
        <w:rPr>
          <w:spacing w:val="-2"/>
          <w:sz w:val="20"/>
          <w:szCs w:val="20"/>
        </w:rPr>
        <w:t xml:space="preserve"> </w:t>
      </w:r>
      <w:r w:rsidRPr="00D03B77">
        <w:rPr>
          <w:sz w:val="20"/>
          <w:szCs w:val="20"/>
        </w:rPr>
        <w:t>response</w:t>
      </w:r>
      <w:r w:rsidRPr="00D03B77">
        <w:rPr>
          <w:spacing w:val="-2"/>
          <w:sz w:val="20"/>
          <w:szCs w:val="20"/>
        </w:rPr>
        <w:t xml:space="preserve"> </w:t>
      </w:r>
      <w:r w:rsidRPr="00D03B77">
        <w:rPr>
          <w:sz w:val="20"/>
          <w:szCs w:val="20"/>
        </w:rPr>
        <w:t>to</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 xml:space="preserve">complaint and the notice of investigation. When the investigation involves a motion for temporary relief and has not been declared </w:t>
      </w:r>
      <w:r w:rsidR="00282F27" w:rsidRPr="00D03B77">
        <w:rPr>
          <w:sz w:val="20"/>
          <w:szCs w:val="20"/>
        </w:rPr>
        <w:t>“</w:t>
      </w:r>
      <w:r w:rsidRPr="00D03B77">
        <w:rPr>
          <w:sz w:val="20"/>
          <w:szCs w:val="20"/>
        </w:rPr>
        <w:t>more complicated,</w:t>
      </w:r>
      <w:r w:rsidR="00282F27" w:rsidRPr="00D03B77">
        <w:rPr>
          <w:sz w:val="20"/>
          <w:szCs w:val="20"/>
        </w:rPr>
        <w:t>”</w:t>
      </w:r>
      <w:r w:rsidRPr="00D03B77">
        <w:rPr>
          <w:sz w:val="20"/>
          <w:szCs w:val="20"/>
        </w:rPr>
        <w:t xml:space="preserve"> the response to the complaint and notice of investigation must be filed along with the response to the motion for temporary relief—i.e., within 10 days after service of the complaint, notice of investigation, and the motion for temporary relief by the Commission under §</w:t>
      </w:r>
      <w:r w:rsidR="00A93DA3" w:rsidRPr="00D03B77">
        <w:rPr>
          <w:sz w:val="20"/>
          <w:szCs w:val="20"/>
        </w:rPr>
        <w:t> </w:t>
      </w:r>
      <w:r w:rsidRPr="00D03B77">
        <w:rPr>
          <w:sz w:val="20"/>
          <w:szCs w:val="20"/>
        </w:rPr>
        <w:t>210.11(a) or by a party under § 210.11(b). (See §</w:t>
      </w:r>
      <w:r w:rsidRPr="00D03B77">
        <w:rPr>
          <w:spacing w:val="-27"/>
          <w:sz w:val="20"/>
          <w:szCs w:val="20"/>
        </w:rPr>
        <w:t xml:space="preserve"> </w:t>
      </w:r>
      <w:r w:rsidRPr="00D03B77">
        <w:rPr>
          <w:sz w:val="20"/>
          <w:szCs w:val="20"/>
        </w:rPr>
        <w:t>210.59.)</w:t>
      </w:r>
    </w:p>
    <w:p w:rsidR="00A86F30" w:rsidRPr="00D03B77" w:rsidRDefault="00A86F30" w:rsidP="002B3DF8">
      <w:pPr>
        <w:pStyle w:val="BodyText"/>
      </w:pPr>
    </w:p>
    <w:p w:rsidR="00A86F30" w:rsidRPr="00D03B77" w:rsidRDefault="00937FE8" w:rsidP="002B3DF8">
      <w:pPr>
        <w:pStyle w:val="ListParagraph"/>
        <w:numPr>
          <w:ilvl w:val="0"/>
          <w:numId w:val="70"/>
        </w:numPr>
        <w:tabs>
          <w:tab w:val="left" w:pos="920"/>
        </w:tabs>
        <w:ind w:right="235" w:firstLine="481"/>
        <w:rPr>
          <w:sz w:val="20"/>
          <w:szCs w:val="20"/>
        </w:rPr>
      </w:pPr>
      <w:r w:rsidRPr="00D03B77">
        <w:rPr>
          <w:i/>
          <w:sz w:val="20"/>
          <w:szCs w:val="20"/>
        </w:rPr>
        <w:t xml:space="preserve">Content of the response. </w:t>
      </w:r>
      <w:r w:rsidRPr="00D03B77">
        <w:rPr>
          <w:sz w:val="20"/>
          <w:szCs w:val="20"/>
        </w:rPr>
        <w:t>In addition to conforming to the requirements of §§ 210.4</w:t>
      </w:r>
      <w:r w:rsidRPr="00D03B77">
        <w:rPr>
          <w:spacing w:val="-33"/>
          <w:sz w:val="20"/>
          <w:szCs w:val="20"/>
        </w:rPr>
        <w:t xml:space="preserve"> </w:t>
      </w:r>
      <w:r w:rsidRPr="00D03B77">
        <w:rPr>
          <w:sz w:val="20"/>
          <w:szCs w:val="20"/>
        </w:rPr>
        <w:t>and</w:t>
      </w:r>
      <w:r w:rsidR="00A93DA3" w:rsidRPr="00D03B77">
        <w:rPr>
          <w:sz w:val="20"/>
          <w:szCs w:val="20"/>
        </w:rPr>
        <w:t xml:space="preserve"> 210.5 </w:t>
      </w:r>
      <w:r w:rsidRPr="00D03B77">
        <w:rPr>
          <w:sz w:val="20"/>
          <w:szCs w:val="20"/>
        </w:rPr>
        <w:t xml:space="preserve">of this part, each response shall be under oath and signed by respondent or his duly authorized officer, attorney, or agent with the name, address, and telephone number of the respondent and any such officer, attorney, or agent given on the first page of the response. Each respondent shall respond to each allegation in the complaint and in the notice of investigation, and shall set forth a concise statement of the facts constituting each ground of defense. There shall be a specific admission, denial, or explanation of each fact alleged in the complaint and notice, or if the respondent is without knowledge of any such fact, a statement to that effect. Allegations of a complaint and notice not thus answered may be deemed to have been admitted. Each response shall include, when </w:t>
      </w:r>
      <w:r w:rsidRPr="00D03B77">
        <w:rPr>
          <w:sz w:val="20"/>
          <w:szCs w:val="20"/>
        </w:rPr>
        <w:lastRenderedPageBreak/>
        <w:t>available, statistical data on the quantity and value of imports of the involved article. Respondents who are importers must also provide the Harmonized Tariff Schedule item number(s) for importations of the accused imports occurring on or after January 1, 1989, and the Tariff Schedules of the United States item number(s) for importations occurring before January 1, 1989. Each response shall also include a statement concerning the respondent</w:t>
      </w:r>
      <w:r w:rsidR="006E567C" w:rsidRPr="00D03B77">
        <w:rPr>
          <w:sz w:val="20"/>
          <w:szCs w:val="20"/>
        </w:rPr>
        <w:t>’</w:t>
      </w:r>
      <w:r w:rsidRPr="00D03B77">
        <w:rPr>
          <w:sz w:val="20"/>
          <w:szCs w:val="20"/>
        </w:rPr>
        <w:t>s capacity to produce the subject article and the relative significance of the United States market to its operations. Respondents who are not manufacturing their accused imports shall</w:t>
      </w:r>
      <w:r w:rsidRPr="00D03B77">
        <w:rPr>
          <w:spacing w:val="-3"/>
          <w:sz w:val="20"/>
          <w:szCs w:val="20"/>
        </w:rPr>
        <w:t xml:space="preserve"> </w:t>
      </w:r>
      <w:r w:rsidRPr="00D03B77">
        <w:rPr>
          <w:sz w:val="20"/>
          <w:szCs w:val="20"/>
        </w:rPr>
        <w:t>state</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name</w:t>
      </w:r>
      <w:r w:rsidRPr="00D03B77">
        <w:rPr>
          <w:spacing w:val="-5"/>
          <w:sz w:val="20"/>
          <w:szCs w:val="20"/>
        </w:rPr>
        <w:t xml:space="preserve"> </w:t>
      </w:r>
      <w:r w:rsidRPr="00D03B77">
        <w:rPr>
          <w:sz w:val="20"/>
          <w:szCs w:val="20"/>
        </w:rPr>
        <w:t>and</w:t>
      </w:r>
      <w:r w:rsidRPr="00D03B77">
        <w:rPr>
          <w:spacing w:val="-3"/>
          <w:sz w:val="20"/>
          <w:szCs w:val="20"/>
        </w:rPr>
        <w:t xml:space="preserve"> </w:t>
      </w:r>
      <w:r w:rsidRPr="00D03B77">
        <w:rPr>
          <w:sz w:val="20"/>
          <w:szCs w:val="20"/>
        </w:rPr>
        <w:t>address</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5"/>
          <w:sz w:val="20"/>
          <w:szCs w:val="20"/>
        </w:rPr>
        <w:t xml:space="preserve"> </w:t>
      </w:r>
      <w:r w:rsidRPr="00D03B77">
        <w:rPr>
          <w:sz w:val="20"/>
          <w:szCs w:val="20"/>
        </w:rPr>
        <w:t>supplier(s)</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those</w:t>
      </w:r>
      <w:r w:rsidRPr="00D03B77">
        <w:rPr>
          <w:spacing w:val="-3"/>
          <w:sz w:val="20"/>
          <w:szCs w:val="20"/>
        </w:rPr>
        <w:t xml:space="preserve"> </w:t>
      </w:r>
      <w:r w:rsidRPr="00D03B77">
        <w:rPr>
          <w:sz w:val="20"/>
          <w:szCs w:val="20"/>
        </w:rPr>
        <w:t>imports.</w:t>
      </w:r>
      <w:r w:rsidRPr="00D03B77">
        <w:rPr>
          <w:spacing w:val="-5"/>
          <w:sz w:val="20"/>
          <w:szCs w:val="20"/>
        </w:rPr>
        <w:t xml:space="preserve"> </w:t>
      </w:r>
      <w:r w:rsidRPr="00D03B77">
        <w:rPr>
          <w:sz w:val="20"/>
          <w:szCs w:val="20"/>
        </w:rPr>
        <w:t>Affirmative</w:t>
      </w:r>
      <w:r w:rsidRPr="00D03B77">
        <w:rPr>
          <w:spacing w:val="-3"/>
          <w:sz w:val="20"/>
          <w:szCs w:val="20"/>
        </w:rPr>
        <w:t xml:space="preserve"> </w:t>
      </w:r>
      <w:r w:rsidRPr="00D03B77">
        <w:rPr>
          <w:sz w:val="20"/>
          <w:szCs w:val="20"/>
        </w:rPr>
        <w:t>defenses</w:t>
      </w:r>
      <w:r w:rsidRPr="00D03B77">
        <w:rPr>
          <w:spacing w:val="-4"/>
          <w:sz w:val="20"/>
          <w:szCs w:val="20"/>
        </w:rPr>
        <w:t xml:space="preserve"> </w:t>
      </w:r>
      <w:r w:rsidRPr="00D03B77">
        <w:rPr>
          <w:sz w:val="20"/>
          <w:szCs w:val="20"/>
        </w:rPr>
        <w:t>shall</w:t>
      </w:r>
      <w:r w:rsidRPr="00D03B77">
        <w:rPr>
          <w:spacing w:val="-3"/>
          <w:sz w:val="20"/>
          <w:szCs w:val="20"/>
        </w:rPr>
        <w:t xml:space="preserve"> </w:t>
      </w:r>
      <w:r w:rsidRPr="00D03B77">
        <w:rPr>
          <w:sz w:val="20"/>
          <w:szCs w:val="20"/>
        </w:rPr>
        <w:t>be pleaded with as much specificity as possible in the response. When the alleged unfair methods of competition and unfair acts are based upon the claims of a valid U.S. patent, the respondent is encouraged to make the following showing when</w:t>
      </w:r>
      <w:r w:rsidRPr="00D03B77">
        <w:rPr>
          <w:spacing w:val="-6"/>
          <w:sz w:val="20"/>
          <w:szCs w:val="20"/>
        </w:rPr>
        <w:t xml:space="preserve"> </w:t>
      </w:r>
      <w:r w:rsidRPr="00D03B77">
        <w:rPr>
          <w:sz w:val="20"/>
          <w:szCs w:val="20"/>
        </w:rPr>
        <w:t>appropriate:</w:t>
      </w:r>
    </w:p>
    <w:p w:rsidR="00A86F30" w:rsidRPr="00D03B77" w:rsidRDefault="00A86F30" w:rsidP="002B3DF8">
      <w:pPr>
        <w:pStyle w:val="BodyText"/>
      </w:pPr>
    </w:p>
    <w:p w:rsidR="00A86F30" w:rsidRPr="00D03B77" w:rsidRDefault="00937FE8" w:rsidP="002174FC">
      <w:pPr>
        <w:pStyle w:val="ListParagraph"/>
        <w:numPr>
          <w:ilvl w:val="2"/>
          <w:numId w:val="69"/>
        </w:numPr>
        <w:tabs>
          <w:tab w:val="left" w:pos="920"/>
        </w:tabs>
        <w:ind w:right="209" w:firstLine="480"/>
        <w:rPr>
          <w:sz w:val="20"/>
          <w:szCs w:val="20"/>
        </w:rPr>
      </w:pPr>
      <w:r w:rsidRPr="00D03B77">
        <w:rPr>
          <w:sz w:val="20"/>
          <w:szCs w:val="20"/>
        </w:rPr>
        <w:t>If it is asserted in defense that the article imported or sold by respondents is not</w:t>
      </w:r>
      <w:r w:rsidRPr="00D03B77">
        <w:rPr>
          <w:spacing w:val="-40"/>
          <w:sz w:val="20"/>
          <w:szCs w:val="20"/>
        </w:rPr>
        <w:t xml:space="preserve"> </w:t>
      </w:r>
      <w:r w:rsidRPr="00D03B77">
        <w:rPr>
          <w:sz w:val="20"/>
          <w:szCs w:val="20"/>
        </w:rPr>
        <w:t xml:space="preserve">covered by, or produced under a process covered by, the claims of each involved U.S. patent, a showing of such </w:t>
      </w:r>
      <w:proofErr w:type="spellStart"/>
      <w:r w:rsidRPr="00D03B77">
        <w:rPr>
          <w:sz w:val="20"/>
          <w:szCs w:val="20"/>
        </w:rPr>
        <w:t>noncoverage</w:t>
      </w:r>
      <w:proofErr w:type="spellEnd"/>
      <w:r w:rsidRPr="00D03B77">
        <w:rPr>
          <w:sz w:val="20"/>
          <w:szCs w:val="20"/>
        </w:rPr>
        <w:t xml:space="preserve"> for each involved claim in each U.S. patent in question shall be made, which showing may be made by appropriate allegations and, when practicable, by a chart that applies the involved claims of each U.S. patent in question to a representative involved imported article of the respondent or to the process under which such article was</w:t>
      </w:r>
      <w:r w:rsidRPr="00D03B77">
        <w:rPr>
          <w:spacing w:val="-12"/>
          <w:sz w:val="20"/>
          <w:szCs w:val="20"/>
        </w:rPr>
        <w:t xml:space="preserve"> </w:t>
      </w:r>
      <w:r w:rsidRPr="00D03B77">
        <w:rPr>
          <w:sz w:val="20"/>
          <w:szCs w:val="20"/>
        </w:rPr>
        <w:t>produced;</w:t>
      </w:r>
    </w:p>
    <w:p w:rsidR="00A86F30" w:rsidRPr="00D03B77" w:rsidRDefault="00A86F30" w:rsidP="002B3DF8">
      <w:pPr>
        <w:pStyle w:val="BodyText"/>
      </w:pPr>
    </w:p>
    <w:p w:rsidR="00A86F30" w:rsidRPr="00D03B77" w:rsidRDefault="00937FE8" w:rsidP="002174FC">
      <w:pPr>
        <w:pStyle w:val="ListParagraph"/>
        <w:numPr>
          <w:ilvl w:val="2"/>
          <w:numId w:val="69"/>
        </w:numPr>
        <w:tabs>
          <w:tab w:val="left" w:pos="920"/>
        </w:tabs>
        <w:ind w:right="155" w:firstLine="480"/>
        <w:rPr>
          <w:sz w:val="20"/>
          <w:szCs w:val="20"/>
        </w:rPr>
      </w:pPr>
      <w:r w:rsidRPr="00D03B77">
        <w:rPr>
          <w:sz w:val="20"/>
          <w:szCs w:val="20"/>
        </w:rPr>
        <w:t>Drawings,</w:t>
      </w:r>
      <w:r w:rsidRPr="00D03B77">
        <w:rPr>
          <w:spacing w:val="-6"/>
          <w:sz w:val="20"/>
          <w:szCs w:val="20"/>
        </w:rPr>
        <w:t xml:space="preserve"> </w:t>
      </w:r>
      <w:r w:rsidRPr="00D03B77">
        <w:rPr>
          <w:sz w:val="20"/>
          <w:szCs w:val="20"/>
        </w:rPr>
        <w:t>photographs,</w:t>
      </w:r>
      <w:r w:rsidRPr="00D03B77">
        <w:rPr>
          <w:spacing w:val="-4"/>
          <w:sz w:val="20"/>
          <w:szCs w:val="20"/>
        </w:rPr>
        <w:t xml:space="preserve"> </w:t>
      </w:r>
      <w:r w:rsidRPr="00D03B77">
        <w:rPr>
          <w:sz w:val="20"/>
          <w:szCs w:val="20"/>
        </w:rPr>
        <w:t>or</w:t>
      </w:r>
      <w:r w:rsidRPr="00D03B77">
        <w:rPr>
          <w:spacing w:val="-5"/>
          <w:sz w:val="20"/>
          <w:szCs w:val="20"/>
        </w:rPr>
        <w:t xml:space="preserve"> </w:t>
      </w:r>
      <w:r w:rsidRPr="00D03B77">
        <w:rPr>
          <w:sz w:val="20"/>
          <w:szCs w:val="20"/>
        </w:rPr>
        <w:t>other</w:t>
      </w:r>
      <w:r w:rsidRPr="00D03B77">
        <w:rPr>
          <w:spacing w:val="-5"/>
          <w:sz w:val="20"/>
          <w:szCs w:val="20"/>
        </w:rPr>
        <w:t xml:space="preserve"> </w:t>
      </w:r>
      <w:r w:rsidRPr="00D03B77">
        <w:rPr>
          <w:sz w:val="20"/>
          <w:szCs w:val="20"/>
        </w:rPr>
        <w:t>visual</w:t>
      </w:r>
      <w:r w:rsidRPr="00D03B77">
        <w:rPr>
          <w:spacing w:val="-6"/>
          <w:sz w:val="20"/>
          <w:szCs w:val="20"/>
        </w:rPr>
        <w:t xml:space="preserve"> </w:t>
      </w:r>
      <w:r w:rsidRPr="00D03B77">
        <w:rPr>
          <w:sz w:val="20"/>
          <w:szCs w:val="20"/>
        </w:rPr>
        <w:t>representations</w:t>
      </w:r>
      <w:r w:rsidRPr="00D03B77">
        <w:rPr>
          <w:spacing w:val="-5"/>
          <w:sz w:val="20"/>
          <w:szCs w:val="20"/>
        </w:rPr>
        <w:t xml:space="preserve"> </w:t>
      </w:r>
      <w:r w:rsidRPr="00D03B77">
        <w:rPr>
          <w:sz w:val="20"/>
          <w:szCs w:val="20"/>
        </w:rPr>
        <w:t>of</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involved</w:t>
      </w:r>
      <w:r w:rsidRPr="00D03B77">
        <w:rPr>
          <w:spacing w:val="-4"/>
          <w:sz w:val="20"/>
          <w:szCs w:val="20"/>
        </w:rPr>
        <w:t xml:space="preserve"> </w:t>
      </w:r>
      <w:r w:rsidRPr="00D03B77">
        <w:rPr>
          <w:sz w:val="20"/>
          <w:szCs w:val="20"/>
        </w:rPr>
        <w:t>imported</w:t>
      </w:r>
      <w:r w:rsidRPr="00D03B77">
        <w:rPr>
          <w:spacing w:val="-6"/>
          <w:sz w:val="20"/>
          <w:szCs w:val="20"/>
        </w:rPr>
        <w:t xml:space="preserve"> </w:t>
      </w:r>
      <w:r w:rsidRPr="00D03B77">
        <w:rPr>
          <w:sz w:val="20"/>
          <w:szCs w:val="20"/>
        </w:rPr>
        <w:t>article</w:t>
      </w:r>
      <w:r w:rsidRPr="00D03B77">
        <w:rPr>
          <w:spacing w:val="-6"/>
          <w:sz w:val="20"/>
          <w:szCs w:val="20"/>
        </w:rPr>
        <w:t xml:space="preserve"> </w:t>
      </w:r>
      <w:r w:rsidRPr="00D03B77">
        <w:rPr>
          <w:sz w:val="20"/>
          <w:szCs w:val="20"/>
        </w:rPr>
        <w:t>of respondent or the process utilized in producing such article, and, when a chart is furnished under paragraph (b)(1) of this section, the parts of such drawings, photographs, or other visual representations, should be labeled so that they can be read in conjunction with such chart;</w:t>
      </w:r>
      <w:r w:rsidRPr="00D03B77">
        <w:rPr>
          <w:spacing w:val="-37"/>
          <w:sz w:val="20"/>
          <w:szCs w:val="20"/>
        </w:rPr>
        <w:t xml:space="preserve"> </w:t>
      </w:r>
      <w:r w:rsidRPr="00D03B77">
        <w:rPr>
          <w:sz w:val="20"/>
          <w:szCs w:val="20"/>
        </w:rPr>
        <w:t>and</w:t>
      </w:r>
    </w:p>
    <w:p w:rsidR="00A86F30" w:rsidRPr="00D03B77" w:rsidRDefault="00A86F30" w:rsidP="002B3DF8">
      <w:pPr>
        <w:pStyle w:val="BodyText"/>
      </w:pPr>
    </w:p>
    <w:p w:rsidR="00A86F30" w:rsidRPr="00D03B77" w:rsidRDefault="00937FE8" w:rsidP="002B3DF8">
      <w:pPr>
        <w:pStyle w:val="ListParagraph"/>
        <w:numPr>
          <w:ilvl w:val="2"/>
          <w:numId w:val="69"/>
        </w:numPr>
        <w:tabs>
          <w:tab w:val="left" w:pos="920"/>
        </w:tabs>
        <w:ind w:left="140" w:right="253" w:firstLine="480"/>
      </w:pPr>
      <w:r w:rsidRPr="00D03B77">
        <w:rPr>
          <w:sz w:val="20"/>
          <w:szCs w:val="20"/>
        </w:rPr>
        <w:t>If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claims</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any</w:t>
      </w:r>
      <w:r w:rsidRPr="00D03B77">
        <w:rPr>
          <w:spacing w:val="-7"/>
          <w:sz w:val="20"/>
          <w:szCs w:val="20"/>
        </w:rPr>
        <w:t xml:space="preserve"> </w:t>
      </w:r>
      <w:r w:rsidRPr="00D03B77">
        <w:rPr>
          <w:sz w:val="20"/>
          <w:szCs w:val="20"/>
        </w:rPr>
        <w:t>involved</w:t>
      </w:r>
      <w:r w:rsidRPr="00D03B77">
        <w:rPr>
          <w:spacing w:val="-2"/>
          <w:sz w:val="20"/>
          <w:szCs w:val="20"/>
        </w:rPr>
        <w:t xml:space="preserve"> </w:t>
      </w:r>
      <w:r w:rsidRPr="00D03B77">
        <w:rPr>
          <w:sz w:val="20"/>
          <w:szCs w:val="20"/>
        </w:rPr>
        <w:t>U.S.</w:t>
      </w:r>
      <w:r w:rsidRPr="00D03B77">
        <w:rPr>
          <w:spacing w:val="-4"/>
          <w:sz w:val="20"/>
          <w:szCs w:val="20"/>
        </w:rPr>
        <w:t xml:space="preserve"> </w:t>
      </w:r>
      <w:r w:rsidRPr="00D03B77">
        <w:rPr>
          <w:sz w:val="20"/>
          <w:szCs w:val="20"/>
        </w:rPr>
        <w:t>patent</w:t>
      </w:r>
      <w:r w:rsidRPr="00D03B77">
        <w:rPr>
          <w:spacing w:val="-2"/>
          <w:sz w:val="20"/>
          <w:szCs w:val="20"/>
        </w:rPr>
        <w:t xml:space="preserve"> </w:t>
      </w:r>
      <w:r w:rsidRPr="00D03B77">
        <w:rPr>
          <w:sz w:val="20"/>
          <w:szCs w:val="20"/>
        </w:rPr>
        <w:t>are</w:t>
      </w:r>
      <w:r w:rsidRPr="00D03B77">
        <w:rPr>
          <w:spacing w:val="-2"/>
          <w:sz w:val="20"/>
          <w:szCs w:val="20"/>
        </w:rPr>
        <w:t xml:space="preserve"> </w:t>
      </w:r>
      <w:r w:rsidRPr="00D03B77">
        <w:rPr>
          <w:sz w:val="20"/>
          <w:szCs w:val="20"/>
        </w:rPr>
        <w:t>asserted</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be</w:t>
      </w:r>
      <w:r w:rsidRPr="00D03B77">
        <w:rPr>
          <w:spacing w:val="-2"/>
          <w:sz w:val="20"/>
          <w:szCs w:val="20"/>
        </w:rPr>
        <w:t xml:space="preserve"> </w:t>
      </w:r>
      <w:r w:rsidRPr="00D03B77">
        <w:rPr>
          <w:sz w:val="20"/>
          <w:szCs w:val="20"/>
        </w:rPr>
        <w:t>invalid</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unenforceable,</w:t>
      </w:r>
      <w:r w:rsidRPr="00D03B77">
        <w:rPr>
          <w:spacing w:val="-4"/>
          <w:sz w:val="20"/>
          <w:szCs w:val="20"/>
        </w:rPr>
        <w:t xml:space="preserve"> </w:t>
      </w:r>
      <w:r w:rsidRPr="00D03B77">
        <w:rPr>
          <w:sz w:val="20"/>
          <w:szCs w:val="20"/>
        </w:rPr>
        <w:t>the basis for such assertion, including, when prior art is relied on, a showing of how the prior</w:t>
      </w:r>
      <w:r w:rsidRPr="00D03B77">
        <w:rPr>
          <w:spacing w:val="-28"/>
          <w:sz w:val="20"/>
          <w:szCs w:val="20"/>
        </w:rPr>
        <w:t xml:space="preserve"> </w:t>
      </w:r>
      <w:r w:rsidRPr="00D03B77">
        <w:rPr>
          <w:sz w:val="20"/>
          <w:szCs w:val="20"/>
        </w:rPr>
        <w:t>art</w:t>
      </w:r>
      <w:r w:rsidR="00A93DA3" w:rsidRPr="00D03B77">
        <w:rPr>
          <w:sz w:val="20"/>
          <w:szCs w:val="20"/>
        </w:rPr>
        <w:t xml:space="preserve"> </w:t>
      </w:r>
      <w:r w:rsidRPr="00D03B77">
        <w:rPr>
          <w:sz w:val="20"/>
        </w:rPr>
        <w:t>renders each claim invalid or unenforceable and a copy of such prior art. For good cause, the presiding administrative law judge may waive any of the substantive requirements imposed under this paragraph or may impose additional requirements.</w:t>
      </w:r>
    </w:p>
    <w:p w:rsidR="00A86F30" w:rsidRPr="00D03B77" w:rsidRDefault="00A86F30" w:rsidP="002B3DF8">
      <w:pPr>
        <w:pStyle w:val="BodyText"/>
      </w:pPr>
    </w:p>
    <w:p w:rsidR="00A86F30" w:rsidRPr="00D03B77" w:rsidRDefault="00937FE8" w:rsidP="002B3DF8">
      <w:pPr>
        <w:pStyle w:val="ListParagraph"/>
        <w:numPr>
          <w:ilvl w:val="0"/>
          <w:numId w:val="70"/>
        </w:numPr>
        <w:tabs>
          <w:tab w:val="left" w:pos="911"/>
        </w:tabs>
        <w:ind w:left="140" w:right="721" w:firstLine="480"/>
        <w:jc w:val="both"/>
        <w:rPr>
          <w:sz w:val="20"/>
          <w:szCs w:val="20"/>
        </w:rPr>
      </w:pPr>
      <w:r w:rsidRPr="00D03B77">
        <w:rPr>
          <w:i/>
          <w:sz w:val="20"/>
          <w:szCs w:val="20"/>
        </w:rPr>
        <w:t xml:space="preserve">Submission of article as exhibit. </w:t>
      </w:r>
      <w:r w:rsidRPr="00D03B77">
        <w:rPr>
          <w:sz w:val="20"/>
          <w:szCs w:val="20"/>
        </w:rPr>
        <w:t>At the time the response is filed, if practicable, the respondent</w:t>
      </w:r>
      <w:r w:rsidRPr="00D03B77">
        <w:rPr>
          <w:spacing w:val="-4"/>
          <w:sz w:val="20"/>
          <w:szCs w:val="20"/>
        </w:rPr>
        <w:t xml:space="preserve"> </w:t>
      </w:r>
      <w:r w:rsidRPr="00D03B77">
        <w:rPr>
          <w:sz w:val="20"/>
          <w:szCs w:val="20"/>
        </w:rPr>
        <w:t>shall</w:t>
      </w:r>
      <w:r w:rsidRPr="00D03B77">
        <w:rPr>
          <w:spacing w:val="-5"/>
          <w:sz w:val="20"/>
          <w:szCs w:val="20"/>
        </w:rPr>
        <w:t xml:space="preserve"> </w:t>
      </w:r>
      <w:r w:rsidRPr="00D03B77">
        <w:rPr>
          <w:sz w:val="20"/>
          <w:szCs w:val="20"/>
        </w:rPr>
        <w:t>submit</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accused</w:t>
      </w:r>
      <w:r w:rsidRPr="00D03B77">
        <w:rPr>
          <w:spacing w:val="-4"/>
          <w:sz w:val="20"/>
          <w:szCs w:val="20"/>
        </w:rPr>
        <w:t xml:space="preserve"> </w:t>
      </w:r>
      <w:r w:rsidRPr="00D03B77">
        <w:rPr>
          <w:sz w:val="20"/>
          <w:szCs w:val="20"/>
        </w:rPr>
        <w:t>article</w:t>
      </w:r>
      <w:r w:rsidRPr="00D03B77">
        <w:rPr>
          <w:spacing w:val="-2"/>
          <w:sz w:val="20"/>
          <w:szCs w:val="20"/>
        </w:rPr>
        <w:t xml:space="preserve"> </w:t>
      </w:r>
      <w:r w:rsidRPr="00D03B77">
        <w:rPr>
          <w:sz w:val="20"/>
          <w:szCs w:val="20"/>
        </w:rPr>
        <w:t>imported</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sold</w:t>
      </w:r>
      <w:r w:rsidRPr="00D03B77">
        <w:rPr>
          <w:spacing w:val="-4"/>
          <w:sz w:val="20"/>
          <w:szCs w:val="20"/>
        </w:rPr>
        <w:t xml:space="preserve"> </w:t>
      </w:r>
      <w:r w:rsidRPr="00D03B77">
        <w:rPr>
          <w:sz w:val="20"/>
          <w:szCs w:val="20"/>
        </w:rPr>
        <w:t>by</w:t>
      </w:r>
      <w:r w:rsidRPr="00D03B77">
        <w:rPr>
          <w:spacing w:val="-7"/>
          <w:sz w:val="20"/>
          <w:szCs w:val="20"/>
        </w:rPr>
        <w:t xml:space="preserve"> </w:t>
      </w:r>
      <w:r w:rsidRPr="00D03B77">
        <w:rPr>
          <w:sz w:val="20"/>
          <w:szCs w:val="20"/>
        </w:rPr>
        <w:t>that</w:t>
      </w:r>
      <w:r w:rsidRPr="00D03B77">
        <w:rPr>
          <w:spacing w:val="-4"/>
          <w:sz w:val="20"/>
          <w:szCs w:val="20"/>
        </w:rPr>
        <w:t xml:space="preserve"> </w:t>
      </w:r>
      <w:r w:rsidRPr="00D03B77">
        <w:rPr>
          <w:sz w:val="20"/>
          <w:szCs w:val="20"/>
        </w:rPr>
        <w:t>respondent,</w:t>
      </w:r>
      <w:r w:rsidRPr="00D03B77">
        <w:rPr>
          <w:spacing w:val="-2"/>
          <w:sz w:val="20"/>
          <w:szCs w:val="20"/>
        </w:rPr>
        <w:t xml:space="preserve"> </w:t>
      </w:r>
      <w:r w:rsidRPr="00D03B77">
        <w:rPr>
          <w:sz w:val="20"/>
          <w:szCs w:val="20"/>
        </w:rPr>
        <w:t>unless</w:t>
      </w:r>
      <w:r w:rsidRPr="00D03B77">
        <w:rPr>
          <w:spacing w:val="-3"/>
          <w:sz w:val="20"/>
          <w:szCs w:val="20"/>
        </w:rPr>
        <w:t xml:space="preserve"> </w:t>
      </w:r>
      <w:r w:rsidRPr="00D03B77">
        <w:rPr>
          <w:sz w:val="20"/>
          <w:szCs w:val="20"/>
        </w:rPr>
        <w:t>the article has already been submitted by the</w:t>
      </w:r>
      <w:r w:rsidRPr="00D03B77">
        <w:rPr>
          <w:spacing w:val="-6"/>
          <w:sz w:val="20"/>
          <w:szCs w:val="20"/>
        </w:rPr>
        <w:t xml:space="preserve"> </w:t>
      </w:r>
      <w:r w:rsidRPr="00D03B77">
        <w:rPr>
          <w:sz w:val="20"/>
          <w:szCs w:val="20"/>
        </w:rPr>
        <w:t>complainant.</w:t>
      </w:r>
    </w:p>
    <w:p w:rsidR="00A86F30" w:rsidRPr="00D03B77" w:rsidRDefault="00A86F30" w:rsidP="002B3DF8">
      <w:pPr>
        <w:pStyle w:val="BodyText"/>
      </w:pPr>
    </w:p>
    <w:p w:rsidR="00A86F30" w:rsidRPr="00D03B77" w:rsidRDefault="00937FE8" w:rsidP="002174FC">
      <w:pPr>
        <w:ind w:left="140"/>
        <w:rPr>
          <w:sz w:val="20"/>
          <w:szCs w:val="20"/>
        </w:rPr>
      </w:pPr>
      <w:r w:rsidRPr="00D03B77">
        <w:rPr>
          <w:sz w:val="20"/>
          <w:szCs w:val="20"/>
        </w:rPr>
        <w:t>[59 FR 39039, Aug. 1, 1994, as amended at 73 FR 38322, July 7, 2008; 78 FR 23841, Apr. 19, 2013]</w:t>
      </w:r>
    </w:p>
    <w:p w:rsidR="00A86F30" w:rsidRPr="00D03B77" w:rsidRDefault="00A86F30" w:rsidP="002B3DF8">
      <w:pPr>
        <w:pStyle w:val="BodyText"/>
      </w:pPr>
    </w:p>
    <w:p w:rsidR="00A86F30" w:rsidRPr="00D03B77" w:rsidRDefault="00937FE8" w:rsidP="002174FC">
      <w:pPr>
        <w:pStyle w:val="Heading2"/>
      </w:pPr>
      <w:bookmarkStart w:id="19" w:name="§_210.14_Amendments_to_pleadings_and_not"/>
      <w:bookmarkEnd w:id="19"/>
      <w:r w:rsidRPr="00D03B77">
        <w:t>§ 210.14 Amendments to pleadings and notice; supplemental submissions; counterclaims; consolidation of investigations</w:t>
      </w:r>
      <w:r w:rsidR="002174FC" w:rsidRPr="00D03B77">
        <w:rPr>
          <w:rFonts w:eastAsia="PMingLiU"/>
        </w:rPr>
        <w:t>; severance of investigations</w:t>
      </w:r>
      <w:r w:rsidRPr="00D03B77">
        <w:t>.</w:t>
      </w:r>
    </w:p>
    <w:p w:rsidR="00A86F30" w:rsidRPr="00D03B77" w:rsidRDefault="00A86F30" w:rsidP="002B3DF8">
      <w:pPr>
        <w:pStyle w:val="BodyText"/>
        <w:rPr>
          <w:b/>
        </w:rPr>
      </w:pPr>
    </w:p>
    <w:p w:rsidR="00A86F30" w:rsidRPr="00D03B77" w:rsidRDefault="00937FE8" w:rsidP="002174FC">
      <w:pPr>
        <w:pStyle w:val="ListParagraph"/>
        <w:numPr>
          <w:ilvl w:val="0"/>
          <w:numId w:val="68"/>
        </w:numPr>
        <w:tabs>
          <w:tab w:val="left" w:pos="920"/>
        </w:tabs>
        <w:ind w:right="292" w:firstLine="480"/>
        <w:rPr>
          <w:sz w:val="20"/>
          <w:szCs w:val="20"/>
        </w:rPr>
      </w:pPr>
      <w:proofErr w:type="spellStart"/>
      <w:r w:rsidRPr="00D03B77">
        <w:rPr>
          <w:i/>
          <w:sz w:val="20"/>
          <w:szCs w:val="20"/>
        </w:rPr>
        <w:t>Preinstitution</w:t>
      </w:r>
      <w:proofErr w:type="spellEnd"/>
      <w:r w:rsidRPr="00D03B77">
        <w:rPr>
          <w:i/>
          <w:sz w:val="20"/>
          <w:szCs w:val="20"/>
        </w:rPr>
        <w:t xml:space="preserve"> amendments. </w:t>
      </w:r>
      <w:r w:rsidRPr="00D03B77">
        <w:rPr>
          <w:sz w:val="20"/>
          <w:szCs w:val="20"/>
        </w:rPr>
        <w:t>The complaint may be amended at any time prior to the institution</w:t>
      </w:r>
      <w:r w:rsidRPr="00D03B77">
        <w:rPr>
          <w:spacing w:val="-3"/>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5"/>
          <w:sz w:val="20"/>
          <w:szCs w:val="20"/>
        </w:rPr>
        <w:t xml:space="preserve"> </w:t>
      </w:r>
      <w:r w:rsidRPr="00D03B77">
        <w:rPr>
          <w:sz w:val="20"/>
          <w:szCs w:val="20"/>
        </w:rPr>
        <w:t>investigation.</w:t>
      </w:r>
      <w:r w:rsidRPr="00D03B77">
        <w:rPr>
          <w:spacing w:val="-5"/>
          <w:sz w:val="20"/>
          <w:szCs w:val="20"/>
        </w:rPr>
        <w:t xml:space="preserve"> </w:t>
      </w:r>
      <w:r w:rsidRPr="00D03B77">
        <w:rPr>
          <w:sz w:val="20"/>
          <w:szCs w:val="20"/>
        </w:rPr>
        <w:t>If,</w:t>
      </w:r>
      <w:r w:rsidRPr="00D03B77">
        <w:rPr>
          <w:spacing w:val="-5"/>
          <w:sz w:val="20"/>
          <w:szCs w:val="20"/>
        </w:rPr>
        <w:t xml:space="preserve"> </w:t>
      </w:r>
      <w:r w:rsidRPr="00D03B77">
        <w:rPr>
          <w:sz w:val="20"/>
          <w:szCs w:val="20"/>
        </w:rPr>
        <w:t>prior</w:t>
      </w:r>
      <w:r w:rsidRPr="00D03B77">
        <w:rPr>
          <w:spacing w:val="-4"/>
          <w:sz w:val="20"/>
          <w:szCs w:val="20"/>
        </w:rPr>
        <w:t xml:space="preserve"> </w:t>
      </w:r>
      <w:r w:rsidRPr="00D03B77">
        <w:rPr>
          <w:sz w:val="20"/>
          <w:szCs w:val="20"/>
        </w:rPr>
        <w:t>to</w:t>
      </w:r>
      <w:r w:rsidRPr="00D03B77">
        <w:rPr>
          <w:spacing w:val="-3"/>
          <w:sz w:val="20"/>
          <w:szCs w:val="20"/>
        </w:rPr>
        <w:t xml:space="preserve"> </w:t>
      </w:r>
      <w:r w:rsidRPr="00D03B77">
        <w:rPr>
          <w:sz w:val="20"/>
          <w:szCs w:val="20"/>
        </w:rPr>
        <w:t>institution,</w:t>
      </w:r>
      <w:r w:rsidRPr="00D03B77">
        <w:rPr>
          <w:spacing w:val="-3"/>
          <w:sz w:val="20"/>
          <w:szCs w:val="20"/>
        </w:rPr>
        <w:t xml:space="preserve"> </w:t>
      </w:r>
      <w:r w:rsidRPr="00D03B77">
        <w:rPr>
          <w:sz w:val="20"/>
          <w:szCs w:val="20"/>
        </w:rPr>
        <w:t>the</w:t>
      </w:r>
      <w:r w:rsidRPr="00D03B77">
        <w:rPr>
          <w:spacing w:val="-5"/>
          <w:sz w:val="20"/>
          <w:szCs w:val="20"/>
        </w:rPr>
        <w:t xml:space="preserve"> </w:t>
      </w:r>
      <w:r w:rsidRPr="00D03B77">
        <w:rPr>
          <w:sz w:val="20"/>
          <w:szCs w:val="20"/>
        </w:rPr>
        <w:t>complainant</w:t>
      </w:r>
      <w:r w:rsidRPr="00D03B77">
        <w:rPr>
          <w:spacing w:val="-5"/>
          <w:sz w:val="20"/>
          <w:szCs w:val="20"/>
        </w:rPr>
        <w:t xml:space="preserve"> </w:t>
      </w:r>
      <w:r w:rsidRPr="00D03B77">
        <w:rPr>
          <w:sz w:val="20"/>
          <w:szCs w:val="20"/>
        </w:rPr>
        <w:t>seeks</w:t>
      </w:r>
      <w:r w:rsidRPr="00D03B77">
        <w:rPr>
          <w:spacing w:val="-4"/>
          <w:sz w:val="20"/>
          <w:szCs w:val="20"/>
        </w:rPr>
        <w:t xml:space="preserve"> </w:t>
      </w:r>
      <w:r w:rsidRPr="00D03B77">
        <w:rPr>
          <w:sz w:val="20"/>
          <w:szCs w:val="20"/>
        </w:rPr>
        <w:t>to</w:t>
      </w:r>
      <w:r w:rsidRPr="00D03B77">
        <w:rPr>
          <w:spacing w:val="-5"/>
          <w:sz w:val="20"/>
          <w:szCs w:val="20"/>
        </w:rPr>
        <w:t xml:space="preserve"> </w:t>
      </w:r>
      <w:r w:rsidRPr="00D03B77">
        <w:rPr>
          <w:sz w:val="20"/>
          <w:szCs w:val="20"/>
        </w:rPr>
        <w:t>amend</w:t>
      </w:r>
      <w:r w:rsidRPr="00D03B77">
        <w:rPr>
          <w:spacing w:val="-3"/>
          <w:sz w:val="20"/>
          <w:szCs w:val="20"/>
        </w:rPr>
        <w:t xml:space="preserve"> </w:t>
      </w:r>
      <w:r w:rsidRPr="00D03B77">
        <w:rPr>
          <w:sz w:val="20"/>
          <w:szCs w:val="20"/>
        </w:rPr>
        <w:t>a</w:t>
      </w:r>
      <w:r w:rsidRPr="00D03B77">
        <w:rPr>
          <w:spacing w:val="-5"/>
          <w:sz w:val="20"/>
          <w:szCs w:val="20"/>
        </w:rPr>
        <w:t xml:space="preserve"> </w:t>
      </w:r>
      <w:r w:rsidRPr="00D03B77">
        <w:rPr>
          <w:sz w:val="20"/>
          <w:szCs w:val="20"/>
        </w:rPr>
        <w:t>complaint to add a respondent or to assert an additional unfair act not in the original complaint, including asserting a new patent or patent claim, then the complaint shall be treated as if it had been filed on the date the amendment is filed for purposes of §§ 210.8(b) and (c), 210.9, and</w:t>
      </w:r>
      <w:r w:rsidRPr="00D03B77">
        <w:rPr>
          <w:spacing w:val="-36"/>
          <w:sz w:val="20"/>
          <w:szCs w:val="20"/>
        </w:rPr>
        <w:t xml:space="preserve"> </w:t>
      </w:r>
      <w:r w:rsidRPr="00D03B77">
        <w:rPr>
          <w:sz w:val="20"/>
          <w:szCs w:val="20"/>
        </w:rPr>
        <w:t>210.10(a).</w:t>
      </w:r>
    </w:p>
    <w:p w:rsidR="00A86F30" w:rsidRPr="00D03B77" w:rsidRDefault="00A86F30" w:rsidP="002B3DF8">
      <w:pPr>
        <w:pStyle w:val="BodyText"/>
      </w:pPr>
    </w:p>
    <w:p w:rsidR="00A86F30" w:rsidRPr="00D03B77" w:rsidRDefault="00937FE8" w:rsidP="002174FC">
      <w:pPr>
        <w:pStyle w:val="ListParagraph"/>
        <w:numPr>
          <w:ilvl w:val="0"/>
          <w:numId w:val="68"/>
        </w:numPr>
        <w:tabs>
          <w:tab w:val="left" w:pos="920"/>
        </w:tabs>
        <w:ind w:right="155" w:firstLine="480"/>
        <w:rPr>
          <w:sz w:val="20"/>
          <w:szCs w:val="20"/>
        </w:rPr>
      </w:pPr>
      <w:proofErr w:type="spellStart"/>
      <w:r w:rsidRPr="00D03B77">
        <w:rPr>
          <w:i/>
          <w:sz w:val="20"/>
          <w:szCs w:val="20"/>
        </w:rPr>
        <w:t>Postinstitution</w:t>
      </w:r>
      <w:proofErr w:type="spellEnd"/>
      <w:r w:rsidRPr="00D03B77">
        <w:rPr>
          <w:i/>
          <w:sz w:val="20"/>
          <w:szCs w:val="20"/>
        </w:rPr>
        <w:t xml:space="preserve"> amendments generally. </w:t>
      </w:r>
      <w:r w:rsidRPr="00D03B77">
        <w:rPr>
          <w:sz w:val="20"/>
          <w:szCs w:val="20"/>
        </w:rPr>
        <w:t>(1) After an investigation has been instituted, the complaint or notice of investigation may be amended only by leave of the Commission for good cause shown and upon such conditions as are necessary to avoid prejudicing the public interest and the rights of the parties to the investigation. A motion for amendment must be made to the presiding</w:t>
      </w:r>
      <w:r w:rsidRPr="00D03B77">
        <w:rPr>
          <w:spacing w:val="-3"/>
          <w:sz w:val="20"/>
          <w:szCs w:val="20"/>
        </w:rPr>
        <w:t xml:space="preserve"> </w:t>
      </w:r>
      <w:r w:rsidRPr="00D03B77">
        <w:rPr>
          <w:sz w:val="20"/>
          <w:szCs w:val="20"/>
        </w:rPr>
        <w:t>administrative</w:t>
      </w:r>
      <w:r w:rsidRPr="00D03B77">
        <w:rPr>
          <w:spacing w:val="-3"/>
          <w:sz w:val="20"/>
          <w:szCs w:val="20"/>
        </w:rPr>
        <w:t xml:space="preserve"> </w:t>
      </w:r>
      <w:r w:rsidRPr="00D03B77">
        <w:rPr>
          <w:sz w:val="20"/>
          <w:szCs w:val="20"/>
        </w:rPr>
        <w:t>law</w:t>
      </w:r>
      <w:r w:rsidRPr="00D03B77">
        <w:rPr>
          <w:spacing w:val="-7"/>
          <w:sz w:val="20"/>
          <w:szCs w:val="20"/>
        </w:rPr>
        <w:t xml:space="preserve"> </w:t>
      </w:r>
      <w:r w:rsidRPr="00D03B77">
        <w:rPr>
          <w:sz w:val="20"/>
          <w:szCs w:val="20"/>
        </w:rPr>
        <w:t>judge.</w:t>
      </w:r>
      <w:r w:rsidRPr="00D03B77">
        <w:rPr>
          <w:spacing w:val="-3"/>
          <w:sz w:val="20"/>
          <w:szCs w:val="20"/>
        </w:rPr>
        <w:t xml:space="preserve"> </w:t>
      </w:r>
      <w:r w:rsidRPr="00D03B77">
        <w:rPr>
          <w:sz w:val="20"/>
          <w:szCs w:val="20"/>
        </w:rPr>
        <w:t>A</w:t>
      </w:r>
      <w:r w:rsidRPr="00D03B77">
        <w:rPr>
          <w:spacing w:val="-6"/>
          <w:sz w:val="20"/>
          <w:szCs w:val="20"/>
        </w:rPr>
        <w:t xml:space="preserve"> </w:t>
      </w:r>
      <w:r w:rsidRPr="00D03B77">
        <w:rPr>
          <w:sz w:val="20"/>
          <w:szCs w:val="20"/>
        </w:rPr>
        <w:t>motion</w:t>
      </w:r>
      <w:r w:rsidRPr="00D03B77">
        <w:rPr>
          <w:spacing w:val="-3"/>
          <w:sz w:val="20"/>
          <w:szCs w:val="20"/>
        </w:rPr>
        <w:t xml:space="preserve"> </w:t>
      </w:r>
      <w:r w:rsidRPr="00D03B77">
        <w:rPr>
          <w:sz w:val="20"/>
          <w:szCs w:val="20"/>
        </w:rPr>
        <w:t>to</w:t>
      </w:r>
      <w:r w:rsidRPr="00D03B77">
        <w:rPr>
          <w:spacing w:val="-3"/>
          <w:sz w:val="20"/>
          <w:szCs w:val="20"/>
        </w:rPr>
        <w:t xml:space="preserve"> </w:t>
      </w:r>
      <w:r w:rsidRPr="00D03B77">
        <w:rPr>
          <w:sz w:val="20"/>
          <w:szCs w:val="20"/>
        </w:rPr>
        <w:t>amend</w:t>
      </w:r>
      <w:r w:rsidRPr="00D03B77">
        <w:rPr>
          <w:spacing w:val="-5"/>
          <w:sz w:val="20"/>
          <w:szCs w:val="20"/>
        </w:rPr>
        <w:t xml:space="preserve"> </w:t>
      </w:r>
      <w:r w:rsidRPr="00D03B77">
        <w:rPr>
          <w:sz w:val="20"/>
          <w:szCs w:val="20"/>
        </w:rPr>
        <w:t>the</w:t>
      </w:r>
      <w:r w:rsidRPr="00D03B77">
        <w:rPr>
          <w:spacing w:val="-3"/>
          <w:sz w:val="20"/>
          <w:szCs w:val="20"/>
        </w:rPr>
        <w:t xml:space="preserve"> </w:t>
      </w:r>
      <w:r w:rsidRPr="00D03B77">
        <w:rPr>
          <w:sz w:val="20"/>
          <w:szCs w:val="20"/>
        </w:rPr>
        <w:t>complaint</w:t>
      </w:r>
      <w:r w:rsidRPr="00D03B77">
        <w:rPr>
          <w:spacing w:val="-3"/>
          <w:sz w:val="20"/>
          <w:szCs w:val="20"/>
        </w:rPr>
        <w:t xml:space="preserve"> </w:t>
      </w:r>
      <w:r w:rsidRPr="00D03B77">
        <w:rPr>
          <w:sz w:val="20"/>
          <w:szCs w:val="20"/>
        </w:rPr>
        <w:t>and</w:t>
      </w:r>
      <w:r w:rsidRPr="00D03B77">
        <w:rPr>
          <w:spacing w:val="-3"/>
          <w:sz w:val="20"/>
          <w:szCs w:val="20"/>
        </w:rPr>
        <w:t xml:space="preserve"> </w:t>
      </w:r>
      <w:r w:rsidRPr="00D03B77">
        <w:rPr>
          <w:sz w:val="20"/>
          <w:szCs w:val="20"/>
        </w:rPr>
        <w:t>notice</w:t>
      </w:r>
      <w:r w:rsidRPr="00D03B77">
        <w:rPr>
          <w:spacing w:val="-3"/>
          <w:sz w:val="20"/>
          <w:szCs w:val="20"/>
        </w:rPr>
        <w:t xml:space="preserve"> </w:t>
      </w:r>
      <w:r w:rsidRPr="00D03B77">
        <w:rPr>
          <w:sz w:val="20"/>
          <w:szCs w:val="20"/>
        </w:rPr>
        <w:t>of</w:t>
      </w:r>
      <w:r w:rsidRPr="00D03B77">
        <w:rPr>
          <w:spacing w:val="-3"/>
          <w:sz w:val="20"/>
          <w:szCs w:val="20"/>
        </w:rPr>
        <w:t xml:space="preserve"> </w:t>
      </w:r>
      <w:r w:rsidRPr="00D03B77">
        <w:rPr>
          <w:sz w:val="20"/>
          <w:szCs w:val="20"/>
        </w:rPr>
        <w:t>investigation</w:t>
      </w:r>
      <w:r w:rsidRPr="00D03B77">
        <w:rPr>
          <w:spacing w:val="-5"/>
          <w:sz w:val="20"/>
          <w:szCs w:val="20"/>
        </w:rPr>
        <w:t xml:space="preserve"> </w:t>
      </w:r>
      <w:r w:rsidRPr="00D03B77">
        <w:rPr>
          <w:sz w:val="20"/>
          <w:szCs w:val="20"/>
        </w:rPr>
        <w:t>to name an additional respondent after institution shall be served on the proposed respondent. If the proposed amendment of the complaint would require amending the notice of investigation, the presiding administrative law judge may grant the motion only by filing with the Commission an initial determination. All other dispositions of such motions shall be by</w:t>
      </w:r>
      <w:r w:rsidRPr="00D03B77">
        <w:rPr>
          <w:spacing w:val="-17"/>
          <w:sz w:val="20"/>
          <w:szCs w:val="20"/>
        </w:rPr>
        <w:t xml:space="preserve"> </w:t>
      </w:r>
      <w:r w:rsidRPr="00D03B77">
        <w:rPr>
          <w:sz w:val="20"/>
          <w:szCs w:val="20"/>
        </w:rPr>
        <w:t>order.</w:t>
      </w:r>
    </w:p>
    <w:p w:rsidR="00A86F30" w:rsidRPr="00D03B77" w:rsidRDefault="00A86F30" w:rsidP="002B3DF8">
      <w:pPr>
        <w:pStyle w:val="BodyText"/>
      </w:pPr>
    </w:p>
    <w:p w:rsidR="00A86F30" w:rsidRPr="00D03B77" w:rsidRDefault="00937FE8" w:rsidP="002B3DF8">
      <w:pPr>
        <w:pStyle w:val="BodyText"/>
        <w:keepNext/>
        <w:keepLines/>
        <w:widowControl/>
        <w:ind w:left="139" w:right="200" w:firstLine="480"/>
      </w:pPr>
      <w:r w:rsidRPr="00D03B77">
        <w:lastRenderedPageBreak/>
        <w:t>(2) If disposition of the issues in an investigation on the merits will be facilitated, or for other good cause shown, the presiding administrative law judge may allow appropriate amendments to pleadings other than complaints upon such conditions as are necessary to avoid prejudicing the public interest and the rights of the parties to the investigation.</w:t>
      </w:r>
    </w:p>
    <w:p w:rsidR="00A86F30" w:rsidRPr="00D03B77" w:rsidRDefault="00A86F30" w:rsidP="002B3DF8">
      <w:pPr>
        <w:pStyle w:val="BodyText"/>
        <w:keepNext/>
        <w:keepLines/>
        <w:widowControl/>
      </w:pPr>
    </w:p>
    <w:p w:rsidR="00A86F30" w:rsidRPr="00D03B77" w:rsidRDefault="00937FE8" w:rsidP="002174FC">
      <w:pPr>
        <w:pStyle w:val="ListParagraph"/>
        <w:numPr>
          <w:ilvl w:val="0"/>
          <w:numId w:val="68"/>
        </w:numPr>
        <w:tabs>
          <w:tab w:val="left" w:pos="910"/>
        </w:tabs>
        <w:ind w:right="152" w:firstLine="480"/>
        <w:rPr>
          <w:sz w:val="20"/>
          <w:szCs w:val="20"/>
        </w:rPr>
      </w:pPr>
      <w:proofErr w:type="spellStart"/>
      <w:r w:rsidRPr="00D03B77">
        <w:rPr>
          <w:i/>
          <w:sz w:val="20"/>
          <w:szCs w:val="20"/>
        </w:rPr>
        <w:t>Postinstitution</w:t>
      </w:r>
      <w:proofErr w:type="spellEnd"/>
      <w:r w:rsidRPr="00D03B77">
        <w:rPr>
          <w:i/>
          <w:sz w:val="20"/>
          <w:szCs w:val="20"/>
        </w:rPr>
        <w:t xml:space="preserve"> amendments to conform to evidence. </w:t>
      </w:r>
      <w:r w:rsidRPr="00D03B77">
        <w:rPr>
          <w:sz w:val="20"/>
          <w:szCs w:val="20"/>
        </w:rPr>
        <w:t>When issues not raised by the pleadings or notice of investigation, but reasonably within the scope of the pleadings and notice, are considered during the taking of evidence by express or implied consent of the parties, they shall be treated in all respects as if they had been raised in the pleadings and notice. Such amendments of the pleadings and notice as may be necessary to make them conform to the evidence and to raise such issues shall be allowed at any time, and shall</w:t>
      </w:r>
      <w:r w:rsidRPr="00D03B77">
        <w:rPr>
          <w:spacing w:val="-40"/>
          <w:sz w:val="20"/>
          <w:szCs w:val="20"/>
        </w:rPr>
        <w:t xml:space="preserve"> </w:t>
      </w:r>
      <w:r w:rsidRPr="00D03B77">
        <w:rPr>
          <w:sz w:val="20"/>
          <w:szCs w:val="20"/>
        </w:rPr>
        <w:t>be effective with respect to all parties who have expressly or impliedly</w:t>
      </w:r>
      <w:r w:rsidRPr="00D03B77">
        <w:rPr>
          <w:spacing w:val="-4"/>
          <w:sz w:val="20"/>
          <w:szCs w:val="20"/>
        </w:rPr>
        <w:t xml:space="preserve"> </w:t>
      </w:r>
      <w:r w:rsidRPr="00D03B77">
        <w:rPr>
          <w:sz w:val="20"/>
          <w:szCs w:val="20"/>
        </w:rPr>
        <w:t>consented.</w:t>
      </w:r>
    </w:p>
    <w:p w:rsidR="00A86F30" w:rsidRPr="00D03B77" w:rsidRDefault="00A86F30" w:rsidP="002B3DF8">
      <w:pPr>
        <w:pStyle w:val="BodyText"/>
      </w:pPr>
    </w:p>
    <w:p w:rsidR="00A86F30" w:rsidRPr="00D03B77" w:rsidRDefault="00937FE8" w:rsidP="002174FC">
      <w:pPr>
        <w:pStyle w:val="ListParagraph"/>
        <w:numPr>
          <w:ilvl w:val="0"/>
          <w:numId w:val="68"/>
        </w:numPr>
        <w:tabs>
          <w:tab w:val="left" w:pos="920"/>
        </w:tabs>
        <w:ind w:right="353" w:firstLine="480"/>
        <w:rPr>
          <w:sz w:val="20"/>
          <w:szCs w:val="20"/>
        </w:rPr>
      </w:pPr>
      <w:r w:rsidRPr="00D03B77">
        <w:rPr>
          <w:i/>
          <w:sz w:val="20"/>
          <w:szCs w:val="20"/>
        </w:rPr>
        <w:t xml:space="preserve">Supplemental submissions. </w:t>
      </w:r>
      <w:r w:rsidRPr="00D03B77">
        <w:rPr>
          <w:sz w:val="20"/>
          <w:szCs w:val="20"/>
        </w:rPr>
        <w:t>The administrative law judge may, upon reasonable</w:t>
      </w:r>
      <w:r w:rsidRPr="00D03B77">
        <w:rPr>
          <w:spacing w:val="-40"/>
          <w:sz w:val="20"/>
          <w:szCs w:val="20"/>
        </w:rPr>
        <w:t xml:space="preserve"> </w:t>
      </w:r>
      <w:r w:rsidRPr="00D03B77">
        <w:rPr>
          <w:sz w:val="20"/>
          <w:szCs w:val="20"/>
        </w:rPr>
        <w:t>notice and on such terms as are just, permit service of a supplemental submission setting forth transactions, occurrences, or events that have taken place since the date of the submission sought to be supplemented and that are relevant to any of the issues</w:t>
      </w:r>
      <w:r w:rsidRPr="00D03B77">
        <w:rPr>
          <w:spacing w:val="-13"/>
          <w:sz w:val="20"/>
          <w:szCs w:val="20"/>
        </w:rPr>
        <w:t xml:space="preserve"> </w:t>
      </w:r>
      <w:r w:rsidRPr="00D03B77">
        <w:rPr>
          <w:sz w:val="20"/>
          <w:szCs w:val="20"/>
        </w:rPr>
        <w:t>involved.</w:t>
      </w:r>
    </w:p>
    <w:p w:rsidR="00A86F30" w:rsidRPr="00D03B77" w:rsidRDefault="00A86F30" w:rsidP="002B3DF8">
      <w:pPr>
        <w:pStyle w:val="BodyText"/>
      </w:pPr>
    </w:p>
    <w:p w:rsidR="00A86F30" w:rsidRPr="00D03B77" w:rsidRDefault="00937FE8" w:rsidP="002174FC">
      <w:pPr>
        <w:pStyle w:val="ListParagraph"/>
        <w:numPr>
          <w:ilvl w:val="0"/>
          <w:numId w:val="68"/>
        </w:numPr>
        <w:tabs>
          <w:tab w:val="left" w:pos="920"/>
        </w:tabs>
        <w:ind w:right="171" w:firstLine="480"/>
        <w:rPr>
          <w:sz w:val="20"/>
          <w:szCs w:val="20"/>
        </w:rPr>
      </w:pPr>
      <w:r w:rsidRPr="00D03B77">
        <w:rPr>
          <w:i/>
          <w:sz w:val="20"/>
          <w:szCs w:val="20"/>
        </w:rPr>
        <w:t xml:space="preserve">Counterclaims. </w:t>
      </w:r>
      <w:r w:rsidRPr="00D03B77">
        <w:rPr>
          <w:sz w:val="20"/>
          <w:szCs w:val="20"/>
        </w:rPr>
        <w:t>At any time after institution of the investigation, but not later than ten business days before the commencement of the evidentiary hearing, a respondent may file a counterclaim at the Commission in accordance with section 337(c) of the Tariff Act of 1930. Counterclaims shall be filed in a separate document. A respondent who files such a counterclaim shall immediately file a notice of removal with a United States district court in which venue for any of the counterclaims raised by the respondent would exist under 28 U.S.C.</w:t>
      </w:r>
      <w:r w:rsidRPr="00D03B77">
        <w:rPr>
          <w:spacing w:val="-15"/>
          <w:sz w:val="20"/>
          <w:szCs w:val="20"/>
        </w:rPr>
        <w:t xml:space="preserve"> </w:t>
      </w:r>
      <w:r w:rsidRPr="00D03B77">
        <w:rPr>
          <w:sz w:val="20"/>
          <w:szCs w:val="20"/>
        </w:rPr>
        <w:t>1391.</w:t>
      </w:r>
    </w:p>
    <w:p w:rsidR="00A93DA3" w:rsidRPr="00D03B77" w:rsidRDefault="00A93DA3" w:rsidP="00A93DA3">
      <w:pPr>
        <w:pStyle w:val="ListParagraph"/>
        <w:rPr>
          <w:sz w:val="20"/>
          <w:szCs w:val="20"/>
        </w:rPr>
      </w:pPr>
    </w:p>
    <w:p w:rsidR="00A86F30" w:rsidRPr="00D03B77" w:rsidRDefault="00937FE8" w:rsidP="002B3DF8">
      <w:pPr>
        <w:pStyle w:val="ListParagraph"/>
        <w:numPr>
          <w:ilvl w:val="0"/>
          <w:numId w:val="68"/>
        </w:numPr>
        <w:tabs>
          <w:tab w:val="left" w:pos="868"/>
        </w:tabs>
        <w:ind w:right="178" w:firstLine="481"/>
        <w:rPr>
          <w:sz w:val="20"/>
          <w:szCs w:val="20"/>
        </w:rPr>
      </w:pPr>
      <w:r w:rsidRPr="00D03B77">
        <w:rPr>
          <w:i/>
          <w:sz w:val="20"/>
          <w:szCs w:val="20"/>
        </w:rPr>
        <w:t xml:space="preserve">Respondent submissions on the public interest. </w:t>
      </w:r>
      <w:r w:rsidRPr="00D03B77">
        <w:rPr>
          <w:sz w:val="20"/>
          <w:szCs w:val="20"/>
        </w:rPr>
        <w:t>When the Commission has ordered the administrative law judge to take evidence with respect to the public interest under § 210.50(b)(1), respondents must submit a statement concerning the public interest, including any response to the</w:t>
      </w:r>
      <w:r w:rsidRPr="00D03B77">
        <w:rPr>
          <w:spacing w:val="-2"/>
          <w:sz w:val="20"/>
          <w:szCs w:val="20"/>
        </w:rPr>
        <w:t xml:space="preserve"> </w:t>
      </w:r>
      <w:r w:rsidRPr="00D03B77">
        <w:rPr>
          <w:sz w:val="20"/>
          <w:szCs w:val="20"/>
        </w:rPr>
        <w:t>issues</w:t>
      </w:r>
      <w:r w:rsidRPr="00D03B77">
        <w:rPr>
          <w:spacing w:val="-3"/>
          <w:sz w:val="20"/>
          <w:szCs w:val="20"/>
        </w:rPr>
        <w:t xml:space="preserve"> </w:t>
      </w:r>
      <w:r w:rsidRPr="00D03B77">
        <w:rPr>
          <w:sz w:val="20"/>
          <w:szCs w:val="20"/>
        </w:rPr>
        <w:t>raised</w:t>
      </w:r>
      <w:r w:rsidRPr="00D03B77">
        <w:rPr>
          <w:spacing w:val="-2"/>
          <w:sz w:val="20"/>
          <w:szCs w:val="20"/>
        </w:rPr>
        <w:t xml:space="preserve"> </w:t>
      </w:r>
      <w:r w:rsidRPr="00D03B77">
        <w:rPr>
          <w:sz w:val="20"/>
          <w:szCs w:val="20"/>
        </w:rPr>
        <w:t>by</w:t>
      </w:r>
      <w:r w:rsidRPr="00D03B77">
        <w:rPr>
          <w:spacing w:val="-7"/>
          <w:sz w:val="20"/>
          <w:szCs w:val="20"/>
        </w:rPr>
        <w:t xml:space="preserve"> </w:t>
      </w:r>
      <w:r w:rsidRPr="00D03B77">
        <w:rPr>
          <w:sz w:val="20"/>
          <w:szCs w:val="20"/>
        </w:rPr>
        <w:t>the</w:t>
      </w:r>
      <w:r w:rsidRPr="00D03B77">
        <w:rPr>
          <w:spacing w:val="-4"/>
          <w:sz w:val="20"/>
          <w:szCs w:val="20"/>
        </w:rPr>
        <w:t xml:space="preserve"> </w:t>
      </w:r>
      <w:r w:rsidRPr="00D03B77">
        <w:rPr>
          <w:sz w:val="20"/>
          <w:szCs w:val="20"/>
        </w:rPr>
        <w:t>complainant</w:t>
      </w:r>
      <w:r w:rsidRPr="00D03B77">
        <w:rPr>
          <w:spacing w:val="-2"/>
          <w:sz w:val="20"/>
          <w:szCs w:val="20"/>
        </w:rPr>
        <w:t xml:space="preserve"> </w:t>
      </w:r>
      <w:r w:rsidRPr="00D03B77">
        <w:rPr>
          <w:sz w:val="20"/>
          <w:szCs w:val="20"/>
        </w:rPr>
        <w:t>pursuant</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w:t>
      </w:r>
      <w:r w:rsidRPr="00D03B77">
        <w:rPr>
          <w:spacing w:val="-2"/>
          <w:sz w:val="20"/>
          <w:szCs w:val="20"/>
        </w:rPr>
        <w:t xml:space="preserve"> </w:t>
      </w:r>
      <w:r w:rsidRPr="00D03B77">
        <w:rPr>
          <w:sz w:val="20"/>
          <w:szCs w:val="20"/>
        </w:rPr>
        <w:t>210.8(b)</w:t>
      </w:r>
      <w:r w:rsidRPr="00D03B77">
        <w:rPr>
          <w:spacing w:val="-3"/>
          <w:sz w:val="20"/>
          <w:szCs w:val="20"/>
        </w:rPr>
        <w:t xml:space="preserve"> </w:t>
      </w:r>
      <w:r w:rsidRPr="00D03B77">
        <w:rPr>
          <w:sz w:val="20"/>
          <w:szCs w:val="20"/>
        </w:rPr>
        <w:t>and</w:t>
      </w:r>
      <w:r w:rsidRPr="00D03B77">
        <w:rPr>
          <w:spacing w:val="-4"/>
          <w:sz w:val="20"/>
          <w:szCs w:val="20"/>
        </w:rPr>
        <w:t xml:space="preserve"> </w:t>
      </w:r>
      <w:r w:rsidRPr="00D03B77">
        <w:rPr>
          <w:sz w:val="20"/>
          <w:szCs w:val="20"/>
        </w:rPr>
        <w:t>(c)(2),</w:t>
      </w:r>
      <w:r w:rsidRPr="00D03B77">
        <w:rPr>
          <w:spacing w:val="-4"/>
          <w:sz w:val="20"/>
          <w:szCs w:val="20"/>
        </w:rPr>
        <w:t xml:space="preserve"> </w:t>
      </w:r>
      <w:r w:rsidRPr="00D03B77">
        <w:rPr>
          <w:sz w:val="20"/>
          <w:szCs w:val="20"/>
        </w:rPr>
        <w:t>at</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same</w:t>
      </w:r>
      <w:r w:rsidRPr="00D03B77">
        <w:rPr>
          <w:spacing w:val="-4"/>
          <w:sz w:val="20"/>
          <w:szCs w:val="20"/>
        </w:rPr>
        <w:t xml:space="preserve"> </w:t>
      </w:r>
      <w:r w:rsidRPr="00D03B77">
        <w:rPr>
          <w:sz w:val="20"/>
          <w:szCs w:val="20"/>
        </w:rPr>
        <w:t>time</w:t>
      </w:r>
      <w:r w:rsidRPr="00D03B77">
        <w:rPr>
          <w:spacing w:val="-4"/>
          <w:sz w:val="20"/>
          <w:szCs w:val="20"/>
        </w:rPr>
        <w:t xml:space="preserve"> </w:t>
      </w:r>
      <w:r w:rsidRPr="00D03B77">
        <w:rPr>
          <w:sz w:val="20"/>
          <w:szCs w:val="20"/>
        </w:rPr>
        <w:t>that</w:t>
      </w:r>
      <w:r w:rsidRPr="00D03B77">
        <w:rPr>
          <w:spacing w:val="-4"/>
          <w:sz w:val="20"/>
          <w:szCs w:val="20"/>
        </w:rPr>
        <w:t xml:space="preserve"> </w:t>
      </w:r>
      <w:r w:rsidRPr="00D03B77">
        <w:rPr>
          <w:sz w:val="20"/>
          <w:szCs w:val="20"/>
        </w:rPr>
        <w:t>their response to the complaint is due. This submission must be no longer than five pages, inclusive of attachments.</w:t>
      </w:r>
    </w:p>
    <w:p w:rsidR="00A86F30" w:rsidRPr="00D03B77" w:rsidRDefault="00A86F30" w:rsidP="002B3DF8">
      <w:pPr>
        <w:pStyle w:val="BodyText"/>
      </w:pPr>
    </w:p>
    <w:p w:rsidR="00A86F30" w:rsidRPr="00D03B77" w:rsidRDefault="00937FE8" w:rsidP="002174FC">
      <w:pPr>
        <w:pStyle w:val="ListParagraph"/>
        <w:numPr>
          <w:ilvl w:val="0"/>
          <w:numId w:val="68"/>
        </w:numPr>
        <w:tabs>
          <w:tab w:val="left" w:pos="920"/>
        </w:tabs>
        <w:ind w:right="424" w:firstLine="481"/>
        <w:rPr>
          <w:sz w:val="20"/>
          <w:szCs w:val="20"/>
        </w:rPr>
      </w:pPr>
      <w:r w:rsidRPr="00D03B77">
        <w:rPr>
          <w:i/>
          <w:sz w:val="20"/>
          <w:szCs w:val="20"/>
        </w:rPr>
        <w:t xml:space="preserve">Consolidation of investigations. </w:t>
      </w:r>
      <w:r w:rsidRPr="00D03B77">
        <w:rPr>
          <w:sz w:val="20"/>
          <w:szCs w:val="20"/>
        </w:rPr>
        <w:t>The Commission may consolidate two or more investigations. If the investigations are currently before the same presiding administrative law judge,</w:t>
      </w:r>
      <w:r w:rsidRPr="00D03B77">
        <w:rPr>
          <w:spacing w:val="-2"/>
          <w:sz w:val="20"/>
          <w:szCs w:val="20"/>
        </w:rPr>
        <w:t xml:space="preserve"> </w:t>
      </w:r>
      <w:r w:rsidRPr="00D03B77">
        <w:rPr>
          <w:sz w:val="20"/>
          <w:szCs w:val="20"/>
        </w:rPr>
        <w:t>he</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she</w:t>
      </w:r>
      <w:r w:rsidRPr="00D03B77">
        <w:rPr>
          <w:spacing w:val="-4"/>
          <w:sz w:val="20"/>
          <w:szCs w:val="20"/>
        </w:rPr>
        <w:t xml:space="preserve"> </w:t>
      </w:r>
      <w:r w:rsidRPr="00D03B77">
        <w:rPr>
          <w:sz w:val="20"/>
          <w:szCs w:val="20"/>
        </w:rPr>
        <w:t>may</w:t>
      </w:r>
      <w:r w:rsidRPr="00D03B77">
        <w:rPr>
          <w:spacing w:val="-9"/>
          <w:sz w:val="20"/>
          <w:szCs w:val="20"/>
        </w:rPr>
        <w:t xml:space="preserve"> </w:t>
      </w:r>
      <w:r w:rsidRPr="00D03B77">
        <w:rPr>
          <w:sz w:val="20"/>
          <w:szCs w:val="20"/>
        </w:rPr>
        <w:t>consolidate</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investigations.</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investigation</w:t>
      </w:r>
      <w:r w:rsidRPr="00D03B77">
        <w:rPr>
          <w:spacing w:val="-2"/>
          <w:sz w:val="20"/>
          <w:szCs w:val="20"/>
        </w:rPr>
        <w:t xml:space="preserve"> </w:t>
      </w:r>
      <w:r w:rsidRPr="00D03B77">
        <w:rPr>
          <w:sz w:val="20"/>
          <w:szCs w:val="20"/>
        </w:rPr>
        <w:t>number</w:t>
      </w:r>
      <w:r w:rsidRPr="00D03B77">
        <w:rPr>
          <w:spacing w:val="-3"/>
          <w:sz w:val="20"/>
          <w:szCs w:val="20"/>
        </w:rPr>
        <w:t xml:space="preserve"> </w:t>
      </w:r>
      <w:r w:rsidRPr="00D03B77">
        <w:rPr>
          <w:sz w:val="20"/>
          <w:szCs w:val="20"/>
        </w:rPr>
        <w:t>in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caption</w:t>
      </w:r>
      <w:r w:rsidRPr="00D03B77">
        <w:rPr>
          <w:spacing w:val="-4"/>
          <w:sz w:val="20"/>
          <w:szCs w:val="20"/>
        </w:rPr>
        <w:t xml:space="preserve"> </w:t>
      </w:r>
      <w:r w:rsidRPr="00D03B77">
        <w:rPr>
          <w:sz w:val="20"/>
          <w:szCs w:val="20"/>
        </w:rPr>
        <w:t>of the consolidated investigation will include the investigation numbers of the investigations being consolidated. The investigation number in which the matter will be proceeding (the lead investigation) will be the first investigation number named in the consolidated</w:t>
      </w:r>
      <w:r w:rsidRPr="00D03B77">
        <w:rPr>
          <w:spacing w:val="-22"/>
          <w:sz w:val="20"/>
          <w:szCs w:val="20"/>
        </w:rPr>
        <w:t xml:space="preserve"> </w:t>
      </w:r>
      <w:r w:rsidRPr="00D03B77">
        <w:rPr>
          <w:sz w:val="20"/>
          <w:szCs w:val="20"/>
        </w:rPr>
        <w:t>caption.</w:t>
      </w:r>
    </w:p>
    <w:p w:rsidR="002174FC" w:rsidRPr="00D03B77" w:rsidRDefault="002174FC" w:rsidP="002174FC">
      <w:pPr>
        <w:pStyle w:val="ListParagraph"/>
        <w:rPr>
          <w:sz w:val="20"/>
          <w:szCs w:val="20"/>
        </w:rPr>
      </w:pPr>
    </w:p>
    <w:p w:rsidR="002174FC" w:rsidRPr="00D03B77" w:rsidRDefault="002174FC" w:rsidP="002174FC">
      <w:pPr>
        <w:pStyle w:val="ListParagraph"/>
        <w:numPr>
          <w:ilvl w:val="0"/>
          <w:numId w:val="68"/>
        </w:numPr>
        <w:tabs>
          <w:tab w:val="left" w:pos="920"/>
        </w:tabs>
        <w:ind w:right="424" w:firstLine="481"/>
        <w:rPr>
          <w:sz w:val="20"/>
          <w:szCs w:val="20"/>
        </w:rPr>
      </w:pPr>
      <w:r w:rsidRPr="00D03B77">
        <w:rPr>
          <w:rFonts w:eastAsia="PMingLiU"/>
          <w:i/>
          <w:sz w:val="20"/>
          <w:szCs w:val="20"/>
        </w:rPr>
        <w:t>Severance of investigation</w:t>
      </w:r>
      <w:r w:rsidRPr="00D03B77">
        <w:rPr>
          <w:rFonts w:eastAsia="PMingLiU"/>
          <w:sz w:val="20"/>
          <w:szCs w:val="20"/>
        </w:rPr>
        <w:t>.  The administrative law judge may determine to sever an investigation into two or more investigations at any time prior to or upon thirty days from institution, based upon either a motion by any party or upon the administrative law judge</w:t>
      </w:r>
      <w:r w:rsidR="006E567C" w:rsidRPr="00D03B77">
        <w:rPr>
          <w:rFonts w:eastAsia="PMingLiU"/>
          <w:sz w:val="20"/>
          <w:szCs w:val="20"/>
        </w:rPr>
        <w:t>’</w:t>
      </w:r>
      <w:r w:rsidRPr="00D03B77">
        <w:rPr>
          <w:rFonts w:eastAsia="PMingLiU"/>
          <w:sz w:val="20"/>
          <w:szCs w:val="20"/>
        </w:rPr>
        <w:t>s own judgment that severance is necessary to allow efficient adjudication.  The administrative law judge</w:t>
      </w:r>
      <w:r w:rsidR="006E567C" w:rsidRPr="00D03B77">
        <w:rPr>
          <w:rFonts w:eastAsia="PMingLiU"/>
          <w:sz w:val="20"/>
          <w:szCs w:val="20"/>
        </w:rPr>
        <w:t>’</w:t>
      </w:r>
      <w:r w:rsidRPr="00D03B77">
        <w:rPr>
          <w:rFonts w:eastAsia="PMingLiU"/>
          <w:sz w:val="20"/>
          <w:szCs w:val="20"/>
        </w:rPr>
        <w:t>s decision will be in the form of an order.  The newly severed investigation(s) shall remain with the same presiding administrative law judge unless reassigned at the discretion of the chief administrative law judge.  The severed investigation(s) will be designated with new investigation numbers.</w:t>
      </w:r>
    </w:p>
    <w:p w:rsidR="00A86F30" w:rsidRPr="00D03B77" w:rsidRDefault="00A86F30" w:rsidP="002B3DF8">
      <w:pPr>
        <w:pStyle w:val="BodyText"/>
      </w:pPr>
    </w:p>
    <w:p w:rsidR="00A86F30" w:rsidRPr="00D03B77" w:rsidRDefault="00937FE8" w:rsidP="002B3DF8">
      <w:pPr>
        <w:ind w:left="140"/>
        <w:rPr>
          <w:sz w:val="20"/>
          <w:szCs w:val="20"/>
        </w:rPr>
      </w:pPr>
      <w:r w:rsidRPr="00D03B77">
        <w:rPr>
          <w:sz w:val="20"/>
          <w:szCs w:val="20"/>
        </w:rPr>
        <w:t>[59 FR 39039, Aug. 1, 1994, as amended at 59 FR 67627, Dec. 30, 1994; 76 FR 64809, Oct. 19, 2011; 78</w:t>
      </w:r>
      <w:r w:rsidR="00A93DA3" w:rsidRPr="00D03B77">
        <w:rPr>
          <w:sz w:val="20"/>
          <w:szCs w:val="20"/>
        </w:rPr>
        <w:t xml:space="preserve"> </w:t>
      </w:r>
      <w:r w:rsidRPr="00D03B77">
        <w:rPr>
          <w:sz w:val="20"/>
          <w:szCs w:val="20"/>
        </w:rPr>
        <w:t>FR 23841, Apr. 19, 2013</w:t>
      </w:r>
      <w:r w:rsidR="002174FC" w:rsidRPr="00D03B77">
        <w:rPr>
          <w:sz w:val="20"/>
          <w:szCs w:val="20"/>
        </w:rPr>
        <w:t xml:space="preserve">; </w:t>
      </w:r>
      <w:r w:rsidR="00D03B77" w:rsidRPr="00D03B77">
        <w:rPr>
          <w:sz w:val="20"/>
          <w:szCs w:val="20"/>
        </w:rPr>
        <w:t>83 FR 21140</w:t>
      </w:r>
      <w:r w:rsidR="002174FC" w:rsidRPr="00D03B77">
        <w:rPr>
          <w:sz w:val="20"/>
          <w:szCs w:val="20"/>
        </w:rPr>
        <w:t>, May 8, 2013</w:t>
      </w:r>
      <w:r w:rsidRPr="00D03B77">
        <w:rPr>
          <w:sz w:val="20"/>
          <w:szCs w:val="20"/>
        </w:rPr>
        <w:t>]</w:t>
      </w:r>
    </w:p>
    <w:p w:rsidR="00A86F30" w:rsidRPr="00D03B77" w:rsidRDefault="00A86F30" w:rsidP="002B3DF8">
      <w:pPr>
        <w:pStyle w:val="BodyText"/>
      </w:pPr>
    </w:p>
    <w:p w:rsidR="00217AC5" w:rsidRPr="00D03B77" w:rsidRDefault="00217AC5">
      <w:pPr>
        <w:rPr>
          <w:b/>
          <w:bCs/>
          <w:sz w:val="20"/>
          <w:szCs w:val="20"/>
        </w:rPr>
      </w:pPr>
      <w:bookmarkStart w:id="20" w:name="Subpart_D—Motions"/>
      <w:bookmarkEnd w:id="20"/>
      <w:r w:rsidRPr="00D03B77">
        <w:rPr>
          <w:sz w:val="20"/>
          <w:szCs w:val="20"/>
        </w:rPr>
        <w:br w:type="page"/>
      </w:r>
    </w:p>
    <w:p w:rsidR="00A86F30" w:rsidRPr="00D03B77" w:rsidRDefault="00937FE8" w:rsidP="002174FC">
      <w:pPr>
        <w:pStyle w:val="Heading1"/>
        <w:rPr>
          <w:sz w:val="20"/>
          <w:szCs w:val="20"/>
        </w:rPr>
      </w:pPr>
      <w:r w:rsidRPr="00D03B77">
        <w:rPr>
          <w:sz w:val="20"/>
          <w:szCs w:val="20"/>
        </w:rPr>
        <w:lastRenderedPageBreak/>
        <w:t>Subpart D—Motions</w:t>
      </w:r>
    </w:p>
    <w:p w:rsidR="00A93DA3" w:rsidRPr="00D03B77" w:rsidRDefault="00A93DA3" w:rsidP="00A93DA3">
      <w:pPr>
        <w:pStyle w:val="BodyText"/>
      </w:pPr>
      <w:bookmarkStart w:id="21" w:name="§_210.15_Motions."/>
      <w:bookmarkEnd w:id="21"/>
    </w:p>
    <w:p w:rsidR="00A86F30" w:rsidRPr="00D03B77" w:rsidRDefault="00937FE8" w:rsidP="002B3DF8">
      <w:pPr>
        <w:pStyle w:val="Heading2"/>
      </w:pPr>
      <w:r w:rsidRPr="00D03B77">
        <w:t>§ 210.15 Motions.</w:t>
      </w:r>
    </w:p>
    <w:p w:rsidR="00A86F30" w:rsidRPr="00D03B77" w:rsidRDefault="00A86F30" w:rsidP="002B3DF8">
      <w:pPr>
        <w:pStyle w:val="BodyText"/>
        <w:rPr>
          <w:b/>
        </w:rPr>
      </w:pPr>
    </w:p>
    <w:p w:rsidR="00A86F30" w:rsidRPr="00D03B77" w:rsidRDefault="00937FE8" w:rsidP="002B3DF8">
      <w:pPr>
        <w:pStyle w:val="ListParagraph"/>
        <w:numPr>
          <w:ilvl w:val="0"/>
          <w:numId w:val="67"/>
        </w:numPr>
        <w:tabs>
          <w:tab w:val="left" w:pos="920"/>
        </w:tabs>
        <w:ind w:right="230" w:firstLine="479"/>
        <w:rPr>
          <w:sz w:val="20"/>
          <w:szCs w:val="20"/>
        </w:rPr>
      </w:pPr>
      <w:r w:rsidRPr="00D03B77">
        <w:rPr>
          <w:i/>
          <w:sz w:val="20"/>
          <w:szCs w:val="20"/>
        </w:rPr>
        <w:t xml:space="preserve">Presentation and disposition. </w:t>
      </w:r>
      <w:r w:rsidRPr="00D03B77">
        <w:rPr>
          <w:sz w:val="20"/>
          <w:szCs w:val="20"/>
        </w:rPr>
        <w:t>(1) During the period between the institution of an investigation and the assignment of the investigation to a presiding administrative law judge, all motions shall be addressed to the chief administrative law judge. During the time that an investigation</w:t>
      </w:r>
      <w:r w:rsidRPr="00D03B77">
        <w:rPr>
          <w:spacing w:val="-3"/>
          <w:sz w:val="20"/>
          <w:szCs w:val="20"/>
        </w:rPr>
        <w:t xml:space="preserve"> </w:t>
      </w:r>
      <w:r w:rsidRPr="00D03B77">
        <w:rPr>
          <w:sz w:val="20"/>
          <w:szCs w:val="20"/>
        </w:rPr>
        <w:t>or</w:t>
      </w:r>
      <w:r w:rsidRPr="00D03B77">
        <w:rPr>
          <w:spacing w:val="-4"/>
          <w:sz w:val="20"/>
          <w:szCs w:val="20"/>
        </w:rPr>
        <w:t xml:space="preserve"> </w:t>
      </w:r>
      <w:r w:rsidRPr="00D03B77">
        <w:rPr>
          <w:sz w:val="20"/>
          <w:szCs w:val="20"/>
        </w:rPr>
        <w:t>related</w:t>
      </w:r>
      <w:r w:rsidRPr="00D03B77">
        <w:rPr>
          <w:spacing w:val="-4"/>
          <w:sz w:val="20"/>
          <w:szCs w:val="20"/>
        </w:rPr>
        <w:t xml:space="preserve"> </w:t>
      </w:r>
      <w:r w:rsidRPr="00D03B77">
        <w:rPr>
          <w:sz w:val="20"/>
          <w:szCs w:val="20"/>
        </w:rPr>
        <w:t>proceeding</w:t>
      </w:r>
      <w:r w:rsidRPr="00D03B77">
        <w:rPr>
          <w:spacing w:val="-3"/>
          <w:sz w:val="20"/>
          <w:szCs w:val="20"/>
        </w:rPr>
        <w:t xml:space="preserve"> </w:t>
      </w:r>
      <w:r w:rsidRPr="00D03B77">
        <w:rPr>
          <w:sz w:val="20"/>
          <w:szCs w:val="20"/>
        </w:rPr>
        <w:t>is</w:t>
      </w:r>
      <w:r w:rsidRPr="00D03B77">
        <w:rPr>
          <w:spacing w:val="-4"/>
          <w:sz w:val="20"/>
          <w:szCs w:val="20"/>
        </w:rPr>
        <w:t xml:space="preserve"> </w:t>
      </w:r>
      <w:r w:rsidRPr="00D03B77">
        <w:rPr>
          <w:sz w:val="20"/>
          <w:szCs w:val="20"/>
        </w:rPr>
        <w:t>before</w:t>
      </w:r>
      <w:r w:rsidRPr="00D03B77">
        <w:rPr>
          <w:spacing w:val="-4"/>
          <w:sz w:val="20"/>
          <w:szCs w:val="20"/>
        </w:rPr>
        <w:t xml:space="preserve"> </w:t>
      </w:r>
      <w:r w:rsidRPr="00D03B77">
        <w:rPr>
          <w:sz w:val="20"/>
          <w:szCs w:val="20"/>
        </w:rPr>
        <w:t>an</w:t>
      </w:r>
      <w:r w:rsidRPr="00D03B77">
        <w:rPr>
          <w:spacing w:val="-4"/>
          <w:sz w:val="20"/>
          <w:szCs w:val="20"/>
        </w:rPr>
        <w:t xml:space="preserve"> </w:t>
      </w:r>
      <w:r w:rsidRPr="00D03B77">
        <w:rPr>
          <w:sz w:val="20"/>
          <w:szCs w:val="20"/>
        </w:rPr>
        <w:t>administrative</w:t>
      </w:r>
      <w:r w:rsidRPr="00D03B77">
        <w:rPr>
          <w:spacing w:val="-4"/>
          <w:sz w:val="20"/>
          <w:szCs w:val="20"/>
        </w:rPr>
        <w:t xml:space="preserve"> </w:t>
      </w:r>
      <w:r w:rsidRPr="00D03B77">
        <w:rPr>
          <w:sz w:val="20"/>
          <w:szCs w:val="20"/>
        </w:rPr>
        <w:t>law</w:t>
      </w:r>
      <w:r w:rsidRPr="00D03B77">
        <w:rPr>
          <w:spacing w:val="-6"/>
          <w:sz w:val="20"/>
          <w:szCs w:val="20"/>
        </w:rPr>
        <w:t xml:space="preserve"> </w:t>
      </w:r>
      <w:r w:rsidRPr="00D03B77">
        <w:rPr>
          <w:sz w:val="20"/>
          <w:szCs w:val="20"/>
        </w:rPr>
        <w:t>judge,</w:t>
      </w:r>
      <w:r w:rsidRPr="00D03B77">
        <w:rPr>
          <w:spacing w:val="-3"/>
          <w:sz w:val="20"/>
          <w:szCs w:val="20"/>
        </w:rPr>
        <w:t xml:space="preserve"> </w:t>
      </w:r>
      <w:r w:rsidRPr="00D03B77">
        <w:rPr>
          <w:sz w:val="20"/>
          <w:szCs w:val="20"/>
        </w:rPr>
        <w:t>all</w:t>
      </w:r>
      <w:r w:rsidRPr="00D03B77">
        <w:rPr>
          <w:spacing w:val="-5"/>
          <w:sz w:val="20"/>
          <w:szCs w:val="20"/>
        </w:rPr>
        <w:t xml:space="preserve"> </w:t>
      </w:r>
      <w:r w:rsidRPr="00D03B77">
        <w:rPr>
          <w:sz w:val="20"/>
          <w:szCs w:val="20"/>
        </w:rPr>
        <w:t>motions</w:t>
      </w:r>
      <w:r w:rsidRPr="00D03B77">
        <w:rPr>
          <w:spacing w:val="-4"/>
          <w:sz w:val="20"/>
          <w:szCs w:val="20"/>
        </w:rPr>
        <w:t xml:space="preserve"> </w:t>
      </w:r>
      <w:r w:rsidRPr="00D03B77">
        <w:rPr>
          <w:sz w:val="20"/>
          <w:szCs w:val="20"/>
        </w:rPr>
        <w:t>therein</w:t>
      </w:r>
      <w:r w:rsidRPr="00D03B77">
        <w:rPr>
          <w:spacing w:val="-4"/>
          <w:sz w:val="20"/>
          <w:szCs w:val="20"/>
        </w:rPr>
        <w:t xml:space="preserve"> </w:t>
      </w:r>
      <w:r w:rsidRPr="00D03B77">
        <w:rPr>
          <w:sz w:val="20"/>
          <w:szCs w:val="20"/>
        </w:rPr>
        <w:t>shall be addressed to the administrative law</w:t>
      </w:r>
      <w:r w:rsidRPr="00D03B77">
        <w:rPr>
          <w:spacing w:val="-10"/>
          <w:sz w:val="20"/>
          <w:szCs w:val="20"/>
        </w:rPr>
        <w:t xml:space="preserve"> </w:t>
      </w:r>
      <w:r w:rsidRPr="00D03B77">
        <w:rPr>
          <w:sz w:val="20"/>
          <w:szCs w:val="20"/>
        </w:rPr>
        <w:t>judge.</w:t>
      </w:r>
    </w:p>
    <w:p w:rsidR="00A86F30" w:rsidRPr="00D03B77" w:rsidRDefault="00A86F30" w:rsidP="002B3DF8">
      <w:pPr>
        <w:pStyle w:val="BodyText"/>
      </w:pPr>
    </w:p>
    <w:p w:rsidR="00A86F30" w:rsidRPr="00D03B77" w:rsidRDefault="00937FE8" w:rsidP="002174FC">
      <w:pPr>
        <w:pStyle w:val="BodyText"/>
        <w:ind w:left="139" w:right="221" w:firstLine="480"/>
      </w:pPr>
      <w:r w:rsidRPr="00D03B77">
        <w:t xml:space="preserve">(2) </w:t>
      </w:r>
      <w:r w:rsidR="002174FC" w:rsidRPr="00D03B77">
        <w:rPr>
          <w:rFonts w:eastAsia="PMingLiU"/>
        </w:rPr>
        <w:t xml:space="preserve">When an investigation or related proceeding is before the Commission, all motions shall be addressed to the Chairman of the Commission.  All such motions shall be filed with the Secretary and shall be served upon each party.  Motions may not be filed with the Commission during </w:t>
      </w:r>
      <w:proofErr w:type="spellStart"/>
      <w:r w:rsidR="002174FC" w:rsidRPr="00D03B77">
        <w:rPr>
          <w:rFonts w:eastAsia="PMingLiU"/>
        </w:rPr>
        <w:t>preinstitution</w:t>
      </w:r>
      <w:proofErr w:type="spellEnd"/>
      <w:r w:rsidR="002174FC" w:rsidRPr="00D03B77">
        <w:rPr>
          <w:rFonts w:eastAsia="PMingLiU"/>
        </w:rPr>
        <w:t xml:space="preserve"> proceedings except for motions for temporary relief pursuant to § 210.53.</w:t>
      </w:r>
    </w:p>
    <w:p w:rsidR="00A86F30" w:rsidRPr="00D03B77" w:rsidRDefault="00A86F30" w:rsidP="002B3DF8">
      <w:pPr>
        <w:pStyle w:val="BodyText"/>
      </w:pPr>
    </w:p>
    <w:p w:rsidR="00A86F30" w:rsidRPr="00D03B77" w:rsidRDefault="00937FE8" w:rsidP="002174FC">
      <w:pPr>
        <w:pStyle w:val="ListParagraph"/>
        <w:numPr>
          <w:ilvl w:val="0"/>
          <w:numId w:val="67"/>
        </w:numPr>
        <w:tabs>
          <w:tab w:val="left" w:pos="921"/>
        </w:tabs>
        <w:ind w:right="298" w:firstLine="480"/>
        <w:rPr>
          <w:sz w:val="20"/>
          <w:szCs w:val="20"/>
        </w:rPr>
      </w:pPr>
      <w:r w:rsidRPr="00D03B77">
        <w:rPr>
          <w:i/>
          <w:sz w:val="20"/>
          <w:szCs w:val="20"/>
        </w:rPr>
        <w:t>Content.</w:t>
      </w:r>
      <w:r w:rsidRPr="00D03B77">
        <w:rPr>
          <w:i/>
          <w:spacing w:val="-2"/>
          <w:sz w:val="20"/>
          <w:szCs w:val="20"/>
        </w:rPr>
        <w:t xml:space="preserve"> </w:t>
      </w:r>
      <w:r w:rsidRPr="00D03B77">
        <w:rPr>
          <w:sz w:val="20"/>
          <w:szCs w:val="20"/>
        </w:rPr>
        <w:t>All</w:t>
      </w:r>
      <w:r w:rsidRPr="00D03B77">
        <w:rPr>
          <w:spacing w:val="-3"/>
          <w:sz w:val="20"/>
          <w:szCs w:val="20"/>
        </w:rPr>
        <w:t xml:space="preserve"> </w:t>
      </w:r>
      <w:r w:rsidRPr="00D03B77">
        <w:rPr>
          <w:sz w:val="20"/>
          <w:szCs w:val="20"/>
        </w:rPr>
        <w:t>written</w:t>
      </w:r>
      <w:r w:rsidRPr="00D03B77">
        <w:rPr>
          <w:spacing w:val="-3"/>
          <w:sz w:val="20"/>
          <w:szCs w:val="20"/>
        </w:rPr>
        <w:t xml:space="preserve"> </w:t>
      </w:r>
      <w:r w:rsidRPr="00D03B77">
        <w:rPr>
          <w:sz w:val="20"/>
          <w:szCs w:val="20"/>
        </w:rPr>
        <w:t>motions</w:t>
      </w:r>
      <w:r w:rsidRPr="00D03B77">
        <w:rPr>
          <w:spacing w:val="-4"/>
          <w:sz w:val="20"/>
          <w:szCs w:val="20"/>
        </w:rPr>
        <w:t xml:space="preserve"> </w:t>
      </w:r>
      <w:r w:rsidRPr="00D03B77">
        <w:rPr>
          <w:sz w:val="20"/>
          <w:szCs w:val="20"/>
        </w:rPr>
        <w:t>shall</w:t>
      </w:r>
      <w:r w:rsidRPr="00D03B77">
        <w:rPr>
          <w:spacing w:val="-6"/>
          <w:sz w:val="20"/>
          <w:szCs w:val="20"/>
        </w:rPr>
        <w:t xml:space="preserve"> </w:t>
      </w:r>
      <w:r w:rsidRPr="00D03B77">
        <w:rPr>
          <w:sz w:val="20"/>
          <w:szCs w:val="20"/>
        </w:rPr>
        <w:t>state</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particular</w:t>
      </w:r>
      <w:r w:rsidRPr="00D03B77">
        <w:rPr>
          <w:spacing w:val="-4"/>
          <w:sz w:val="20"/>
          <w:szCs w:val="20"/>
        </w:rPr>
        <w:t xml:space="preserve"> </w:t>
      </w:r>
      <w:r w:rsidRPr="00D03B77">
        <w:rPr>
          <w:sz w:val="20"/>
          <w:szCs w:val="20"/>
        </w:rPr>
        <w:t>order,</w:t>
      </w:r>
      <w:r w:rsidRPr="00D03B77">
        <w:rPr>
          <w:spacing w:val="-5"/>
          <w:sz w:val="20"/>
          <w:szCs w:val="20"/>
        </w:rPr>
        <w:t xml:space="preserve"> </w:t>
      </w:r>
      <w:r w:rsidRPr="00D03B77">
        <w:rPr>
          <w:sz w:val="20"/>
          <w:szCs w:val="20"/>
        </w:rPr>
        <w:t>ruling,</w:t>
      </w:r>
      <w:r w:rsidRPr="00D03B77">
        <w:rPr>
          <w:spacing w:val="-5"/>
          <w:sz w:val="20"/>
          <w:szCs w:val="20"/>
        </w:rPr>
        <w:t xml:space="preserve"> </w:t>
      </w:r>
      <w:r w:rsidRPr="00D03B77">
        <w:rPr>
          <w:sz w:val="20"/>
          <w:szCs w:val="20"/>
        </w:rPr>
        <w:t>or</w:t>
      </w:r>
      <w:r w:rsidRPr="00D03B77">
        <w:rPr>
          <w:spacing w:val="-2"/>
          <w:sz w:val="20"/>
          <w:szCs w:val="20"/>
        </w:rPr>
        <w:t xml:space="preserve"> </w:t>
      </w:r>
      <w:r w:rsidRPr="00D03B77">
        <w:rPr>
          <w:sz w:val="20"/>
          <w:szCs w:val="20"/>
        </w:rPr>
        <w:t>action</w:t>
      </w:r>
      <w:r w:rsidRPr="00D03B77">
        <w:rPr>
          <w:spacing w:val="-5"/>
          <w:sz w:val="20"/>
          <w:szCs w:val="20"/>
        </w:rPr>
        <w:t xml:space="preserve"> </w:t>
      </w:r>
      <w:r w:rsidRPr="00D03B77">
        <w:rPr>
          <w:sz w:val="20"/>
          <w:szCs w:val="20"/>
        </w:rPr>
        <w:t>desired</w:t>
      </w:r>
      <w:r w:rsidRPr="00D03B77">
        <w:rPr>
          <w:spacing w:val="-5"/>
          <w:sz w:val="20"/>
          <w:szCs w:val="20"/>
        </w:rPr>
        <w:t xml:space="preserve"> </w:t>
      </w:r>
      <w:r w:rsidRPr="00D03B77">
        <w:rPr>
          <w:sz w:val="20"/>
          <w:szCs w:val="20"/>
        </w:rPr>
        <w:t>and the grounds</w:t>
      </w:r>
      <w:r w:rsidRPr="00D03B77">
        <w:rPr>
          <w:spacing w:val="-2"/>
          <w:sz w:val="20"/>
          <w:szCs w:val="20"/>
        </w:rPr>
        <w:t xml:space="preserve"> </w:t>
      </w:r>
      <w:r w:rsidRPr="00D03B77">
        <w:rPr>
          <w:sz w:val="20"/>
          <w:szCs w:val="20"/>
        </w:rPr>
        <w:t>therefor.</w:t>
      </w:r>
    </w:p>
    <w:p w:rsidR="00A86F30" w:rsidRPr="00D03B77" w:rsidRDefault="00A86F30" w:rsidP="002B3DF8">
      <w:pPr>
        <w:pStyle w:val="BodyText"/>
      </w:pPr>
    </w:p>
    <w:p w:rsidR="00A86F30" w:rsidRPr="00D03B77" w:rsidRDefault="00937FE8" w:rsidP="002174FC">
      <w:pPr>
        <w:pStyle w:val="ListParagraph"/>
        <w:numPr>
          <w:ilvl w:val="0"/>
          <w:numId w:val="67"/>
        </w:numPr>
        <w:tabs>
          <w:tab w:val="left" w:pos="911"/>
        </w:tabs>
        <w:ind w:right="209" w:firstLine="479"/>
        <w:rPr>
          <w:sz w:val="20"/>
          <w:szCs w:val="20"/>
        </w:rPr>
      </w:pPr>
      <w:r w:rsidRPr="00D03B77">
        <w:rPr>
          <w:i/>
          <w:sz w:val="20"/>
          <w:szCs w:val="20"/>
        </w:rPr>
        <w:t xml:space="preserve">Responses to motions. </w:t>
      </w:r>
      <w:r w:rsidRPr="00D03B77">
        <w:rPr>
          <w:sz w:val="20"/>
          <w:szCs w:val="20"/>
        </w:rPr>
        <w:t>Within 10 days after service of any written motions, or within such longer or shorter time as may be designated by the administrative law judge or the Commission, a nonmoving party, or in the instance of a motion to amend the complaint or notice of</w:t>
      </w:r>
      <w:r w:rsidRPr="00D03B77">
        <w:rPr>
          <w:spacing w:val="-3"/>
          <w:sz w:val="20"/>
          <w:szCs w:val="20"/>
        </w:rPr>
        <w:t xml:space="preserve"> </w:t>
      </w:r>
      <w:r w:rsidRPr="00D03B77">
        <w:rPr>
          <w:sz w:val="20"/>
          <w:szCs w:val="20"/>
        </w:rPr>
        <w:t>investigation</w:t>
      </w:r>
      <w:r w:rsidRPr="00D03B77">
        <w:rPr>
          <w:spacing w:val="-5"/>
          <w:sz w:val="20"/>
          <w:szCs w:val="20"/>
        </w:rPr>
        <w:t xml:space="preserve"> </w:t>
      </w:r>
      <w:r w:rsidRPr="00D03B77">
        <w:rPr>
          <w:sz w:val="20"/>
          <w:szCs w:val="20"/>
        </w:rPr>
        <w:t>to</w:t>
      </w:r>
      <w:r w:rsidRPr="00D03B77">
        <w:rPr>
          <w:spacing w:val="-5"/>
          <w:sz w:val="20"/>
          <w:szCs w:val="20"/>
        </w:rPr>
        <w:t xml:space="preserve"> </w:t>
      </w:r>
      <w:r w:rsidRPr="00D03B77">
        <w:rPr>
          <w:sz w:val="20"/>
          <w:szCs w:val="20"/>
        </w:rPr>
        <w:t>name</w:t>
      </w:r>
      <w:r w:rsidRPr="00D03B77">
        <w:rPr>
          <w:spacing w:val="-5"/>
          <w:sz w:val="20"/>
          <w:szCs w:val="20"/>
        </w:rPr>
        <w:t xml:space="preserve"> </w:t>
      </w:r>
      <w:r w:rsidRPr="00D03B77">
        <w:rPr>
          <w:sz w:val="20"/>
          <w:szCs w:val="20"/>
        </w:rPr>
        <w:t>an</w:t>
      </w:r>
      <w:r w:rsidRPr="00D03B77">
        <w:rPr>
          <w:spacing w:val="-3"/>
          <w:sz w:val="20"/>
          <w:szCs w:val="20"/>
        </w:rPr>
        <w:t xml:space="preserve"> </w:t>
      </w:r>
      <w:r w:rsidRPr="00D03B77">
        <w:rPr>
          <w:sz w:val="20"/>
          <w:szCs w:val="20"/>
        </w:rPr>
        <w:t>additional</w:t>
      </w:r>
      <w:r w:rsidRPr="00D03B77">
        <w:rPr>
          <w:spacing w:val="-6"/>
          <w:sz w:val="20"/>
          <w:szCs w:val="20"/>
        </w:rPr>
        <w:t xml:space="preserve"> </w:t>
      </w:r>
      <w:r w:rsidRPr="00D03B77">
        <w:rPr>
          <w:sz w:val="20"/>
          <w:szCs w:val="20"/>
        </w:rPr>
        <w:t>respondent</w:t>
      </w:r>
      <w:r w:rsidRPr="00D03B77">
        <w:rPr>
          <w:spacing w:val="-5"/>
          <w:sz w:val="20"/>
          <w:szCs w:val="20"/>
        </w:rPr>
        <w:t xml:space="preserve"> </w:t>
      </w:r>
      <w:r w:rsidRPr="00D03B77">
        <w:rPr>
          <w:sz w:val="20"/>
          <w:szCs w:val="20"/>
        </w:rPr>
        <w:t>after</w:t>
      </w:r>
      <w:r w:rsidRPr="00D03B77">
        <w:rPr>
          <w:spacing w:val="-3"/>
          <w:sz w:val="20"/>
          <w:szCs w:val="20"/>
        </w:rPr>
        <w:t xml:space="preserve"> </w:t>
      </w:r>
      <w:r w:rsidRPr="00D03B77">
        <w:rPr>
          <w:sz w:val="20"/>
          <w:szCs w:val="20"/>
        </w:rPr>
        <w:t>institution,</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proposed</w:t>
      </w:r>
      <w:r w:rsidRPr="00D03B77">
        <w:rPr>
          <w:spacing w:val="-5"/>
          <w:sz w:val="20"/>
          <w:szCs w:val="20"/>
        </w:rPr>
        <w:t xml:space="preserve"> </w:t>
      </w:r>
      <w:r w:rsidRPr="00D03B77">
        <w:rPr>
          <w:sz w:val="20"/>
          <w:szCs w:val="20"/>
        </w:rPr>
        <w:t>respondent,</w:t>
      </w:r>
      <w:r w:rsidRPr="00D03B77">
        <w:rPr>
          <w:spacing w:val="-5"/>
          <w:sz w:val="20"/>
          <w:szCs w:val="20"/>
        </w:rPr>
        <w:t xml:space="preserve"> </w:t>
      </w:r>
      <w:r w:rsidRPr="00D03B77">
        <w:rPr>
          <w:sz w:val="20"/>
          <w:szCs w:val="20"/>
        </w:rPr>
        <w:t>shall respond or he may be deemed to have consented to the granting of the relief asked for in the motion. The moving party shall have no right to reply, except as permitted by the administrative law judge or the</w:t>
      </w:r>
      <w:r w:rsidRPr="00D03B77">
        <w:rPr>
          <w:spacing w:val="-2"/>
          <w:sz w:val="20"/>
          <w:szCs w:val="20"/>
        </w:rPr>
        <w:t xml:space="preserve"> </w:t>
      </w:r>
      <w:r w:rsidRPr="00D03B77">
        <w:rPr>
          <w:sz w:val="20"/>
          <w:szCs w:val="20"/>
        </w:rPr>
        <w:t>Commission.</w:t>
      </w:r>
    </w:p>
    <w:p w:rsidR="00A86F30" w:rsidRPr="00D03B77" w:rsidRDefault="00A86F30" w:rsidP="002B3DF8">
      <w:pPr>
        <w:pStyle w:val="BodyText"/>
      </w:pPr>
    </w:p>
    <w:p w:rsidR="00A86F30" w:rsidRPr="00D03B77" w:rsidRDefault="00937FE8" w:rsidP="002B3DF8">
      <w:pPr>
        <w:pStyle w:val="ListParagraph"/>
        <w:numPr>
          <w:ilvl w:val="0"/>
          <w:numId w:val="67"/>
        </w:numPr>
        <w:tabs>
          <w:tab w:val="left" w:pos="921"/>
        </w:tabs>
        <w:ind w:right="301" w:firstLine="480"/>
        <w:rPr>
          <w:sz w:val="20"/>
          <w:szCs w:val="20"/>
        </w:rPr>
      </w:pPr>
      <w:r w:rsidRPr="00D03B77">
        <w:rPr>
          <w:i/>
          <w:sz w:val="20"/>
          <w:szCs w:val="20"/>
        </w:rPr>
        <w:t xml:space="preserve">Motions for extensions. </w:t>
      </w:r>
      <w:r w:rsidRPr="00D03B77">
        <w:rPr>
          <w:sz w:val="20"/>
          <w:szCs w:val="20"/>
        </w:rPr>
        <w:t>As a matter of discretion, the administrative law judge or the Commission</w:t>
      </w:r>
      <w:r w:rsidRPr="00D03B77">
        <w:rPr>
          <w:spacing w:val="-4"/>
          <w:sz w:val="20"/>
          <w:szCs w:val="20"/>
        </w:rPr>
        <w:t xml:space="preserve"> </w:t>
      </w:r>
      <w:r w:rsidRPr="00D03B77">
        <w:rPr>
          <w:sz w:val="20"/>
          <w:szCs w:val="20"/>
        </w:rPr>
        <w:t>may</w:t>
      </w:r>
      <w:r w:rsidRPr="00D03B77">
        <w:rPr>
          <w:spacing w:val="-7"/>
          <w:sz w:val="20"/>
          <w:szCs w:val="20"/>
        </w:rPr>
        <w:t xml:space="preserve"> </w:t>
      </w:r>
      <w:r w:rsidRPr="00D03B77">
        <w:rPr>
          <w:sz w:val="20"/>
          <w:szCs w:val="20"/>
        </w:rPr>
        <w:t>waive</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requirements</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this</w:t>
      </w:r>
      <w:r w:rsidRPr="00D03B77">
        <w:rPr>
          <w:spacing w:val="-3"/>
          <w:sz w:val="20"/>
          <w:szCs w:val="20"/>
        </w:rPr>
        <w:t xml:space="preserve"> </w:t>
      </w:r>
      <w:r w:rsidRPr="00D03B77">
        <w:rPr>
          <w:sz w:val="20"/>
          <w:szCs w:val="20"/>
        </w:rPr>
        <w:t>section</w:t>
      </w:r>
      <w:r w:rsidRPr="00D03B77">
        <w:rPr>
          <w:spacing w:val="-4"/>
          <w:sz w:val="20"/>
          <w:szCs w:val="20"/>
        </w:rPr>
        <w:t xml:space="preserve"> </w:t>
      </w:r>
      <w:r w:rsidRPr="00D03B77">
        <w:rPr>
          <w:sz w:val="20"/>
          <w:szCs w:val="20"/>
        </w:rPr>
        <w:t>as</w:t>
      </w:r>
      <w:r w:rsidRPr="00D03B77">
        <w:rPr>
          <w:spacing w:val="-3"/>
          <w:sz w:val="20"/>
          <w:szCs w:val="20"/>
        </w:rPr>
        <w:t xml:space="preserve"> </w:t>
      </w:r>
      <w:r w:rsidRPr="00D03B77">
        <w:rPr>
          <w:sz w:val="20"/>
          <w:szCs w:val="20"/>
        </w:rPr>
        <w:t>to</w:t>
      </w:r>
      <w:r w:rsidRPr="00D03B77">
        <w:rPr>
          <w:spacing w:val="-4"/>
          <w:sz w:val="20"/>
          <w:szCs w:val="20"/>
        </w:rPr>
        <w:t xml:space="preserve"> </w:t>
      </w:r>
      <w:r w:rsidRPr="00D03B77">
        <w:rPr>
          <w:sz w:val="20"/>
          <w:szCs w:val="20"/>
        </w:rPr>
        <w:t>motions</w:t>
      </w:r>
      <w:r w:rsidRPr="00D03B77">
        <w:rPr>
          <w:spacing w:val="-3"/>
          <w:sz w:val="20"/>
          <w:szCs w:val="20"/>
        </w:rPr>
        <w:t xml:space="preserve"> </w:t>
      </w:r>
      <w:r w:rsidRPr="00D03B77">
        <w:rPr>
          <w:sz w:val="20"/>
          <w:szCs w:val="20"/>
        </w:rPr>
        <w:t>for</w:t>
      </w:r>
      <w:r w:rsidRPr="00D03B77">
        <w:rPr>
          <w:spacing w:val="-3"/>
          <w:sz w:val="20"/>
          <w:szCs w:val="20"/>
        </w:rPr>
        <w:t xml:space="preserve"> </w:t>
      </w:r>
      <w:r w:rsidRPr="00D03B77">
        <w:rPr>
          <w:sz w:val="20"/>
          <w:szCs w:val="20"/>
        </w:rPr>
        <w:t>extension</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time,</w:t>
      </w:r>
      <w:r w:rsidRPr="00D03B77">
        <w:rPr>
          <w:spacing w:val="-4"/>
          <w:sz w:val="20"/>
          <w:szCs w:val="20"/>
        </w:rPr>
        <w:t xml:space="preserve"> </w:t>
      </w:r>
      <w:r w:rsidRPr="00D03B77">
        <w:rPr>
          <w:sz w:val="20"/>
          <w:szCs w:val="20"/>
        </w:rPr>
        <w:t>and may rule upon such motions ex</w:t>
      </w:r>
      <w:r w:rsidRPr="00D03B77">
        <w:rPr>
          <w:spacing w:val="-8"/>
          <w:sz w:val="20"/>
          <w:szCs w:val="20"/>
        </w:rPr>
        <w:t xml:space="preserve"> </w:t>
      </w:r>
      <w:r w:rsidRPr="00D03B77">
        <w:rPr>
          <w:sz w:val="20"/>
          <w:szCs w:val="20"/>
        </w:rPr>
        <w:t>parte.</w:t>
      </w:r>
    </w:p>
    <w:p w:rsidR="00A86F30" w:rsidRPr="00D03B77" w:rsidRDefault="00A86F30" w:rsidP="002B3DF8">
      <w:pPr>
        <w:pStyle w:val="BodyText"/>
      </w:pPr>
    </w:p>
    <w:p w:rsidR="00A86F30" w:rsidRPr="00D03B77" w:rsidRDefault="00937FE8" w:rsidP="002174FC">
      <w:pPr>
        <w:ind w:left="140"/>
        <w:rPr>
          <w:sz w:val="20"/>
          <w:szCs w:val="20"/>
        </w:rPr>
      </w:pPr>
      <w:r w:rsidRPr="00D03B77">
        <w:rPr>
          <w:sz w:val="20"/>
          <w:szCs w:val="20"/>
        </w:rPr>
        <w:t>[59 FR 39039, Aug. 1, 1994, as amended at 78 FR 23842, Apr. 19, 2013</w:t>
      </w:r>
      <w:r w:rsidR="002174FC" w:rsidRPr="00D03B77">
        <w:rPr>
          <w:sz w:val="20"/>
          <w:szCs w:val="20"/>
        </w:rPr>
        <w:t xml:space="preserve">; </w:t>
      </w:r>
      <w:r w:rsidR="00D03B77" w:rsidRPr="00D03B77">
        <w:rPr>
          <w:sz w:val="20"/>
          <w:szCs w:val="20"/>
        </w:rPr>
        <w:t>83 FR 21140</w:t>
      </w:r>
      <w:r w:rsidR="002174FC" w:rsidRPr="00D03B77">
        <w:rPr>
          <w:sz w:val="20"/>
          <w:szCs w:val="20"/>
        </w:rPr>
        <w:t>, May 8, 2013]</w:t>
      </w:r>
    </w:p>
    <w:p w:rsidR="00A86F30" w:rsidRPr="00D03B77" w:rsidRDefault="00A86F30" w:rsidP="00FF78EE">
      <w:pPr>
        <w:pStyle w:val="BodyText"/>
      </w:pPr>
    </w:p>
    <w:p w:rsidR="00A86F30" w:rsidRPr="00D03B77" w:rsidRDefault="00937FE8" w:rsidP="00FF78EE">
      <w:pPr>
        <w:pStyle w:val="Heading2"/>
        <w:keepNext/>
        <w:widowControl/>
        <w:ind w:left="144"/>
      </w:pPr>
      <w:bookmarkStart w:id="22" w:name="§_210.16_Default."/>
      <w:bookmarkEnd w:id="22"/>
      <w:r w:rsidRPr="00D03B77">
        <w:t>§ 210.16 Default.</w:t>
      </w:r>
    </w:p>
    <w:p w:rsidR="00A86F30" w:rsidRPr="00D03B77" w:rsidRDefault="00A86F30" w:rsidP="00FF78EE">
      <w:pPr>
        <w:pStyle w:val="BodyText"/>
        <w:keepNext/>
        <w:widowControl/>
        <w:rPr>
          <w:b/>
        </w:rPr>
      </w:pPr>
    </w:p>
    <w:p w:rsidR="00A86F30" w:rsidRPr="00D03B77" w:rsidRDefault="00937FE8" w:rsidP="002174FC">
      <w:pPr>
        <w:pStyle w:val="ListParagraph"/>
        <w:numPr>
          <w:ilvl w:val="0"/>
          <w:numId w:val="66"/>
        </w:numPr>
        <w:tabs>
          <w:tab w:val="left" w:pos="920"/>
        </w:tabs>
        <w:ind w:right="356" w:firstLine="480"/>
        <w:rPr>
          <w:sz w:val="20"/>
          <w:szCs w:val="20"/>
        </w:rPr>
      </w:pPr>
      <w:r w:rsidRPr="00D03B77">
        <w:rPr>
          <w:i/>
          <w:sz w:val="20"/>
          <w:szCs w:val="20"/>
        </w:rPr>
        <w:t xml:space="preserve">Definition of default. </w:t>
      </w:r>
      <w:r w:rsidRPr="00D03B77">
        <w:rPr>
          <w:sz w:val="20"/>
          <w:szCs w:val="20"/>
        </w:rPr>
        <w:t>(1) A party shall be found in default if it fails to respond to the complaint and notice of investigation in the manner prescribed in § 210.13 or § 210.59(c), or otherwise fails to answer the complaint and notice, and fails to show cause why it should not</w:t>
      </w:r>
      <w:r w:rsidRPr="00D03B77">
        <w:rPr>
          <w:spacing w:val="-39"/>
          <w:sz w:val="20"/>
          <w:szCs w:val="20"/>
        </w:rPr>
        <w:t xml:space="preserve"> </w:t>
      </w:r>
      <w:r w:rsidRPr="00D03B77">
        <w:rPr>
          <w:sz w:val="20"/>
          <w:szCs w:val="20"/>
        </w:rPr>
        <w:t>be found in</w:t>
      </w:r>
      <w:r w:rsidRPr="00D03B77">
        <w:rPr>
          <w:spacing w:val="-3"/>
          <w:sz w:val="20"/>
          <w:szCs w:val="20"/>
        </w:rPr>
        <w:t xml:space="preserve"> </w:t>
      </w:r>
      <w:r w:rsidRPr="00D03B77">
        <w:rPr>
          <w:sz w:val="20"/>
          <w:szCs w:val="20"/>
        </w:rPr>
        <w:t>default.</w:t>
      </w:r>
    </w:p>
    <w:p w:rsidR="002174FC" w:rsidRPr="00D03B77" w:rsidRDefault="002174FC" w:rsidP="002174FC">
      <w:pPr>
        <w:pStyle w:val="ListParagraph"/>
        <w:tabs>
          <w:tab w:val="left" w:pos="920"/>
        </w:tabs>
        <w:ind w:left="619" w:right="356" w:firstLine="0"/>
        <w:rPr>
          <w:sz w:val="20"/>
          <w:szCs w:val="20"/>
        </w:rPr>
      </w:pPr>
    </w:p>
    <w:p w:rsidR="00A86F30" w:rsidRPr="00D03B77" w:rsidRDefault="00937FE8" w:rsidP="00FF78EE">
      <w:pPr>
        <w:pStyle w:val="BodyText"/>
        <w:ind w:left="139" w:firstLine="480"/>
      </w:pPr>
      <w:r w:rsidRPr="00D03B77">
        <w:t>(2) A party may be found in default as a sanction for abuse of process, under § 210.4(c), or failure to make or cooperate in discovery, under § 210.33(b).</w:t>
      </w:r>
    </w:p>
    <w:p w:rsidR="00A86F30" w:rsidRPr="00D03B77" w:rsidRDefault="00A86F30" w:rsidP="00FF78EE">
      <w:pPr>
        <w:pStyle w:val="BodyText"/>
      </w:pPr>
    </w:p>
    <w:p w:rsidR="00A86F30" w:rsidRPr="00D03B77" w:rsidRDefault="00937FE8" w:rsidP="00FF78EE">
      <w:pPr>
        <w:pStyle w:val="ListParagraph"/>
        <w:numPr>
          <w:ilvl w:val="0"/>
          <w:numId w:val="66"/>
        </w:numPr>
        <w:tabs>
          <w:tab w:val="left" w:pos="920"/>
        </w:tabs>
        <w:ind w:left="140" w:right="207" w:firstLine="480"/>
        <w:rPr>
          <w:sz w:val="20"/>
          <w:szCs w:val="20"/>
        </w:rPr>
      </w:pPr>
      <w:r w:rsidRPr="00D03B77">
        <w:rPr>
          <w:i/>
          <w:sz w:val="20"/>
          <w:szCs w:val="20"/>
        </w:rPr>
        <w:t xml:space="preserve">Procedure for determining default. </w:t>
      </w:r>
      <w:r w:rsidRPr="00D03B77">
        <w:rPr>
          <w:sz w:val="20"/>
          <w:szCs w:val="20"/>
        </w:rPr>
        <w:t>(1)(</w:t>
      </w:r>
      <w:proofErr w:type="spellStart"/>
      <w:r w:rsidRPr="00D03B77">
        <w:rPr>
          <w:sz w:val="20"/>
          <w:szCs w:val="20"/>
        </w:rPr>
        <w:t>i</w:t>
      </w:r>
      <w:proofErr w:type="spellEnd"/>
      <w:r w:rsidRPr="00D03B77">
        <w:rPr>
          <w:sz w:val="20"/>
          <w:szCs w:val="20"/>
        </w:rPr>
        <w:t>) If a respondent has failed to respond or appear in the manner described in paragraph (a)(1) of this section, a party may file a motion for, or the administrative</w:t>
      </w:r>
      <w:r w:rsidRPr="00D03B77">
        <w:rPr>
          <w:spacing w:val="-2"/>
          <w:sz w:val="20"/>
          <w:szCs w:val="20"/>
        </w:rPr>
        <w:t xml:space="preserve"> </w:t>
      </w:r>
      <w:r w:rsidRPr="00D03B77">
        <w:rPr>
          <w:sz w:val="20"/>
          <w:szCs w:val="20"/>
        </w:rPr>
        <w:t>law</w:t>
      </w:r>
      <w:r w:rsidRPr="00D03B77">
        <w:rPr>
          <w:spacing w:val="-6"/>
          <w:sz w:val="20"/>
          <w:szCs w:val="20"/>
        </w:rPr>
        <w:t xml:space="preserve"> </w:t>
      </w:r>
      <w:r w:rsidRPr="00D03B77">
        <w:rPr>
          <w:sz w:val="20"/>
          <w:szCs w:val="20"/>
        </w:rPr>
        <w:t>judge</w:t>
      </w:r>
      <w:r w:rsidRPr="00D03B77">
        <w:rPr>
          <w:spacing w:val="-2"/>
          <w:sz w:val="20"/>
          <w:szCs w:val="20"/>
        </w:rPr>
        <w:t xml:space="preserve"> </w:t>
      </w:r>
      <w:r w:rsidRPr="00D03B77">
        <w:rPr>
          <w:sz w:val="20"/>
          <w:szCs w:val="20"/>
        </w:rPr>
        <w:t>may</w:t>
      </w:r>
      <w:r w:rsidRPr="00D03B77">
        <w:rPr>
          <w:spacing w:val="-5"/>
          <w:sz w:val="20"/>
          <w:szCs w:val="20"/>
        </w:rPr>
        <w:t xml:space="preserve"> </w:t>
      </w:r>
      <w:r w:rsidRPr="00D03B77">
        <w:rPr>
          <w:sz w:val="20"/>
          <w:szCs w:val="20"/>
        </w:rPr>
        <w:t>issue</w:t>
      </w:r>
      <w:r w:rsidRPr="00D03B77">
        <w:rPr>
          <w:spacing w:val="-4"/>
          <w:sz w:val="20"/>
          <w:szCs w:val="20"/>
        </w:rPr>
        <w:t xml:space="preserve"> </w:t>
      </w:r>
      <w:r w:rsidRPr="00D03B77">
        <w:rPr>
          <w:sz w:val="20"/>
          <w:szCs w:val="20"/>
        </w:rPr>
        <w:t>upon</w:t>
      </w:r>
      <w:r w:rsidRPr="00D03B77">
        <w:rPr>
          <w:spacing w:val="-2"/>
          <w:sz w:val="20"/>
          <w:szCs w:val="20"/>
        </w:rPr>
        <w:t xml:space="preserve"> </w:t>
      </w:r>
      <w:r w:rsidRPr="00D03B77">
        <w:rPr>
          <w:sz w:val="20"/>
          <w:szCs w:val="20"/>
        </w:rPr>
        <w:t>his</w:t>
      </w:r>
      <w:r w:rsidRPr="00D03B77">
        <w:rPr>
          <w:spacing w:val="-3"/>
          <w:sz w:val="20"/>
          <w:szCs w:val="20"/>
        </w:rPr>
        <w:t xml:space="preserve"> </w:t>
      </w:r>
      <w:r w:rsidRPr="00D03B77">
        <w:rPr>
          <w:sz w:val="20"/>
          <w:szCs w:val="20"/>
        </w:rPr>
        <w:t>own</w:t>
      </w:r>
      <w:r w:rsidRPr="00D03B77">
        <w:rPr>
          <w:spacing w:val="-2"/>
          <w:sz w:val="20"/>
          <w:szCs w:val="20"/>
        </w:rPr>
        <w:t xml:space="preserve"> </w:t>
      </w:r>
      <w:r w:rsidRPr="00D03B77">
        <w:rPr>
          <w:sz w:val="20"/>
          <w:szCs w:val="20"/>
        </w:rPr>
        <w:t>initiative,</w:t>
      </w:r>
      <w:r w:rsidRPr="00D03B77">
        <w:rPr>
          <w:spacing w:val="-4"/>
          <w:sz w:val="20"/>
          <w:szCs w:val="20"/>
        </w:rPr>
        <w:t xml:space="preserve"> </w:t>
      </w:r>
      <w:r w:rsidRPr="00D03B77">
        <w:rPr>
          <w:sz w:val="20"/>
          <w:szCs w:val="20"/>
        </w:rPr>
        <w:t>an</w:t>
      </w:r>
      <w:r w:rsidRPr="00D03B77">
        <w:rPr>
          <w:spacing w:val="-4"/>
          <w:sz w:val="20"/>
          <w:szCs w:val="20"/>
        </w:rPr>
        <w:t xml:space="preserve"> </w:t>
      </w:r>
      <w:r w:rsidRPr="00D03B77">
        <w:rPr>
          <w:sz w:val="20"/>
          <w:szCs w:val="20"/>
        </w:rPr>
        <w:t>order</w:t>
      </w:r>
      <w:r w:rsidRPr="00D03B77">
        <w:rPr>
          <w:spacing w:val="-3"/>
          <w:sz w:val="20"/>
          <w:szCs w:val="20"/>
        </w:rPr>
        <w:t xml:space="preserve"> </w:t>
      </w:r>
      <w:r w:rsidRPr="00D03B77">
        <w:rPr>
          <w:sz w:val="20"/>
          <w:szCs w:val="20"/>
        </w:rPr>
        <w:t>directing</w:t>
      </w:r>
      <w:r w:rsidRPr="00D03B77">
        <w:rPr>
          <w:spacing w:val="-4"/>
          <w:sz w:val="20"/>
          <w:szCs w:val="20"/>
        </w:rPr>
        <w:t xml:space="preserve"> </w:t>
      </w:r>
      <w:r w:rsidRPr="00D03B77">
        <w:rPr>
          <w:sz w:val="20"/>
          <w:szCs w:val="20"/>
        </w:rPr>
        <w:t>respondent</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show cause why it should not be found in</w:t>
      </w:r>
      <w:r w:rsidRPr="00D03B77">
        <w:rPr>
          <w:spacing w:val="-5"/>
          <w:sz w:val="20"/>
          <w:szCs w:val="20"/>
        </w:rPr>
        <w:t xml:space="preserve"> </w:t>
      </w:r>
      <w:r w:rsidRPr="00D03B77">
        <w:rPr>
          <w:sz w:val="20"/>
          <w:szCs w:val="20"/>
        </w:rPr>
        <w:t>default.</w:t>
      </w:r>
    </w:p>
    <w:p w:rsidR="00A86F30" w:rsidRPr="00D03B77" w:rsidRDefault="00A86F30" w:rsidP="00FF78EE">
      <w:pPr>
        <w:pStyle w:val="BodyText"/>
      </w:pPr>
    </w:p>
    <w:p w:rsidR="00A86F30" w:rsidRPr="00D03B77" w:rsidRDefault="00937FE8" w:rsidP="002174FC">
      <w:pPr>
        <w:pStyle w:val="BodyText"/>
        <w:ind w:left="140" w:right="232" w:firstLine="480"/>
      </w:pPr>
      <w:r w:rsidRPr="00D03B77">
        <w:t>(ii) If the respondent fails to make the necessary showing pursuant to paragraph (b</w:t>
      </w:r>
      <w:proofErr w:type="gramStart"/>
      <w:r w:rsidRPr="00D03B77">
        <w:t>)(</w:t>
      </w:r>
      <w:proofErr w:type="gramEnd"/>
      <w:r w:rsidRPr="00D03B77">
        <w:t>1)(</w:t>
      </w:r>
      <w:proofErr w:type="spellStart"/>
      <w:r w:rsidRPr="00D03B77">
        <w:t>i</w:t>
      </w:r>
      <w:proofErr w:type="spellEnd"/>
      <w:r w:rsidRPr="00D03B77">
        <w:t>) of this section, the administrative law judge shall issue an initial determination finding the respondent in default. An administrative law judge</w:t>
      </w:r>
      <w:r w:rsidR="006E567C" w:rsidRPr="00D03B77">
        <w:t>’</w:t>
      </w:r>
      <w:r w:rsidRPr="00D03B77">
        <w:t>s decision denying a motion for a finding of default under paragraph (a</w:t>
      </w:r>
      <w:proofErr w:type="gramStart"/>
      <w:r w:rsidRPr="00D03B77">
        <w:t>)(</w:t>
      </w:r>
      <w:proofErr w:type="gramEnd"/>
      <w:r w:rsidRPr="00D03B77">
        <w:t>1) of this section shall be in the form of an order.</w:t>
      </w:r>
    </w:p>
    <w:p w:rsidR="00A86F30" w:rsidRPr="00D03B77" w:rsidRDefault="00A86F30" w:rsidP="00FF78EE">
      <w:pPr>
        <w:pStyle w:val="BodyText"/>
      </w:pPr>
    </w:p>
    <w:p w:rsidR="00A86F30" w:rsidRPr="00D03B77" w:rsidRDefault="00937FE8" w:rsidP="002174FC">
      <w:pPr>
        <w:pStyle w:val="ListParagraph"/>
        <w:numPr>
          <w:ilvl w:val="0"/>
          <w:numId w:val="65"/>
        </w:numPr>
        <w:tabs>
          <w:tab w:val="left" w:pos="920"/>
        </w:tabs>
        <w:ind w:right="187" w:firstLine="480"/>
        <w:rPr>
          <w:sz w:val="20"/>
          <w:szCs w:val="20"/>
        </w:rPr>
      </w:pPr>
      <w:r w:rsidRPr="00D03B77">
        <w:rPr>
          <w:sz w:val="20"/>
          <w:szCs w:val="20"/>
        </w:rPr>
        <w:t>Any party may file a motion for issuance of, or the administrative law judge may issue</w:t>
      </w:r>
      <w:r w:rsidRPr="00D03B77">
        <w:rPr>
          <w:spacing w:val="-36"/>
          <w:sz w:val="20"/>
          <w:szCs w:val="20"/>
        </w:rPr>
        <w:t xml:space="preserve"> </w:t>
      </w:r>
      <w:r w:rsidRPr="00D03B77">
        <w:rPr>
          <w:sz w:val="20"/>
          <w:szCs w:val="20"/>
        </w:rPr>
        <w:t>on his own initiative, an initial determination finding a party in default for abuse of process under § 210.4(c) or failure to make or cooperate in discovery. A motion for a finding of default as a sanction for abuse of process or failure to make or cooperate in discovery shall be granted by initial determination or denied by</w:t>
      </w:r>
      <w:r w:rsidRPr="00D03B77">
        <w:rPr>
          <w:spacing w:val="-7"/>
          <w:sz w:val="20"/>
          <w:szCs w:val="20"/>
        </w:rPr>
        <w:t xml:space="preserve"> </w:t>
      </w:r>
      <w:r w:rsidRPr="00D03B77">
        <w:rPr>
          <w:sz w:val="20"/>
          <w:szCs w:val="20"/>
        </w:rPr>
        <w:t>order.</w:t>
      </w:r>
    </w:p>
    <w:p w:rsidR="00A86F30" w:rsidRPr="00D03B77" w:rsidRDefault="00937FE8" w:rsidP="002174FC">
      <w:pPr>
        <w:pStyle w:val="ListParagraph"/>
        <w:numPr>
          <w:ilvl w:val="0"/>
          <w:numId w:val="65"/>
        </w:numPr>
        <w:tabs>
          <w:tab w:val="left" w:pos="920"/>
        </w:tabs>
        <w:ind w:left="139" w:right="256" w:firstLine="481"/>
        <w:rPr>
          <w:sz w:val="20"/>
          <w:szCs w:val="20"/>
        </w:rPr>
      </w:pPr>
      <w:r w:rsidRPr="00D03B77">
        <w:rPr>
          <w:sz w:val="20"/>
          <w:szCs w:val="20"/>
        </w:rPr>
        <w:lastRenderedPageBreak/>
        <w:t>If a proposed respondent has not filed a response to the complaint and notice of investigation pursuant to § 210.13 or § 210.59(c) of this chapter, the proposed respondent may file a notice of intent to default under this section. The filing of a notice of intent to default does not</w:t>
      </w:r>
      <w:r w:rsidRPr="00D03B77">
        <w:rPr>
          <w:spacing w:val="-5"/>
          <w:sz w:val="20"/>
          <w:szCs w:val="20"/>
        </w:rPr>
        <w:t xml:space="preserve"> </w:t>
      </w:r>
      <w:r w:rsidRPr="00D03B77">
        <w:rPr>
          <w:sz w:val="20"/>
          <w:szCs w:val="20"/>
        </w:rPr>
        <w:t>require</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administrative</w:t>
      </w:r>
      <w:r w:rsidRPr="00D03B77">
        <w:rPr>
          <w:spacing w:val="-3"/>
          <w:sz w:val="20"/>
          <w:szCs w:val="20"/>
        </w:rPr>
        <w:t xml:space="preserve"> </w:t>
      </w:r>
      <w:r w:rsidRPr="00D03B77">
        <w:rPr>
          <w:sz w:val="20"/>
          <w:szCs w:val="20"/>
        </w:rPr>
        <w:t>law</w:t>
      </w:r>
      <w:r w:rsidRPr="00D03B77">
        <w:rPr>
          <w:spacing w:val="-7"/>
          <w:sz w:val="20"/>
          <w:szCs w:val="20"/>
        </w:rPr>
        <w:t xml:space="preserve"> </w:t>
      </w:r>
      <w:r w:rsidRPr="00D03B77">
        <w:rPr>
          <w:sz w:val="20"/>
          <w:szCs w:val="20"/>
        </w:rPr>
        <w:t>judge</w:t>
      </w:r>
      <w:r w:rsidRPr="00D03B77">
        <w:rPr>
          <w:spacing w:val="-3"/>
          <w:sz w:val="20"/>
          <w:szCs w:val="20"/>
        </w:rPr>
        <w:t xml:space="preserve"> </w:t>
      </w:r>
      <w:r w:rsidRPr="00D03B77">
        <w:rPr>
          <w:sz w:val="20"/>
          <w:szCs w:val="20"/>
        </w:rPr>
        <w:t>to</w:t>
      </w:r>
      <w:r w:rsidRPr="00D03B77">
        <w:rPr>
          <w:spacing w:val="-3"/>
          <w:sz w:val="20"/>
          <w:szCs w:val="20"/>
        </w:rPr>
        <w:t xml:space="preserve"> </w:t>
      </w:r>
      <w:r w:rsidRPr="00D03B77">
        <w:rPr>
          <w:sz w:val="20"/>
          <w:szCs w:val="20"/>
        </w:rPr>
        <w:t>issue</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show-cause</w:t>
      </w:r>
      <w:r w:rsidRPr="00D03B77">
        <w:rPr>
          <w:spacing w:val="-3"/>
          <w:sz w:val="20"/>
          <w:szCs w:val="20"/>
        </w:rPr>
        <w:t xml:space="preserve"> </w:t>
      </w:r>
      <w:r w:rsidRPr="00D03B77">
        <w:rPr>
          <w:sz w:val="20"/>
          <w:szCs w:val="20"/>
        </w:rPr>
        <w:t>order</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paragraph</w:t>
      </w:r>
      <w:r w:rsidRPr="00D03B77">
        <w:rPr>
          <w:spacing w:val="-5"/>
          <w:sz w:val="20"/>
          <w:szCs w:val="20"/>
        </w:rPr>
        <w:t xml:space="preserve"> </w:t>
      </w:r>
      <w:r w:rsidRPr="00D03B77">
        <w:rPr>
          <w:sz w:val="20"/>
          <w:szCs w:val="20"/>
        </w:rPr>
        <w:t>(b</w:t>
      </w:r>
      <w:proofErr w:type="gramStart"/>
      <w:r w:rsidRPr="00D03B77">
        <w:rPr>
          <w:sz w:val="20"/>
          <w:szCs w:val="20"/>
        </w:rPr>
        <w:t>)(</w:t>
      </w:r>
      <w:proofErr w:type="gramEnd"/>
      <w:r w:rsidRPr="00D03B77">
        <w:rPr>
          <w:sz w:val="20"/>
          <w:szCs w:val="20"/>
        </w:rPr>
        <w:t>1)</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this section. The administrative law judge shall issue an initial determination finding the proposed respondent in default upon the filing of a notice of intent to default. Such default will be treated in the same manner as any default under this</w:t>
      </w:r>
      <w:r w:rsidRPr="00D03B77">
        <w:rPr>
          <w:spacing w:val="-8"/>
          <w:sz w:val="20"/>
          <w:szCs w:val="20"/>
        </w:rPr>
        <w:t xml:space="preserve"> </w:t>
      </w:r>
      <w:r w:rsidRPr="00D03B77">
        <w:rPr>
          <w:sz w:val="20"/>
          <w:szCs w:val="20"/>
        </w:rPr>
        <w:t>section.</w:t>
      </w:r>
    </w:p>
    <w:p w:rsidR="00A86F30" w:rsidRPr="00D03B77" w:rsidRDefault="00A86F30" w:rsidP="00FF78EE">
      <w:pPr>
        <w:pStyle w:val="BodyText"/>
      </w:pPr>
    </w:p>
    <w:p w:rsidR="00A86F30" w:rsidRPr="00D03B77" w:rsidRDefault="00937FE8" w:rsidP="002174FC">
      <w:pPr>
        <w:pStyle w:val="ListParagraph"/>
        <w:numPr>
          <w:ilvl w:val="0"/>
          <w:numId w:val="65"/>
        </w:numPr>
        <w:tabs>
          <w:tab w:val="left" w:pos="920"/>
        </w:tabs>
        <w:ind w:left="139" w:right="222" w:firstLine="481"/>
        <w:rPr>
          <w:sz w:val="20"/>
          <w:szCs w:val="20"/>
        </w:rPr>
      </w:pPr>
      <w:r w:rsidRPr="00D03B77">
        <w:rPr>
          <w:sz w:val="20"/>
          <w:szCs w:val="20"/>
        </w:rPr>
        <w:t>A</w:t>
      </w:r>
      <w:r w:rsidRPr="00D03B77">
        <w:rPr>
          <w:spacing w:val="-5"/>
          <w:sz w:val="20"/>
          <w:szCs w:val="20"/>
        </w:rPr>
        <w:t xml:space="preserve"> </w:t>
      </w:r>
      <w:r w:rsidRPr="00D03B77">
        <w:rPr>
          <w:sz w:val="20"/>
          <w:szCs w:val="20"/>
        </w:rPr>
        <w:t>party</w:t>
      </w:r>
      <w:r w:rsidRPr="00D03B77">
        <w:rPr>
          <w:spacing w:val="-7"/>
          <w:sz w:val="20"/>
          <w:szCs w:val="20"/>
        </w:rPr>
        <w:t xml:space="preserve"> </w:t>
      </w:r>
      <w:r w:rsidRPr="00D03B77">
        <w:rPr>
          <w:sz w:val="20"/>
          <w:szCs w:val="20"/>
        </w:rPr>
        <w:t>found</w:t>
      </w:r>
      <w:r w:rsidRPr="00D03B77">
        <w:rPr>
          <w:spacing w:val="-4"/>
          <w:sz w:val="20"/>
          <w:szCs w:val="20"/>
        </w:rPr>
        <w:t xml:space="preserve"> </w:t>
      </w:r>
      <w:r w:rsidRPr="00D03B77">
        <w:rPr>
          <w:sz w:val="20"/>
          <w:szCs w:val="20"/>
        </w:rPr>
        <w:t>in</w:t>
      </w:r>
      <w:r w:rsidRPr="00D03B77">
        <w:rPr>
          <w:spacing w:val="-4"/>
          <w:sz w:val="20"/>
          <w:szCs w:val="20"/>
        </w:rPr>
        <w:t xml:space="preserve"> </w:t>
      </w:r>
      <w:r w:rsidRPr="00D03B77">
        <w:rPr>
          <w:sz w:val="20"/>
          <w:szCs w:val="20"/>
        </w:rPr>
        <w:t>default</w:t>
      </w:r>
      <w:r w:rsidRPr="00D03B77">
        <w:rPr>
          <w:spacing w:val="-2"/>
          <w:sz w:val="20"/>
          <w:szCs w:val="20"/>
        </w:rPr>
        <w:t xml:space="preserve"> </w:t>
      </w:r>
      <w:r w:rsidRPr="00D03B77">
        <w:rPr>
          <w:sz w:val="20"/>
          <w:szCs w:val="20"/>
        </w:rPr>
        <w:t>shall</w:t>
      </w:r>
      <w:r w:rsidRPr="00D03B77">
        <w:rPr>
          <w:spacing w:val="-2"/>
          <w:sz w:val="20"/>
          <w:szCs w:val="20"/>
        </w:rPr>
        <w:t xml:space="preserve"> </w:t>
      </w:r>
      <w:r w:rsidRPr="00D03B77">
        <w:rPr>
          <w:sz w:val="20"/>
          <w:szCs w:val="20"/>
        </w:rPr>
        <w:t>be</w:t>
      </w:r>
      <w:r w:rsidRPr="00D03B77">
        <w:rPr>
          <w:spacing w:val="-2"/>
          <w:sz w:val="20"/>
          <w:szCs w:val="20"/>
        </w:rPr>
        <w:t xml:space="preserve"> </w:t>
      </w:r>
      <w:r w:rsidRPr="00D03B77">
        <w:rPr>
          <w:sz w:val="20"/>
          <w:szCs w:val="20"/>
        </w:rPr>
        <w:t>deemed</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have</w:t>
      </w:r>
      <w:r w:rsidRPr="00D03B77">
        <w:rPr>
          <w:spacing w:val="-2"/>
          <w:sz w:val="20"/>
          <w:szCs w:val="20"/>
        </w:rPr>
        <w:t xml:space="preserve"> </w:t>
      </w:r>
      <w:r w:rsidRPr="00D03B77">
        <w:rPr>
          <w:sz w:val="20"/>
          <w:szCs w:val="20"/>
        </w:rPr>
        <w:t>waived</w:t>
      </w:r>
      <w:r w:rsidRPr="00D03B77">
        <w:rPr>
          <w:spacing w:val="-2"/>
          <w:sz w:val="20"/>
          <w:szCs w:val="20"/>
        </w:rPr>
        <w:t xml:space="preserve"> </w:t>
      </w:r>
      <w:r w:rsidRPr="00D03B77">
        <w:rPr>
          <w:sz w:val="20"/>
          <w:szCs w:val="20"/>
        </w:rPr>
        <w:t>its</w:t>
      </w:r>
      <w:r w:rsidRPr="00D03B77">
        <w:rPr>
          <w:spacing w:val="-3"/>
          <w:sz w:val="20"/>
          <w:szCs w:val="20"/>
        </w:rPr>
        <w:t xml:space="preserve"> </w:t>
      </w:r>
      <w:r w:rsidRPr="00D03B77">
        <w:rPr>
          <w:sz w:val="20"/>
          <w:szCs w:val="20"/>
        </w:rPr>
        <w:t>right</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appear,</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be</w:t>
      </w:r>
      <w:r w:rsidRPr="00D03B77">
        <w:rPr>
          <w:spacing w:val="-4"/>
          <w:sz w:val="20"/>
          <w:szCs w:val="20"/>
        </w:rPr>
        <w:t xml:space="preserve"> </w:t>
      </w:r>
      <w:r w:rsidRPr="00D03B77">
        <w:rPr>
          <w:sz w:val="20"/>
          <w:szCs w:val="20"/>
        </w:rPr>
        <w:t>served with documents, and to contest the allegations at issue in the</w:t>
      </w:r>
      <w:r w:rsidRPr="00D03B77">
        <w:rPr>
          <w:spacing w:val="-9"/>
          <w:sz w:val="20"/>
          <w:szCs w:val="20"/>
        </w:rPr>
        <w:t xml:space="preserve"> </w:t>
      </w:r>
      <w:r w:rsidRPr="00D03B77">
        <w:rPr>
          <w:sz w:val="20"/>
          <w:szCs w:val="20"/>
        </w:rPr>
        <w:t>investigation.</w:t>
      </w:r>
    </w:p>
    <w:p w:rsidR="00A86F30" w:rsidRPr="00D03B77" w:rsidRDefault="00A86F30" w:rsidP="00FF78EE">
      <w:pPr>
        <w:pStyle w:val="BodyText"/>
      </w:pPr>
    </w:p>
    <w:p w:rsidR="00A86F30" w:rsidRPr="00D03B77" w:rsidRDefault="00937FE8" w:rsidP="00FF78EE">
      <w:pPr>
        <w:pStyle w:val="ListParagraph"/>
        <w:numPr>
          <w:ilvl w:val="0"/>
          <w:numId w:val="66"/>
        </w:numPr>
        <w:tabs>
          <w:tab w:val="left" w:pos="911"/>
        </w:tabs>
        <w:ind w:right="164" w:firstLine="481"/>
        <w:rPr>
          <w:sz w:val="20"/>
          <w:szCs w:val="20"/>
        </w:rPr>
      </w:pPr>
      <w:r w:rsidRPr="00D03B77">
        <w:rPr>
          <w:i/>
          <w:sz w:val="20"/>
          <w:szCs w:val="20"/>
        </w:rPr>
        <w:t xml:space="preserve">Relief against a respondent in default </w:t>
      </w:r>
      <w:proofErr w:type="gramStart"/>
      <w:r w:rsidRPr="00D03B77">
        <w:rPr>
          <w:sz w:val="20"/>
          <w:szCs w:val="20"/>
        </w:rPr>
        <w:t>—(</w:t>
      </w:r>
      <w:proofErr w:type="gramEnd"/>
      <w:r w:rsidRPr="00D03B77">
        <w:rPr>
          <w:sz w:val="20"/>
          <w:szCs w:val="20"/>
        </w:rPr>
        <w:t xml:space="preserve">1) </w:t>
      </w:r>
      <w:r w:rsidRPr="00D03B77">
        <w:rPr>
          <w:i/>
          <w:sz w:val="20"/>
          <w:szCs w:val="20"/>
        </w:rPr>
        <w:t xml:space="preserve">Types of relief available. </w:t>
      </w:r>
      <w:r w:rsidRPr="00D03B77">
        <w:rPr>
          <w:sz w:val="20"/>
          <w:szCs w:val="20"/>
        </w:rPr>
        <w:t>After a respondent has been found in default by the Commission, the complainant may file with the Commission a declaration that it is seeking immediate entry of relief against the respondent in default. The facts alleged in the complaint will be presumed to be true with respect to the defaulting respondent. The Commission may issue an exclusion order, a cease and desist order, or both, affecting the defaulting</w:t>
      </w:r>
      <w:r w:rsidRPr="00D03B77">
        <w:rPr>
          <w:spacing w:val="-2"/>
          <w:sz w:val="20"/>
          <w:szCs w:val="20"/>
        </w:rPr>
        <w:t xml:space="preserve"> </w:t>
      </w:r>
      <w:r w:rsidRPr="00D03B77">
        <w:rPr>
          <w:sz w:val="20"/>
          <w:szCs w:val="20"/>
        </w:rPr>
        <w:t>respondent</w:t>
      </w:r>
      <w:r w:rsidRPr="00D03B77">
        <w:rPr>
          <w:spacing w:val="-4"/>
          <w:sz w:val="20"/>
          <w:szCs w:val="20"/>
        </w:rPr>
        <w:t xml:space="preserve"> </w:t>
      </w:r>
      <w:r w:rsidRPr="00D03B77">
        <w:rPr>
          <w:sz w:val="20"/>
          <w:szCs w:val="20"/>
        </w:rPr>
        <w:t>only</w:t>
      </w:r>
      <w:r w:rsidRPr="00D03B77">
        <w:rPr>
          <w:spacing w:val="-5"/>
          <w:sz w:val="20"/>
          <w:szCs w:val="20"/>
        </w:rPr>
        <w:t xml:space="preserve"> </w:t>
      </w:r>
      <w:r w:rsidRPr="00D03B77">
        <w:rPr>
          <w:sz w:val="20"/>
          <w:szCs w:val="20"/>
        </w:rPr>
        <w:t>after</w:t>
      </w:r>
      <w:r w:rsidRPr="00D03B77">
        <w:rPr>
          <w:spacing w:val="-3"/>
          <w:sz w:val="20"/>
          <w:szCs w:val="20"/>
        </w:rPr>
        <w:t xml:space="preserve"> </w:t>
      </w:r>
      <w:r w:rsidRPr="00D03B77">
        <w:rPr>
          <w:sz w:val="20"/>
          <w:szCs w:val="20"/>
        </w:rPr>
        <w:t>considering</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effect</w:t>
      </w:r>
      <w:r w:rsidRPr="00D03B77">
        <w:rPr>
          <w:spacing w:val="-6"/>
          <w:sz w:val="20"/>
          <w:szCs w:val="20"/>
        </w:rPr>
        <w:t xml:space="preserve"> </w:t>
      </w:r>
      <w:r w:rsidRPr="00D03B77">
        <w:rPr>
          <w:sz w:val="20"/>
          <w:szCs w:val="20"/>
        </w:rPr>
        <w:t>of</w:t>
      </w:r>
      <w:r w:rsidRPr="00D03B77">
        <w:rPr>
          <w:spacing w:val="-2"/>
          <w:sz w:val="20"/>
          <w:szCs w:val="20"/>
        </w:rPr>
        <w:t xml:space="preserve"> </w:t>
      </w:r>
      <w:r w:rsidRPr="00D03B77">
        <w:rPr>
          <w:sz w:val="20"/>
          <w:szCs w:val="20"/>
        </w:rPr>
        <w:t>such</w:t>
      </w:r>
      <w:r w:rsidRPr="00D03B77">
        <w:rPr>
          <w:spacing w:val="-4"/>
          <w:sz w:val="20"/>
          <w:szCs w:val="20"/>
        </w:rPr>
        <w:t xml:space="preserve"> </w:t>
      </w:r>
      <w:r w:rsidRPr="00D03B77">
        <w:rPr>
          <w:sz w:val="20"/>
          <w:szCs w:val="20"/>
        </w:rPr>
        <w:t>order(s)</w:t>
      </w:r>
      <w:r w:rsidRPr="00D03B77">
        <w:rPr>
          <w:spacing w:val="-3"/>
          <w:sz w:val="20"/>
          <w:szCs w:val="20"/>
        </w:rPr>
        <w:t xml:space="preserve"> </w:t>
      </w:r>
      <w:r w:rsidRPr="00D03B77">
        <w:rPr>
          <w:sz w:val="20"/>
          <w:szCs w:val="20"/>
        </w:rPr>
        <w:t>upon</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public</w:t>
      </w:r>
      <w:r w:rsidRPr="00D03B77">
        <w:rPr>
          <w:spacing w:val="-3"/>
          <w:sz w:val="20"/>
          <w:szCs w:val="20"/>
        </w:rPr>
        <w:t xml:space="preserve"> </w:t>
      </w:r>
      <w:r w:rsidRPr="00D03B77">
        <w:rPr>
          <w:sz w:val="20"/>
          <w:szCs w:val="20"/>
        </w:rPr>
        <w:t>health</w:t>
      </w:r>
      <w:r w:rsidRPr="00D03B77">
        <w:rPr>
          <w:spacing w:val="-4"/>
          <w:sz w:val="20"/>
          <w:szCs w:val="20"/>
        </w:rPr>
        <w:t xml:space="preserve"> </w:t>
      </w:r>
      <w:r w:rsidRPr="00D03B77">
        <w:rPr>
          <w:sz w:val="20"/>
          <w:szCs w:val="20"/>
        </w:rPr>
        <w:t>and welfare, competitive conditions in the U.S. economy, the production of like or directly competitive articles in the United States, and U.S. consumers, and concluding that the order(s) should still be issued in light of the aforementioned public interest</w:t>
      </w:r>
      <w:r w:rsidRPr="00D03B77">
        <w:rPr>
          <w:spacing w:val="-5"/>
          <w:sz w:val="20"/>
          <w:szCs w:val="20"/>
        </w:rPr>
        <w:t xml:space="preserve"> </w:t>
      </w:r>
      <w:r w:rsidRPr="00D03B77">
        <w:rPr>
          <w:sz w:val="20"/>
          <w:szCs w:val="20"/>
        </w:rPr>
        <w:t>factors.</w:t>
      </w:r>
    </w:p>
    <w:p w:rsidR="00A86F30" w:rsidRPr="00D03B77" w:rsidRDefault="00A86F30" w:rsidP="00FF78EE">
      <w:pPr>
        <w:pStyle w:val="BodyText"/>
      </w:pPr>
    </w:p>
    <w:p w:rsidR="00A86F30" w:rsidRPr="00D03B77" w:rsidRDefault="00937FE8" w:rsidP="002174FC">
      <w:pPr>
        <w:pStyle w:val="ListParagraph"/>
        <w:numPr>
          <w:ilvl w:val="0"/>
          <w:numId w:val="64"/>
        </w:numPr>
        <w:tabs>
          <w:tab w:val="left" w:pos="920"/>
        </w:tabs>
        <w:ind w:right="152" w:firstLine="481"/>
        <w:rPr>
          <w:sz w:val="20"/>
          <w:szCs w:val="20"/>
        </w:rPr>
      </w:pPr>
      <w:r w:rsidRPr="00D03B77">
        <w:rPr>
          <w:i/>
          <w:sz w:val="20"/>
          <w:szCs w:val="20"/>
        </w:rPr>
        <w:t xml:space="preserve">General exclusion orders. </w:t>
      </w:r>
      <w:r w:rsidRPr="00D03B77">
        <w:rPr>
          <w:sz w:val="20"/>
          <w:szCs w:val="20"/>
        </w:rPr>
        <w:t>In any</w:t>
      </w:r>
      <w:r w:rsidRPr="00D03B77">
        <w:rPr>
          <w:spacing w:val="-41"/>
          <w:sz w:val="20"/>
          <w:szCs w:val="20"/>
        </w:rPr>
        <w:t xml:space="preserve"> </w:t>
      </w:r>
      <w:r w:rsidRPr="00D03B77">
        <w:rPr>
          <w:sz w:val="20"/>
          <w:szCs w:val="20"/>
        </w:rPr>
        <w:t>motion requesting the entry of default or the termination of the investigation with respect to the last remaining respondent in the investigation, the complainant shall declare whether it is seeking a general exclusion order. The Commission may issue a general exclusion order pursuant to section 337(g</w:t>
      </w:r>
      <w:proofErr w:type="gramStart"/>
      <w:r w:rsidRPr="00D03B77">
        <w:rPr>
          <w:sz w:val="20"/>
          <w:szCs w:val="20"/>
        </w:rPr>
        <w:t>)(</w:t>
      </w:r>
      <w:proofErr w:type="gramEnd"/>
      <w:r w:rsidRPr="00D03B77">
        <w:rPr>
          <w:sz w:val="20"/>
          <w:szCs w:val="20"/>
        </w:rPr>
        <w:t>2) of the Tariff Act of 1930, regardless of the source or importer of the articles concerned, provided that a violation of section 337 of the Tariff</w:t>
      </w:r>
      <w:r w:rsidRPr="00D03B77">
        <w:rPr>
          <w:spacing w:val="-2"/>
          <w:sz w:val="20"/>
          <w:szCs w:val="20"/>
        </w:rPr>
        <w:t xml:space="preserve"> </w:t>
      </w:r>
      <w:r w:rsidRPr="00D03B77">
        <w:rPr>
          <w:sz w:val="20"/>
          <w:szCs w:val="20"/>
        </w:rPr>
        <w:t>Act</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1930</w:t>
      </w:r>
      <w:r w:rsidRPr="00D03B77">
        <w:rPr>
          <w:spacing w:val="-4"/>
          <w:sz w:val="20"/>
          <w:szCs w:val="20"/>
        </w:rPr>
        <w:t xml:space="preserve"> </w:t>
      </w:r>
      <w:r w:rsidRPr="00D03B77">
        <w:rPr>
          <w:sz w:val="20"/>
          <w:szCs w:val="20"/>
        </w:rPr>
        <w:t>is</w:t>
      </w:r>
      <w:r w:rsidRPr="00D03B77">
        <w:rPr>
          <w:spacing w:val="-3"/>
          <w:sz w:val="20"/>
          <w:szCs w:val="20"/>
        </w:rPr>
        <w:t xml:space="preserve"> </w:t>
      </w:r>
      <w:r w:rsidRPr="00D03B77">
        <w:rPr>
          <w:sz w:val="20"/>
          <w:szCs w:val="20"/>
        </w:rPr>
        <w:t>established</w:t>
      </w:r>
      <w:r w:rsidRPr="00D03B77">
        <w:rPr>
          <w:spacing w:val="-4"/>
          <w:sz w:val="20"/>
          <w:szCs w:val="20"/>
        </w:rPr>
        <w:t xml:space="preserve"> </w:t>
      </w:r>
      <w:r w:rsidRPr="00D03B77">
        <w:rPr>
          <w:sz w:val="20"/>
          <w:szCs w:val="20"/>
        </w:rPr>
        <w:t>by</w:t>
      </w:r>
      <w:r w:rsidRPr="00D03B77">
        <w:rPr>
          <w:spacing w:val="-7"/>
          <w:sz w:val="20"/>
          <w:szCs w:val="20"/>
        </w:rPr>
        <w:t xml:space="preserve"> </w:t>
      </w:r>
      <w:r w:rsidRPr="00D03B77">
        <w:rPr>
          <w:sz w:val="20"/>
          <w:szCs w:val="20"/>
        </w:rPr>
        <w:t>substantial,</w:t>
      </w:r>
      <w:r w:rsidRPr="00D03B77">
        <w:rPr>
          <w:spacing w:val="-4"/>
          <w:sz w:val="20"/>
          <w:szCs w:val="20"/>
        </w:rPr>
        <w:t xml:space="preserve"> </w:t>
      </w:r>
      <w:r w:rsidRPr="00D03B77">
        <w:rPr>
          <w:sz w:val="20"/>
          <w:szCs w:val="20"/>
        </w:rPr>
        <w:t>reliable,</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probative</w:t>
      </w:r>
      <w:r w:rsidRPr="00D03B77">
        <w:rPr>
          <w:spacing w:val="-4"/>
          <w:sz w:val="20"/>
          <w:szCs w:val="20"/>
        </w:rPr>
        <w:t xml:space="preserve"> </w:t>
      </w:r>
      <w:r w:rsidRPr="00D03B77">
        <w:rPr>
          <w:sz w:val="20"/>
          <w:szCs w:val="20"/>
        </w:rPr>
        <w:t>evidence and</w:t>
      </w:r>
      <w:r w:rsidRPr="00D03B77">
        <w:rPr>
          <w:spacing w:val="-4"/>
          <w:sz w:val="20"/>
          <w:szCs w:val="20"/>
        </w:rPr>
        <w:t xml:space="preserve"> </w:t>
      </w:r>
      <w:r w:rsidRPr="00D03B77">
        <w:rPr>
          <w:sz w:val="20"/>
          <w:szCs w:val="20"/>
        </w:rPr>
        <w:t>that</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other requirements of 19 U.S.C. 1337(d)(2) are satisfied, and only after considering the aforementioned public interest factors and the requirements of §</w:t>
      </w:r>
      <w:r w:rsidRPr="00D03B77">
        <w:rPr>
          <w:spacing w:val="-7"/>
          <w:sz w:val="20"/>
          <w:szCs w:val="20"/>
        </w:rPr>
        <w:t xml:space="preserve"> </w:t>
      </w:r>
      <w:r w:rsidRPr="00D03B77">
        <w:rPr>
          <w:sz w:val="20"/>
          <w:szCs w:val="20"/>
        </w:rPr>
        <w:t>210.50(c).</w:t>
      </w:r>
    </w:p>
    <w:p w:rsidR="00A86F30" w:rsidRPr="00D03B77" w:rsidRDefault="00A86F30" w:rsidP="00FF78EE">
      <w:pPr>
        <w:pStyle w:val="BodyText"/>
      </w:pPr>
    </w:p>
    <w:p w:rsidR="00A86F30" w:rsidRPr="00D03B77" w:rsidRDefault="00937FE8" w:rsidP="00FF78EE">
      <w:pPr>
        <w:ind w:left="140"/>
        <w:rPr>
          <w:sz w:val="20"/>
          <w:szCs w:val="20"/>
        </w:rPr>
      </w:pPr>
      <w:r w:rsidRPr="00D03B77">
        <w:rPr>
          <w:sz w:val="20"/>
          <w:szCs w:val="20"/>
        </w:rPr>
        <w:t>[59 FR 39039, Aug. 1, 1994, as amended at 59 FR 67627, Dec. 30, 1994; 78 FR 23482, Apr. 19, 2013]</w:t>
      </w:r>
    </w:p>
    <w:p w:rsidR="00217AC5" w:rsidRPr="00D03B77" w:rsidRDefault="00217AC5" w:rsidP="00217AC5">
      <w:pPr>
        <w:pStyle w:val="BodyText"/>
      </w:pPr>
      <w:bookmarkStart w:id="23" w:name="§_210.17_Other_failure_to_act_and_defaul"/>
      <w:bookmarkEnd w:id="23"/>
    </w:p>
    <w:p w:rsidR="00A86F30" w:rsidRPr="00D03B77" w:rsidRDefault="00937FE8" w:rsidP="00FF78EE">
      <w:pPr>
        <w:pStyle w:val="Heading2"/>
      </w:pPr>
      <w:r w:rsidRPr="00D03B77">
        <w:t xml:space="preserve">§ 210.17 </w:t>
      </w:r>
      <w:proofErr w:type="gramStart"/>
      <w:r w:rsidRPr="00D03B77">
        <w:t>Other</w:t>
      </w:r>
      <w:proofErr w:type="gramEnd"/>
      <w:r w:rsidRPr="00D03B77">
        <w:t xml:space="preserve"> failure to act and default.</w:t>
      </w:r>
    </w:p>
    <w:p w:rsidR="00A86F30" w:rsidRPr="00D03B77" w:rsidRDefault="00A86F30" w:rsidP="00FF78EE">
      <w:pPr>
        <w:pStyle w:val="BodyText"/>
        <w:rPr>
          <w:b/>
        </w:rPr>
      </w:pPr>
    </w:p>
    <w:p w:rsidR="00A86F30" w:rsidRPr="00D03B77" w:rsidRDefault="00937FE8" w:rsidP="00FF78EE">
      <w:pPr>
        <w:pStyle w:val="BodyText"/>
        <w:ind w:left="140" w:right="365" w:firstLine="480"/>
      </w:pPr>
      <w:r w:rsidRPr="00D03B77">
        <w:t>Failures to act other than the defaults listed in § 210.16 may provide a basis for the presiding administrative law judge or the Commission to draw adverse inferences and to issue findings of fact, conclusions of law, determinations (including a determination on violation of section 337 of the Tariff Act of 1930), and orders that are adverse to the party who fails to act. Such failures include, but are not limited to:</w:t>
      </w:r>
    </w:p>
    <w:p w:rsidR="00A86F30" w:rsidRPr="00D03B77" w:rsidRDefault="00A86F30" w:rsidP="00FF78EE">
      <w:pPr>
        <w:pStyle w:val="BodyText"/>
      </w:pPr>
    </w:p>
    <w:p w:rsidR="00A86F30" w:rsidRPr="00D03B77" w:rsidRDefault="00937FE8" w:rsidP="002174FC">
      <w:pPr>
        <w:pStyle w:val="ListParagraph"/>
        <w:numPr>
          <w:ilvl w:val="1"/>
          <w:numId w:val="64"/>
        </w:numPr>
        <w:tabs>
          <w:tab w:val="left" w:pos="920"/>
        </w:tabs>
        <w:ind w:right="454" w:firstLine="480"/>
        <w:rPr>
          <w:sz w:val="20"/>
          <w:szCs w:val="20"/>
        </w:rPr>
      </w:pPr>
      <w:r w:rsidRPr="00D03B77">
        <w:rPr>
          <w:sz w:val="20"/>
          <w:szCs w:val="20"/>
        </w:rPr>
        <w:t>Failure</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respond</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a</w:t>
      </w:r>
      <w:r w:rsidRPr="00D03B77">
        <w:rPr>
          <w:spacing w:val="-2"/>
          <w:sz w:val="20"/>
          <w:szCs w:val="20"/>
        </w:rPr>
        <w:t xml:space="preserve"> </w:t>
      </w:r>
      <w:r w:rsidRPr="00D03B77">
        <w:rPr>
          <w:sz w:val="20"/>
          <w:szCs w:val="20"/>
        </w:rPr>
        <w:t>motion</w:t>
      </w:r>
      <w:r w:rsidRPr="00D03B77">
        <w:rPr>
          <w:spacing w:val="-4"/>
          <w:sz w:val="20"/>
          <w:szCs w:val="20"/>
        </w:rPr>
        <w:t xml:space="preserve"> </w:t>
      </w:r>
      <w:r w:rsidRPr="00D03B77">
        <w:rPr>
          <w:sz w:val="20"/>
          <w:szCs w:val="20"/>
        </w:rPr>
        <w:t>that</w:t>
      </w:r>
      <w:r w:rsidRPr="00D03B77">
        <w:rPr>
          <w:spacing w:val="-4"/>
          <w:sz w:val="20"/>
          <w:szCs w:val="20"/>
        </w:rPr>
        <w:t xml:space="preserve"> </w:t>
      </w:r>
      <w:r w:rsidRPr="00D03B77">
        <w:rPr>
          <w:sz w:val="20"/>
          <w:szCs w:val="20"/>
        </w:rPr>
        <w:t>materially</w:t>
      </w:r>
      <w:r w:rsidRPr="00D03B77">
        <w:rPr>
          <w:spacing w:val="-5"/>
          <w:sz w:val="20"/>
          <w:szCs w:val="20"/>
        </w:rPr>
        <w:t xml:space="preserve"> </w:t>
      </w:r>
      <w:r w:rsidRPr="00D03B77">
        <w:rPr>
          <w:sz w:val="20"/>
          <w:szCs w:val="20"/>
        </w:rPr>
        <w:t>alters</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scope</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investigation</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a related</w:t>
      </w:r>
      <w:r w:rsidRPr="00D03B77">
        <w:rPr>
          <w:spacing w:val="-2"/>
          <w:sz w:val="20"/>
          <w:szCs w:val="20"/>
        </w:rPr>
        <w:t xml:space="preserve"> </w:t>
      </w:r>
      <w:r w:rsidRPr="00D03B77">
        <w:rPr>
          <w:sz w:val="20"/>
          <w:szCs w:val="20"/>
        </w:rPr>
        <w:t>proceeding;</w:t>
      </w:r>
    </w:p>
    <w:p w:rsidR="00A86F30" w:rsidRPr="00D03B77" w:rsidRDefault="00A86F30" w:rsidP="00FF78EE">
      <w:pPr>
        <w:pStyle w:val="BodyText"/>
      </w:pPr>
    </w:p>
    <w:p w:rsidR="00A86F30" w:rsidRPr="00D03B77" w:rsidRDefault="00937FE8" w:rsidP="002174FC">
      <w:pPr>
        <w:pStyle w:val="ListParagraph"/>
        <w:numPr>
          <w:ilvl w:val="1"/>
          <w:numId w:val="64"/>
        </w:numPr>
        <w:tabs>
          <w:tab w:val="left" w:pos="920"/>
        </w:tabs>
        <w:ind w:left="919"/>
        <w:rPr>
          <w:sz w:val="20"/>
          <w:szCs w:val="20"/>
        </w:rPr>
      </w:pPr>
      <w:r w:rsidRPr="00D03B77">
        <w:rPr>
          <w:sz w:val="20"/>
          <w:szCs w:val="20"/>
        </w:rPr>
        <w:t>Failure to respond to a motion for temporary relief pursuant to §</w:t>
      </w:r>
      <w:r w:rsidRPr="00D03B77">
        <w:rPr>
          <w:spacing w:val="-12"/>
          <w:sz w:val="20"/>
          <w:szCs w:val="20"/>
        </w:rPr>
        <w:t xml:space="preserve"> </w:t>
      </w:r>
      <w:r w:rsidRPr="00D03B77">
        <w:rPr>
          <w:sz w:val="20"/>
          <w:szCs w:val="20"/>
        </w:rPr>
        <w:t>210.59;</w:t>
      </w:r>
    </w:p>
    <w:p w:rsidR="00A86F30" w:rsidRPr="00D03B77" w:rsidRDefault="00A86F30" w:rsidP="00FF78EE">
      <w:pPr>
        <w:pStyle w:val="BodyText"/>
      </w:pPr>
    </w:p>
    <w:p w:rsidR="00A86F30" w:rsidRPr="00D03B77" w:rsidRDefault="00937FE8" w:rsidP="002174FC">
      <w:pPr>
        <w:pStyle w:val="ListParagraph"/>
        <w:numPr>
          <w:ilvl w:val="1"/>
          <w:numId w:val="64"/>
        </w:numPr>
        <w:tabs>
          <w:tab w:val="left" w:pos="911"/>
        </w:tabs>
        <w:ind w:left="910" w:hanging="291"/>
        <w:rPr>
          <w:sz w:val="20"/>
          <w:szCs w:val="20"/>
        </w:rPr>
      </w:pPr>
      <w:r w:rsidRPr="00D03B77">
        <w:rPr>
          <w:sz w:val="20"/>
          <w:szCs w:val="20"/>
        </w:rPr>
        <w:t>Failure to respond to a motion for summary determination under §</w:t>
      </w:r>
      <w:r w:rsidRPr="00D03B77">
        <w:rPr>
          <w:spacing w:val="-16"/>
          <w:sz w:val="20"/>
          <w:szCs w:val="20"/>
        </w:rPr>
        <w:t xml:space="preserve"> </w:t>
      </w:r>
      <w:r w:rsidRPr="00D03B77">
        <w:rPr>
          <w:sz w:val="20"/>
          <w:szCs w:val="20"/>
        </w:rPr>
        <w:t>210.18;</w:t>
      </w:r>
    </w:p>
    <w:p w:rsidR="00A86F30" w:rsidRPr="00D03B77" w:rsidRDefault="00A86F30" w:rsidP="00FF78EE">
      <w:pPr>
        <w:pStyle w:val="BodyText"/>
      </w:pPr>
    </w:p>
    <w:p w:rsidR="00A86F30" w:rsidRPr="00D03B77" w:rsidRDefault="00937FE8" w:rsidP="002174FC">
      <w:pPr>
        <w:pStyle w:val="ListParagraph"/>
        <w:numPr>
          <w:ilvl w:val="1"/>
          <w:numId w:val="64"/>
        </w:numPr>
        <w:tabs>
          <w:tab w:val="left" w:pos="920"/>
        </w:tabs>
        <w:ind w:left="139" w:right="345" w:firstLine="480"/>
        <w:rPr>
          <w:sz w:val="20"/>
          <w:szCs w:val="20"/>
        </w:rPr>
      </w:pPr>
      <w:r w:rsidRPr="00D03B77">
        <w:rPr>
          <w:sz w:val="20"/>
          <w:szCs w:val="20"/>
        </w:rPr>
        <w:t>Failure to appear at a hearing before the administrative law judge after filing a written response</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complaint</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motion</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temporary</w:t>
      </w:r>
      <w:r w:rsidRPr="00D03B77">
        <w:rPr>
          <w:spacing w:val="-10"/>
          <w:sz w:val="20"/>
          <w:szCs w:val="20"/>
        </w:rPr>
        <w:t xml:space="preserve"> </w:t>
      </w:r>
      <w:r w:rsidRPr="00D03B77">
        <w:rPr>
          <w:sz w:val="20"/>
          <w:szCs w:val="20"/>
        </w:rPr>
        <w:t>relief,</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failure</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appear</w:t>
      </w:r>
      <w:r w:rsidRPr="00D03B77">
        <w:rPr>
          <w:spacing w:val="-3"/>
          <w:sz w:val="20"/>
          <w:szCs w:val="20"/>
        </w:rPr>
        <w:t xml:space="preserve"> </w:t>
      </w:r>
      <w:r w:rsidRPr="00D03B77">
        <w:rPr>
          <w:sz w:val="20"/>
          <w:szCs w:val="20"/>
        </w:rPr>
        <w:t>at</w:t>
      </w:r>
      <w:r w:rsidRPr="00D03B77">
        <w:rPr>
          <w:spacing w:val="-2"/>
          <w:sz w:val="20"/>
          <w:szCs w:val="20"/>
        </w:rPr>
        <w:t xml:space="preserve"> </w:t>
      </w:r>
      <w:r w:rsidRPr="00D03B77">
        <w:rPr>
          <w:sz w:val="20"/>
          <w:szCs w:val="20"/>
        </w:rPr>
        <w:t>a</w:t>
      </w:r>
      <w:r w:rsidRPr="00D03B77">
        <w:rPr>
          <w:spacing w:val="-2"/>
          <w:sz w:val="20"/>
          <w:szCs w:val="20"/>
        </w:rPr>
        <w:t xml:space="preserve"> </w:t>
      </w:r>
      <w:r w:rsidRPr="00D03B77">
        <w:rPr>
          <w:sz w:val="20"/>
          <w:szCs w:val="20"/>
        </w:rPr>
        <w:t>hearing</w:t>
      </w:r>
      <w:r w:rsidRPr="00D03B77">
        <w:rPr>
          <w:spacing w:val="-2"/>
          <w:sz w:val="20"/>
          <w:szCs w:val="20"/>
        </w:rPr>
        <w:t xml:space="preserve"> </w:t>
      </w:r>
      <w:r w:rsidRPr="00D03B77">
        <w:rPr>
          <w:sz w:val="20"/>
          <w:szCs w:val="20"/>
        </w:rPr>
        <w:t>before the</w:t>
      </w:r>
      <w:r w:rsidRPr="00D03B77">
        <w:rPr>
          <w:spacing w:val="-2"/>
          <w:sz w:val="20"/>
          <w:szCs w:val="20"/>
        </w:rPr>
        <w:t xml:space="preserve"> </w:t>
      </w:r>
      <w:r w:rsidRPr="00D03B77">
        <w:rPr>
          <w:sz w:val="20"/>
          <w:szCs w:val="20"/>
        </w:rPr>
        <w:t>Commission;</w:t>
      </w:r>
    </w:p>
    <w:p w:rsidR="00A86F30" w:rsidRPr="00D03B77" w:rsidRDefault="00A86F30" w:rsidP="00FF78EE">
      <w:pPr>
        <w:pStyle w:val="BodyText"/>
      </w:pPr>
    </w:p>
    <w:p w:rsidR="00A86F30" w:rsidRPr="00D03B77" w:rsidRDefault="00937FE8" w:rsidP="002174FC">
      <w:pPr>
        <w:pStyle w:val="ListParagraph"/>
        <w:numPr>
          <w:ilvl w:val="1"/>
          <w:numId w:val="64"/>
        </w:numPr>
        <w:tabs>
          <w:tab w:val="left" w:pos="920"/>
        </w:tabs>
        <w:ind w:right="608" w:firstLine="479"/>
        <w:rPr>
          <w:sz w:val="20"/>
          <w:szCs w:val="20"/>
        </w:rPr>
      </w:pPr>
      <w:r w:rsidRPr="00D03B77">
        <w:rPr>
          <w:sz w:val="20"/>
          <w:szCs w:val="20"/>
        </w:rPr>
        <w:t>Failure to file a brief or other written submission requested by the administrative</w:t>
      </w:r>
      <w:r w:rsidRPr="00D03B77">
        <w:rPr>
          <w:spacing w:val="-37"/>
          <w:sz w:val="20"/>
          <w:szCs w:val="20"/>
        </w:rPr>
        <w:t xml:space="preserve"> </w:t>
      </w:r>
      <w:r w:rsidRPr="00D03B77">
        <w:rPr>
          <w:sz w:val="20"/>
          <w:szCs w:val="20"/>
        </w:rPr>
        <w:t>law judge or the Commission during an investigation or a related</w:t>
      </w:r>
      <w:r w:rsidRPr="00D03B77">
        <w:rPr>
          <w:spacing w:val="-7"/>
          <w:sz w:val="20"/>
          <w:szCs w:val="20"/>
        </w:rPr>
        <w:t xml:space="preserve"> </w:t>
      </w:r>
      <w:r w:rsidRPr="00D03B77">
        <w:rPr>
          <w:sz w:val="20"/>
          <w:szCs w:val="20"/>
        </w:rPr>
        <w:t>proceeding;</w:t>
      </w:r>
    </w:p>
    <w:p w:rsidR="00A86F30" w:rsidRPr="00D03B77" w:rsidRDefault="00A86F30" w:rsidP="00FF78EE">
      <w:pPr>
        <w:pStyle w:val="BodyText"/>
      </w:pPr>
    </w:p>
    <w:p w:rsidR="00A86F30" w:rsidRPr="00D03B77" w:rsidRDefault="00937FE8" w:rsidP="00217AC5">
      <w:pPr>
        <w:pStyle w:val="ListParagraph"/>
        <w:keepNext/>
        <w:keepLines/>
        <w:widowControl/>
        <w:numPr>
          <w:ilvl w:val="1"/>
          <w:numId w:val="64"/>
        </w:numPr>
        <w:tabs>
          <w:tab w:val="left" w:pos="867"/>
        </w:tabs>
        <w:ind w:left="144" w:right="936" w:firstLine="475"/>
        <w:jc w:val="both"/>
        <w:rPr>
          <w:sz w:val="20"/>
          <w:szCs w:val="20"/>
        </w:rPr>
      </w:pPr>
      <w:r w:rsidRPr="00D03B77">
        <w:rPr>
          <w:sz w:val="20"/>
          <w:szCs w:val="20"/>
        </w:rPr>
        <w:lastRenderedPageBreak/>
        <w:t>Failure</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respond</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a</w:t>
      </w:r>
      <w:r w:rsidRPr="00D03B77">
        <w:rPr>
          <w:spacing w:val="-4"/>
          <w:sz w:val="20"/>
          <w:szCs w:val="20"/>
        </w:rPr>
        <w:t xml:space="preserve"> </w:t>
      </w:r>
      <w:r w:rsidRPr="00D03B77">
        <w:rPr>
          <w:sz w:val="20"/>
          <w:szCs w:val="20"/>
        </w:rPr>
        <w:t>petition</w:t>
      </w:r>
      <w:r w:rsidRPr="00D03B77">
        <w:rPr>
          <w:spacing w:val="-2"/>
          <w:sz w:val="20"/>
          <w:szCs w:val="20"/>
        </w:rPr>
        <w:t xml:space="preserve"> </w:t>
      </w:r>
      <w:r w:rsidRPr="00D03B77">
        <w:rPr>
          <w:sz w:val="20"/>
          <w:szCs w:val="20"/>
        </w:rPr>
        <w:t>for</w:t>
      </w:r>
      <w:r w:rsidRPr="00D03B77">
        <w:rPr>
          <w:spacing w:val="-3"/>
          <w:sz w:val="20"/>
          <w:szCs w:val="20"/>
        </w:rPr>
        <w:t xml:space="preserve"> </w:t>
      </w:r>
      <w:r w:rsidRPr="00D03B77">
        <w:rPr>
          <w:sz w:val="20"/>
          <w:szCs w:val="20"/>
        </w:rPr>
        <w:t>review</w:t>
      </w:r>
      <w:r w:rsidRPr="00D03B77">
        <w:rPr>
          <w:spacing w:val="-6"/>
          <w:sz w:val="20"/>
          <w:szCs w:val="20"/>
        </w:rPr>
        <w:t xml:space="preserve"> </w:t>
      </w:r>
      <w:r w:rsidRPr="00D03B77">
        <w:rPr>
          <w:sz w:val="20"/>
          <w:szCs w:val="20"/>
        </w:rPr>
        <w:t>of</w:t>
      </w:r>
      <w:r w:rsidRPr="00D03B77">
        <w:rPr>
          <w:spacing w:val="-2"/>
          <w:sz w:val="20"/>
          <w:szCs w:val="20"/>
        </w:rPr>
        <w:t xml:space="preserve"> </w:t>
      </w:r>
      <w:r w:rsidRPr="00D03B77">
        <w:rPr>
          <w:sz w:val="20"/>
          <w:szCs w:val="20"/>
        </w:rPr>
        <w:t>an</w:t>
      </w:r>
      <w:r w:rsidRPr="00D03B77">
        <w:rPr>
          <w:spacing w:val="-2"/>
          <w:sz w:val="20"/>
          <w:szCs w:val="20"/>
        </w:rPr>
        <w:t xml:space="preserve"> </w:t>
      </w:r>
      <w:r w:rsidRPr="00D03B77">
        <w:rPr>
          <w:sz w:val="20"/>
          <w:szCs w:val="20"/>
        </w:rPr>
        <w:t>initial</w:t>
      </w:r>
      <w:r w:rsidRPr="00D03B77">
        <w:rPr>
          <w:spacing w:val="-5"/>
          <w:sz w:val="20"/>
          <w:szCs w:val="20"/>
        </w:rPr>
        <w:t xml:space="preserve"> </w:t>
      </w:r>
      <w:r w:rsidRPr="00D03B77">
        <w:rPr>
          <w:sz w:val="20"/>
          <w:szCs w:val="20"/>
        </w:rPr>
        <w:t>determination,</w:t>
      </w:r>
      <w:r w:rsidRPr="00D03B77">
        <w:rPr>
          <w:spacing w:val="-4"/>
          <w:sz w:val="20"/>
          <w:szCs w:val="20"/>
        </w:rPr>
        <w:t xml:space="preserve"> </w:t>
      </w:r>
      <w:r w:rsidRPr="00D03B77">
        <w:rPr>
          <w:sz w:val="20"/>
          <w:szCs w:val="20"/>
        </w:rPr>
        <w:t>a</w:t>
      </w:r>
      <w:r w:rsidRPr="00D03B77">
        <w:rPr>
          <w:spacing w:val="-2"/>
          <w:sz w:val="20"/>
          <w:szCs w:val="20"/>
        </w:rPr>
        <w:t xml:space="preserve"> </w:t>
      </w:r>
      <w:r w:rsidRPr="00D03B77">
        <w:rPr>
          <w:sz w:val="20"/>
          <w:szCs w:val="20"/>
        </w:rPr>
        <w:t>petition</w:t>
      </w:r>
      <w:r w:rsidRPr="00D03B77">
        <w:rPr>
          <w:spacing w:val="-4"/>
          <w:sz w:val="20"/>
          <w:szCs w:val="20"/>
        </w:rPr>
        <w:t xml:space="preserve"> </w:t>
      </w:r>
      <w:r w:rsidRPr="00D03B77">
        <w:rPr>
          <w:sz w:val="20"/>
          <w:szCs w:val="20"/>
        </w:rPr>
        <w:t>for reconsideration of an initial determination, or an application for interlocutory review of an administrative law judge</w:t>
      </w:r>
      <w:r w:rsidR="006E567C" w:rsidRPr="00D03B77">
        <w:rPr>
          <w:sz w:val="20"/>
          <w:szCs w:val="20"/>
        </w:rPr>
        <w:t>’</w:t>
      </w:r>
      <w:r w:rsidRPr="00D03B77">
        <w:rPr>
          <w:sz w:val="20"/>
          <w:szCs w:val="20"/>
        </w:rPr>
        <w:t>s order;</w:t>
      </w:r>
      <w:r w:rsidRPr="00D03B77">
        <w:rPr>
          <w:spacing w:val="-4"/>
          <w:sz w:val="20"/>
          <w:szCs w:val="20"/>
        </w:rPr>
        <w:t xml:space="preserve"> </w:t>
      </w:r>
      <w:r w:rsidRPr="00D03B77">
        <w:rPr>
          <w:sz w:val="20"/>
          <w:szCs w:val="20"/>
        </w:rPr>
        <w:t>and</w:t>
      </w:r>
    </w:p>
    <w:p w:rsidR="00A86F30" w:rsidRPr="00D03B77" w:rsidRDefault="00A86F30" w:rsidP="00FF78EE">
      <w:pPr>
        <w:pStyle w:val="BodyText"/>
      </w:pPr>
    </w:p>
    <w:p w:rsidR="00A86F30" w:rsidRPr="00D03B77" w:rsidRDefault="00937FE8" w:rsidP="002174FC">
      <w:pPr>
        <w:pStyle w:val="ListParagraph"/>
        <w:numPr>
          <w:ilvl w:val="1"/>
          <w:numId w:val="64"/>
        </w:numPr>
        <w:tabs>
          <w:tab w:val="left" w:pos="920"/>
        </w:tabs>
        <w:ind w:left="919"/>
        <w:rPr>
          <w:sz w:val="20"/>
          <w:szCs w:val="20"/>
        </w:rPr>
      </w:pPr>
      <w:r w:rsidRPr="00D03B77">
        <w:rPr>
          <w:sz w:val="20"/>
          <w:szCs w:val="20"/>
        </w:rPr>
        <w:t>Failure to participate in temporary relief bond forfeiture proceedings under §</w:t>
      </w:r>
      <w:r w:rsidRPr="00D03B77">
        <w:rPr>
          <w:spacing w:val="-27"/>
          <w:sz w:val="20"/>
          <w:szCs w:val="20"/>
        </w:rPr>
        <w:t xml:space="preserve"> </w:t>
      </w:r>
      <w:r w:rsidRPr="00D03B77">
        <w:rPr>
          <w:sz w:val="20"/>
          <w:szCs w:val="20"/>
        </w:rPr>
        <w:t>210.70.</w:t>
      </w:r>
    </w:p>
    <w:p w:rsidR="00A86F30" w:rsidRPr="00D03B77" w:rsidRDefault="00A86F30" w:rsidP="00FF78EE">
      <w:pPr>
        <w:pStyle w:val="BodyText"/>
      </w:pPr>
    </w:p>
    <w:p w:rsidR="00A86F30" w:rsidRPr="00D03B77" w:rsidRDefault="00937FE8" w:rsidP="002174FC">
      <w:pPr>
        <w:pStyle w:val="ListParagraph"/>
        <w:numPr>
          <w:ilvl w:val="1"/>
          <w:numId w:val="64"/>
        </w:numPr>
        <w:tabs>
          <w:tab w:val="left" w:pos="920"/>
        </w:tabs>
        <w:ind w:left="139" w:right="265" w:firstLine="480"/>
        <w:rPr>
          <w:sz w:val="20"/>
          <w:szCs w:val="20"/>
        </w:rPr>
      </w:pPr>
      <w:r w:rsidRPr="00D03B77">
        <w:rPr>
          <w:i/>
          <w:sz w:val="20"/>
          <w:szCs w:val="20"/>
        </w:rPr>
        <w:t xml:space="preserve">Default by notice. </w:t>
      </w:r>
      <w:r w:rsidRPr="00D03B77">
        <w:rPr>
          <w:sz w:val="20"/>
          <w:szCs w:val="20"/>
        </w:rPr>
        <w:t>If a respondent has filed a response to the complaint or notice of investigation under § 210.13 of this chapter, the respondent may still file a notice of intent to default with the presiding administrative law judge at any time before the filing of the final initial determination. The administrative law judge shall issue an initial determination finding the respondent</w:t>
      </w:r>
      <w:r w:rsidRPr="00D03B77">
        <w:rPr>
          <w:spacing w:val="-2"/>
          <w:sz w:val="20"/>
          <w:szCs w:val="20"/>
        </w:rPr>
        <w:t xml:space="preserve"> </w:t>
      </w:r>
      <w:r w:rsidRPr="00D03B77">
        <w:rPr>
          <w:sz w:val="20"/>
          <w:szCs w:val="20"/>
        </w:rPr>
        <w:t>in</w:t>
      </w:r>
      <w:r w:rsidRPr="00D03B77">
        <w:rPr>
          <w:spacing w:val="-2"/>
          <w:sz w:val="20"/>
          <w:szCs w:val="20"/>
        </w:rPr>
        <w:t xml:space="preserve"> </w:t>
      </w:r>
      <w:r w:rsidRPr="00D03B77">
        <w:rPr>
          <w:sz w:val="20"/>
          <w:szCs w:val="20"/>
        </w:rPr>
        <w:t>default</w:t>
      </w:r>
      <w:r w:rsidRPr="00D03B77">
        <w:rPr>
          <w:spacing w:val="-2"/>
          <w:sz w:val="20"/>
          <w:szCs w:val="20"/>
        </w:rPr>
        <w:t xml:space="preserve"> </w:t>
      </w:r>
      <w:r w:rsidRPr="00D03B77">
        <w:rPr>
          <w:sz w:val="20"/>
          <w:szCs w:val="20"/>
        </w:rPr>
        <w:t>upon</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filing</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a</w:t>
      </w:r>
      <w:r w:rsidRPr="00D03B77">
        <w:rPr>
          <w:spacing w:val="-4"/>
          <w:sz w:val="20"/>
          <w:szCs w:val="20"/>
        </w:rPr>
        <w:t xml:space="preserve"> </w:t>
      </w:r>
      <w:r w:rsidRPr="00D03B77">
        <w:rPr>
          <w:sz w:val="20"/>
          <w:szCs w:val="20"/>
        </w:rPr>
        <w:t>notice</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intent</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default.</w:t>
      </w:r>
      <w:r w:rsidRPr="00D03B77">
        <w:rPr>
          <w:spacing w:val="-2"/>
          <w:sz w:val="20"/>
          <w:szCs w:val="20"/>
        </w:rPr>
        <w:t xml:space="preserve"> </w:t>
      </w:r>
      <w:r w:rsidRPr="00D03B77">
        <w:rPr>
          <w:sz w:val="20"/>
          <w:szCs w:val="20"/>
        </w:rPr>
        <w:t>Such</w:t>
      </w:r>
      <w:r w:rsidRPr="00D03B77">
        <w:rPr>
          <w:spacing w:val="-2"/>
          <w:sz w:val="20"/>
          <w:szCs w:val="20"/>
        </w:rPr>
        <w:t xml:space="preserve"> </w:t>
      </w:r>
      <w:r w:rsidRPr="00D03B77">
        <w:rPr>
          <w:sz w:val="20"/>
          <w:szCs w:val="20"/>
        </w:rPr>
        <w:t>default</w:t>
      </w:r>
      <w:r w:rsidRPr="00D03B77">
        <w:rPr>
          <w:spacing w:val="-2"/>
          <w:sz w:val="20"/>
          <w:szCs w:val="20"/>
        </w:rPr>
        <w:t xml:space="preserve"> </w:t>
      </w:r>
      <w:r w:rsidRPr="00D03B77">
        <w:rPr>
          <w:sz w:val="20"/>
          <w:szCs w:val="20"/>
        </w:rPr>
        <w:t>will</w:t>
      </w:r>
      <w:r w:rsidRPr="00D03B77">
        <w:rPr>
          <w:spacing w:val="-5"/>
          <w:sz w:val="20"/>
          <w:szCs w:val="20"/>
        </w:rPr>
        <w:t xml:space="preserve"> </w:t>
      </w:r>
      <w:r w:rsidRPr="00D03B77">
        <w:rPr>
          <w:sz w:val="20"/>
          <w:szCs w:val="20"/>
        </w:rPr>
        <w:t>be</w:t>
      </w:r>
      <w:r w:rsidRPr="00D03B77">
        <w:rPr>
          <w:spacing w:val="-2"/>
          <w:sz w:val="20"/>
          <w:szCs w:val="20"/>
        </w:rPr>
        <w:t xml:space="preserve"> </w:t>
      </w:r>
      <w:r w:rsidRPr="00D03B77">
        <w:rPr>
          <w:sz w:val="20"/>
          <w:szCs w:val="20"/>
        </w:rPr>
        <w:t>treated</w:t>
      </w:r>
      <w:r w:rsidRPr="00D03B77">
        <w:rPr>
          <w:spacing w:val="-2"/>
          <w:sz w:val="20"/>
          <w:szCs w:val="20"/>
        </w:rPr>
        <w:t xml:space="preserve"> </w:t>
      </w:r>
      <w:r w:rsidRPr="00D03B77">
        <w:rPr>
          <w:sz w:val="20"/>
          <w:szCs w:val="20"/>
        </w:rPr>
        <w:t>in the same manner as any other failure to act under this section. The filing of a notice of intent to default does not require the administrative law judge to issue an order to show cause as to why the respondent should not be found in</w:t>
      </w:r>
      <w:r w:rsidRPr="00D03B77">
        <w:rPr>
          <w:spacing w:val="-3"/>
          <w:sz w:val="20"/>
          <w:szCs w:val="20"/>
        </w:rPr>
        <w:t xml:space="preserve"> </w:t>
      </w:r>
      <w:r w:rsidRPr="00D03B77">
        <w:rPr>
          <w:sz w:val="20"/>
          <w:szCs w:val="20"/>
        </w:rPr>
        <w:t>default.</w:t>
      </w:r>
    </w:p>
    <w:p w:rsidR="00A86F30" w:rsidRPr="00D03B77" w:rsidRDefault="00A86F30" w:rsidP="00FF78EE">
      <w:pPr>
        <w:pStyle w:val="BodyText"/>
      </w:pPr>
    </w:p>
    <w:p w:rsidR="00A86F30" w:rsidRPr="00D03B77" w:rsidRDefault="00937FE8" w:rsidP="002174FC">
      <w:pPr>
        <w:pStyle w:val="BodyText"/>
        <w:ind w:left="139"/>
      </w:pPr>
      <w:r w:rsidRPr="00D03B77">
        <w:t xml:space="preserve">The presiding administrative law judge or the Commission may take action under this rule </w:t>
      </w:r>
      <w:proofErr w:type="spellStart"/>
      <w:r w:rsidRPr="00D03B77">
        <w:t>sua</w:t>
      </w:r>
      <w:proofErr w:type="spellEnd"/>
      <w:r w:rsidRPr="00D03B77">
        <w:t xml:space="preserve"> </w:t>
      </w:r>
      <w:proofErr w:type="spellStart"/>
      <w:r w:rsidRPr="00D03B77">
        <w:t>sponte</w:t>
      </w:r>
      <w:proofErr w:type="spellEnd"/>
      <w:r w:rsidRPr="00D03B77">
        <w:t xml:space="preserve"> or in response to the motion of a party.</w:t>
      </w:r>
    </w:p>
    <w:p w:rsidR="00A86F30" w:rsidRPr="00D03B77" w:rsidRDefault="00A86F30" w:rsidP="00FF78EE">
      <w:pPr>
        <w:pStyle w:val="BodyText"/>
      </w:pPr>
    </w:p>
    <w:p w:rsidR="00A86F30" w:rsidRPr="00D03B77" w:rsidRDefault="00937FE8" w:rsidP="002174FC">
      <w:pPr>
        <w:ind w:left="190"/>
        <w:rPr>
          <w:sz w:val="20"/>
          <w:szCs w:val="20"/>
        </w:rPr>
      </w:pPr>
      <w:r w:rsidRPr="00D03B77">
        <w:rPr>
          <w:sz w:val="20"/>
          <w:szCs w:val="20"/>
        </w:rPr>
        <w:t>[59 FR 39039, Aug. 1, 1994, as amended at 78 FR 23842, Apr. 19, 2013]</w:t>
      </w:r>
    </w:p>
    <w:p w:rsidR="00A86F30" w:rsidRPr="00D03B77" w:rsidRDefault="00A86F30" w:rsidP="00FF78EE">
      <w:pPr>
        <w:pStyle w:val="BodyText"/>
      </w:pPr>
    </w:p>
    <w:p w:rsidR="00A86F30" w:rsidRPr="00D03B77" w:rsidRDefault="00937FE8" w:rsidP="002174FC">
      <w:pPr>
        <w:pStyle w:val="Heading2"/>
      </w:pPr>
      <w:bookmarkStart w:id="24" w:name="§_210.18_Summary_determinations."/>
      <w:bookmarkEnd w:id="24"/>
      <w:r w:rsidRPr="00D03B77">
        <w:t>§ 210.18 Summary determinations.</w:t>
      </w:r>
    </w:p>
    <w:p w:rsidR="00A86F30" w:rsidRPr="00D03B77" w:rsidRDefault="00A86F30" w:rsidP="00FF78EE">
      <w:pPr>
        <w:pStyle w:val="BodyText"/>
        <w:rPr>
          <w:b/>
        </w:rPr>
      </w:pPr>
    </w:p>
    <w:p w:rsidR="00A86F30" w:rsidRPr="00D03B77" w:rsidRDefault="00937FE8" w:rsidP="00FF78EE">
      <w:pPr>
        <w:pStyle w:val="ListParagraph"/>
        <w:numPr>
          <w:ilvl w:val="0"/>
          <w:numId w:val="63"/>
        </w:numPr>
        <w:tabs>
          <w:tab w:val="left" w:pos="921"/>
        </w:tabs>
        <w:ind w:left="140" w:right="178" w:firstLine="481"/>
      </w:pPr>
      <w:r w:rsidRPr="00D03B77">
        <w:rPr>
          <w:i/>
          <w:sz w:val="20"/>
          <w:szCs w:val="20"/>
        </w:rPr>
        <w:t xml:space="preserve">Motions for summary determinations. </w:t>
      </w:r>
      <w:r w:rsidRPr="00D03B77">
        <w:rPr>
          <w:sz w:val="20"/>
          <w:szCs w:val="20"/>
        </w:rPr>
        <w:t>Any party may move with any necessary supporting affidavits for a summary determination in its favor upon all or any part of the issues to be determined in the investigation. Counsel or other representatives in support of the complaint may so move at any time after 20 days following the date of service of the complaint and notice instituting the investigation. Any other party or a respondent may so move at any time after the date of publication of the notice of investigation in the FEDERAL REGISTER. Any such motion by any</w:t>
      </w:r>
      <w:r w:rsidRPr="00D03B77">
        <w:rPr>
          <w:spacing w:val="-4"/>
          <w:sz w:val="20"/>
          <w:szCs w:val="20"/>
        </w:rPr>
        <w:t xml:space="preserve"> </w:t>
      </w:r>
      <w:r w:rsidRPr="00D03B77">
        <w:rPr>
          <w:sz w:val="20"/>
          <w:szCs w:val="20"/>
        </w:rPr>
        <w:t>party</w:t>
      </w:r>
      <w:r w:rsidRPr="00D03B77">
        <w:rPr>
          <w:spacing w:val="-6"/>
          <w:sz w:val="20"/>
          <w:szCs w:val="20"/>
        </w:rPr>
        <w:t xml:space="preserve"> </w:t>
      </w:r>
      <w:r w:rsidRPr="00D03B77">
        <w:rPr>
          <w:sz w:val="20"/>
          <w:szCs w:val="20"/>
        </w:rPr>
        <w:t>in</w:t>
      </w:r>
      <w:r w:rsidRPr="00D03B77">
        <w:rPr>
          <w:spacing w:val="-3"/>
          <w:sz w:val="20"/>
          <w:szCs w:val="20"/>
        </w:rPr>
        <w:t xml:space="preserve"> </w:t>
      </w:r>
      <w:r w:rsidRPr="00D03B77">
        <w:rPr>
          <w:sz w:val="20"/>
          <w:szCs w:val="20"/>
        </w:rPr>
        <w:t>connection</w:t>
      </w:r>
      <w:r w:rsidRPr="00D03B77">
        <w:rPr>
          <w:spacing w:val="-1"/>
          <w:sz w:val="20"/>
          <w:szCs w:val="20"/>
        </w:rPr>
        <w:t xml:space="preserve"> </w:t>
      </w:r>
      <w:r w:rsidRPr="00D03B77">
        <w:rPr>
          <w:sz w:val="20"/>
          <w:szCs w:val="20"/>
        </w:rPr>
        <w:t>with</w:t>
      </w:r>
      <w:r w:rsidRPr="00D03B77">
        <w:rPr>
          <w:spacing w:val="-3"/>
          <w:sz w:val="20"/>
          <w:szCs w:val="20"/>
        </w:rPr>
        <w:t xml:space="preserve"> </w:t>
      </w:r>
      <w:r w:rsidRPr="00D03B77">
        <w:rPr>
          <w:sz w:val="20"/>
          <w:szCs w:val="20"/>
        </w:rPr>
        <w:t>the</w:t>
      </w:r>
      <w:r w:rsidRPr="00D03B77">
        <w:rPr>
          <w:spacing w:val="-1"/>
          <w:sz w:val="20"/>
          <w:szCs w:val="20"/>
        </w:rPr>
        <w:t xml:space="preserve"> </w:t>
      </w:r>
      <w:r w:rsidRPr="00D03B77">
        <w:rPr>
          <w:sz w:val="20"/>
          <w:szCs w:val="20"/>
        </w:rPr>
        <w:t>issue</w:t>
      </w:r>
      <w:r w:rsidRPr="00D03B77">
        <w:rPr>
          <w:spacing w:val="-1"/>
          <w:sz w:val="20"/>
          <w:szCs w:val="20"/>
        </w:rPr>
        <w:t xml:space="preserve"> </w:t>
      </w:r>
      <w:r w:rsidRPr="00D03B77">
        <w:rPr>
          <w:sz w:val="20"/>
          <w:szCs w:val="20"/>
        </w:rPr>
        <w:t>of</w:t>
      </w:r>
      <w:r w:rsidRPr="00D03B77">
        <w:rPr>
          <w:spacing w:val="-1"/>
          <w:sz w:val="20"/>
          <w:szCs w:val="20"/>
        </w:rPr>
        <w:t xml:space="preserve"> </w:t>
      </w:r>
      <w:r w:rsidRPr="00D03B77">
        <w:rPr>
          <w:sz w:val="20"/>
          <w:szCs w:val="20"/>
        </w:rPr>
        <w:t>permanent</w:t>
      </w:r>
      <w:r w:rsidRPr="00D03B77">
        <w:rPr>
          <w:spacing w:val="-3"/>
          <w:sz w:val="20"/>
          <w:szCs w:val="20"/>
        </w:rPr>
        <w:t xml:space="preserve"> </w:t>
      </w:r>
      <w:r w:rsidRPr="00D03B77">
        <w:rPr>
          <w:sz w:val="20"/>
          <w:szCs w:val="20"/>
        </w:rPr>
        <w:t>relief,</w:t>
      </w:r>
      <w:r w:rsidRPr="00D03B77">
        <w:rPr>
          <w:spacing w:val="-3"/>
          <w:sz w:val="20"/>
          <w:szCs w:val="20"/>
        </w:rPr>
        <w:t xml:space="preserve"> </w:t>
      </w:r>
      <w:r w:rsidRPr="00D03B77">
        <w:rPr>
          <w:sz w:val="20"/>
          <w:szCs w:val="20"/>
        </w:rPr>
        <w:t>however,</w:t>
      </w:r>
      <w:r w:rsidRPr="00D03B77">
        <w:rPr>
          <w:spacing w:val="-3"/>
          <w:sz w:val="20"/>
          <w:szCs w:val="20"/>
        </w:rPr>
        <w:t xml:space="preserve"> </w:t>
      </w:r>
      <w:r w:rsidRPr="00D03B77">
        <w:rPr>
          <w:sz w:val="20"/>
          <w:szCs w:val="20"/>
        </w:rPr>
        <w:t>must</w:t>
      </w:r>
      <w:r w:rsidRPr="00D03B77">
        <w:rPr>
          <w:spacing w:val="-3"/>
          <w:sz w:val="20"/>
          <w:szCs w:val="20"/>
        </w:rPr>
        <w:t xml:space="preserve"> </w:t>
      </w:r>
      <w:r w:rsidRPr="00D03B77">
        <w:rPr>
          <w:sz w:val="20"/>
          <w:szCs w:val="20"/>
        </w:rPr>
        <w:t>be</w:t>
      </w:r>
      <w:r w:rsidRPr="00D03B77">
        <w:rPr>
          <w:spacing w:val="-3"/>
          <w:sz w:val="20"/>
          <w:szCs w:val="20"/>
        </w:rPr>
        <w:t xml:space="preserve"> </w:t>
      </w:r>
      <w:r w:rsidRPr="00D03B77">
        <w:rPr>
          <w:sz w:val="20"/>
          <w:szCs w:val="20"/>
        </w:rPr>
        <w:t>filed</w:t>
      </w:r>
      <w:r w:rsidRPr="00D03B77">
        <w:rPr>
          <w:spacing w:val="-1"/>
          <w:sz w:val="20"/>
          <w:szCs w:val="20"/>
        </w:rPr>
        <w:t xml:space="preserve"> </w:t>
      </w:r>
      <w:r w:rsidRPr="00D03B77">
        <w:rPr>
          <w:sz w:val="20"/>
          <w:szCs w:val="20"/>
        </w:rPr>
        <w:t>at</w:t>
      </w:r>
      <w:r w:rsidRPr="00D03B77">
        <w:rPr>
          <w:spacing w:val="-3"/>
          <w:sz w:val="20"/>
          <w:szCs w:val="20"/>
        </w:rPr>
        <w:t xml:space="preserve"> </w:t>
      </w:r>
      <w:r w:rsidRPr="00D03B77">
        <w:rPr>
          <w:sz w:val="20"/>
          <w:szCs w:val="20"/>
        </w:rPr>
        <w:t>least</w:t>
      </w:r>
      <w:r w:rsidRPr="00D03B77">
        <w:rPr>
          <w:spacing w:val="-3"/>
          <w:sz w:val="20"/>
          <w:szCs w:val="20"/>
        </w:rPr>
        <w:t xml:space="preserve"> </w:t>
      </w:r>
      <w:r w:rsidRPr="00D03B77">
        <w:rPr>
          <w:sz w:val="20"/>
          <w:szCs w:val="20"/>
        </w:rPr>
        <w:t>60</w:t>
      </w:r>
      <w:r w:rsidRPr="00D03B77">
        <w:rPr>
          <w:spacing w:val="-3"/>
          <w:sz w:val="20"/>
          <w:szCs w:val="20"/>
        </w:rPr>
        <w:t xml:space="preserve"> </w:t>
      </w:r>
      <w:r w:rsidRPr="00D03B77">
        <w:rPr>
          <w:sz w:val="20"/>
          <w:szCs w:val="20"/>
        </w:rPr>
        <w:t>days before the date fixed for any hearing provided for in § 210.36(a)(1). Notwithstanding any other rule, the deadline for filing summary determinations shall be computed by counting backward</w:t>
      </w:r>
      <w:r w:rsidRPr="00D03B77">
        <w:rPr>
          <w:spacing w:val="-37"/>
          <w:sz w:val="20"/>
          <w:szCs w:val="20"/>
        </w:rPr>
        <w:t xml:space="preserve"> </w:t>
      </w:r>
      <w:r w:rsidRPr="00D03B77">
        <w:rPr>
          <w:sz w:val="20"/>
          <w:szCs w:val="20"/>
        </w:rPr>
        <w:t>at</w:t>
      </w:r>
      <w:r w:rsidR="00217AC5" w:rsidRPr="00D03B77">
        <w:rPr>
          <w:sz w:val="20"/>
          <w:szCs w:val="20"/>
        </w:rPr>
        <w:t xml:space="preserve"> </w:t>
      </w:r>
      <w:r w:rsidRPr="00D03B77">
        <w:rPr>
          <w:sz w:val="20"/>
        </w:rPr>
        <w:t>least 60 days including the first calendar day prior to the date the hearing is scheduled to commence. If the end of the 60 day period falls on a weekend or holiday, the period extends until the end of the next business day. Under exceptional circumstances and upon motion, the presiding administrative law judge may determine that good cause exists to permit a summary determination motion to be filed out of time.</w:t>
      </w:r>
    </w:p>
    <w:p w:rsidR="00A86F30" w:rsidRPr="00D03B77" w:rsidRDefault="00A86F30" w:rsidP="00FF78EE">
      <w:pPr>
        <w:pStyle w:val="BodyText"/>
      </w:pPr>
    </w:p>
    <w:p w:rsidR="00A86F30" w:rsidRPr="00D03B77" w:rsidRDefault="00937FE8" w:rsidP="00FF78EE">
      <w:pPr>
        <w:pStyle w:val="ListParagraph"/>
        <w:numPr>
          <w:ilvl w:val="0"/>
          <w:numId w:val="63"/>
        </w:numPr>
        <w:tabs>
          <w:tab w:val="left" w:pos="921"/>
        </w:tabs>
        <w:ind w:left="140" w:right="178" w:firstLine="481"/>
        <w:rPr>
          <w:sz w:val="20"/>
          <w:szCs w:val="20"/>
        </w:rPr>
      </w:pPr>
      <w:r w:rsidRPr="00D03B77">
        <w:rPr>
          <w:i/>
          <w:sz w:val="20"/>
          <w:szCs w:val="20"/>
        </w:rPr>
        <w:t xml:space="preserve">Opposing affidavits; oral argument; time and basis for determination. </w:t>
      </w:r>
      <w:r w:rsidRPr="00D03B77">
        <w:rPr>
          <w:sz w:val="20"/>
          <w:szCs w:val="20"/>
        </w:rPr>
        <w:t>Any nonmoving party may file opposing affidavits within 10 days after service of the motion for summary determination.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administrative</w:t>
      </w:r>
      <w:r w:rsidRPr="00D03B77">
        <w:rPr>
          <w:spacing w:val="-2"/>
          <w:sz w:val="20"/>
          <w:szCs w:val="20"/>
        </w:rPr>
        <w:t xml:space="preserve"> </w:t>
      </w:r>
      <w:r w:rsidRPr="00D03B77">
        <w:rPr>
          <w:sz w:val="20"/>
          <w:szCs w:val="20"/>
        </w:rPr>
        <w:t>law</w:t>
      </w:r>
      <w:r w:rsidRPr="00D03B77">
        <w:rPr>
          <w:spacing w:val="-6"/>
          <w:sz w:val="20"/>
          <w:szCs w:val="20"/>
        </w:rPr>
        <w:t xml:space="preserve"> </w:t>
      </w:r>
      <w:r w:rsidRPr="00D03B77">
        <w:rPr>
          <w:sz w:val="20"/>
          <w:szCs w:val="20"/>
        </w:rPr>
        <w:t>judge</w:t>
      </w:r>
      <w:r w:rsidRPr="00D03B77">
        <w:rPr>
          <w:spacing w:val="-4"/>
          <w:sz w:val="20"/>
          <w:szCs w:val="20"/>
        </w:rPr>
        <w:t xml:space="preserve"> </w:t>
      </w:r>
      <w:r w:rsidRPr="00D03B77">
        <w:rPr>
          <w:sz w:val="20"/>
          <w:szCs w:val="20"/>
        </w:rPr>
        <w:t>may,</w:t>
      </w:r>
      <w:r w:rsidRPr="00D03B77">
        <w:rPr>
          <w:spacing w:val="-2"/>
          <w:sz w:val="20"/>
          <w:szCs w:val="20"/>
        </w:rPr>
        <w:t xml:space="preserve"> </w:t>
      </w:r>
      <w:r w:rsidRPr="00D03B77">
        <w:rPr>
          <w:sz w:val="20"/>
          <w:szCs w:val="20"/>
        </w:rPr>
        <w:t>in</w:t>
      </w:r>
      <w:r w:rsidRPr="00D03B77">
        <w:rPr>
          <w:spacing w:val="-4"/>
          <w:sz w:val="20"/>
          <w:szCs w:val="20"/>
        </w:rPr>
        <w:t xml:space="preserve"> </w:t>
      </w:r>
      <w:r w:rsidRPr="00D03B77">
        <w:rPr>
          <w:sz w:val="20"/>
          <w:szCs w:val="20"/>
        </w:rPr>
        <w:t>his</w:t>
      </w:r>
      <w:r w:rsidRPr="00D03B77">
        <w:rPr>
          <w:spacing w:val="-3"/>
          <w:sz w:val="20"/>
          <w:szCs w:val="20"/>
        </w:rPr>
        <w:t xml:space="preserve"> </w:t>
      </w:r>
      <w:r w:rsidRPr="00D03B77">
        <w:rPr>
          <w:sz w:val="20"/>
          <w:szCs w:val="20"/>
        </w:rPr>
        <w:t>discretion</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at</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request</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any</w:t>
      </w:r>
      <w:r w:rsidRPr="00D03B77">
        <w:rPr>
          <w:spacing w:val="-5"/>
          <w:sz w:val="20"/>
          <w:szCs w:val="20"/>
        </w:rPr>
        <w:t xml:space="preserve"> </w:t>
      </w:r>
      <w:r w:rsidRPr="00D03B77">
        <w:rPr>
          <w:sz w:val="20"/>
          <w:szCs w:val="20"/>
        </w:rPr>
        <w:t>party, set the matter for oral argument and call for the submission of briefs or memoranda. The determination sought by the moving party shall be rendered if pleadings and any depositions, answers to interrogatories, and admissions on file, together with the affidavits, if any, show that there is no genuine issue as to any material fact and that the moving party is entitled to a summary determination as a matter of</w:t>
      </w:r>
      <w:r w:rsidRPr="00D03B77">
        <w:rPr>
          <w:spacing w:val="-7"/>
          <w:sz w:val="20"/>
          <w:szCs w:val="20"/>
        </w:rPr>
        <w:t xml:space="preserve"> </w:t>
      </w:r>
      <w:r w:rsidRPr="00D03B77">
        <w:rPr>
          <w:sz w:val="20"/>
          <w:szCs w:val="20"/>
        </w:rPr>
        <w:t>law.</w:t>
      </w:r>
    </w:p>
    <w:p w:rsidR="00A86F30" w:rsidRPr="00D03B77" w:rsidRDefault="00A86F30" w:rsidP="00FF78EE">
      <w:pPr>
        <w:pStyle w:val="BodyText"/>
      </w:pPr>
    </w:p>
    <w:p w:rsidR="00A86F30" w:rsidRPr="00D03B77" w:rsidRDefault="00937FE8" w:rsidP="002174FC">
      <w:pPr>
        <w:pStyle w:val="ListParagraph"/>
        <w:numPr>
          <w:ilvl w:val="0"/>
          <w:numId w:val="63"/>
        </w:numPr>
        <w:tabs>
          <w:tab w:val="left" w:pos="911"/>
        </w:tabs>
        <w:ind w:left="140" w:right="165" w:firstLine="480"/>
        <w:rPr>
          <w:sz w:val="20"/>
          <w:szCs w:val="20"/>
        </w:rPr>
      </w:pPr>
      <w:r w:rsidRPr="00D03B77">
        <w:rPr>
          <w:i/>
          <w:sz w:val="20"/>
          <w:szCs w:val="20"/>
        </w:rPr>
        <w:t xml:space="preserve">Affidavits. </w:t>
      </w:r>
      <w:r w:rsidRPr="00D03B77">
        <w:rPr>
          <w:sz w:val="20"/>
          <w:szCs w:val="20"/>
        </w:rPr>
        <w:t>Supporting and opposing affidavits shall be made on personal knowledge, shall</w:t>
      </w:r>
      <w:r w:rsidRPr="00D03B77">
        <w:rPr>
          <w:spacing w:val="-1"/>
          <w:sz w:val="20"/>
          <w:szCs w:val="20"/>
        </w:rPr>
        <w:t xml:space="preserve"> </w:t>
      </w:r>
      <w:r w:rsidRPr="00D03B77">
        <w:rPr>
          <w:sz w:val="20"/>
          <w:szCs w:val="20"/>
        </w:rPr>
        <w:t>set</w:t>
      </w:r>
      <w:r w:rsidRPr="00D03B77">
        <w:rPr>
          <w:spacing w:val="-3"/>
          <w:sz w:val="20"/>
          <w:szCs w:val="20"/>
        </w:rPr>
        <w:t xml:space="preserve"> </w:t>
      </w:r>
      <w:r w:rsidRPr="00D03B77">
        <w:rPr>
          <w:sz w:val="20"/>
          <w:szCs w:val="20"/>
        </w:rPr>
        <w:t>forth</w:t>
      </w:r>
      <w:r w:rsidRPr="00D03B77">
        <w:rPr>
          <w:spacing w:val="-3"/>
          <w:sz w:val="20"/>
          <w:szCs w:val="20"/>
        </w:rPr>
        <w:t xml:space="preserve"> </w:t>
      </w:r>
      <w:r w:rsidRPr="00D03B77">
        <w:rPr>
          <w:sz w:val="20"/>
          <w:szCs w:val="20"/>
        </w:rPr>
        <w:t>such</w:t>
      </w:r>
      <w:r w:rsidRPr="00D03B77">
        <w:rPr>
          <w:spacing w:val="-3"/>
          <w:sz w:val="20"/>
          <w:szCs w:val="20"/>
        </w:rPr>
        <w:t xml:space="preserve"> </w:t>
      </w:r>
      <w:r w:rsidRPr="00D03B77">
        <w:rPr>
          <w:sz w:val="20"/>
          <w:szCs w:val="20"/>
        </w:rPr>
        <w:t>facts</w:t>
      </w:r>
      <w:r w:rsidRPr="00D03B77">
        <w:rPr>
          <w:spacing w:val="-2"/>
          <w:sz w:val="20"/>
          <w:szCs w:val="20"/>
        </w:rPr>
        <w:t xml:space="preserve"> </w:t>
      </w:r>
      <w:r w:rsidRPr="00D03B77">
        <w:rPr>
          <w:sz w:val="20"/>
          <w:szCs w:val="20"/>
        </w:rPr>
        <w:t>as</w:t>
      </w:r>
      <w:r w:rsidRPr="00D03B77">
        <w:rPr>
          <w:spacing w:val="-2"/>
          <w:sz w:val="20"/>
          <w:szCs w:val="20"/>
        </w:rPr>
        <w:t xml:space="preserve"> </w:t>
      </w:r>
      <w:r w:rsidRPr="00D03B77">
        <w:rPr>
          <w:sz w:val="20"/>
          <w:szCs w:val="20"/>
        </w:rPr>
        <w:t>would</w:t>
      </w:r>
      <w:r w:rsidRPr="00D03B77">
        <w:rPr>
          <w:spacing w:val="-3"/>
          <w:sz w:val="20"/>
          <w:szCs w:val="20"/>
        </w:rPr>
        <w:t xml:space="preserve"> </w:t>
      </w:r>
      <w:r w:rsidRPr="00D03B77">
        <w:rPr>
          <w:sz w:val="20"/>
          <w:szCs w:val="20"/>
        </w:rPr>
        <w:t>be</w:t>
      </w:r>
      <w:r w:rsidRPr="00D03B77">
        <w:rPr>
          <w:spacing w:val="-3"/>
          <w:sz w:val="20"/>
          <w:szCs w:val="20"/>
        </w:rPr>
        <w:t xml:space="preserve"> </w:t>
      </w:r>
      <w:r w:rsidRPr="00D03B77">
        <w:rPr>
          <w:sz w:val="20"/>
          <w:szCs w:val="20"/>
        </w:rPr>
        <w:t>admissible</w:t>
      </w:r>
      <w:r w:rsidRPr="00D03B77">
        <w:rPr>
          <w:spacing w:val="-3"/>
          <w:sz w:val="20"/>
          <w:szCs w:val="20"/>
        </w:rPr>
        <w:t xml:space="preserve"> </w:t>
      </w:r>
      <w:r w:rsidRPr="00D03B77">
        <w:rPr>
          <w:sz w:val="20"/>
          <w:szCs w:val="20"/>
        </w:rPr>
        <w:t>in</w:t>
      </w:r>
      <w:r w:rsidRPr="00D03B77">
        <w:rPr>
          <w:spacing w:val="-3"/>
          <w:sz w:val="20"/>
          <w:szCs w:val="20"/>
        </w:rPr>
        <w:t xml:space="preserve"> </w:t>
      </w:r>
      <w:r w:rsidRPr="00D03B77">
        <w:rPr>
          <w:sz w:val="20"/>
          <w:szCs w:val="20"/>
        </w:rPr>
        <w:t>evidence,</w:t>
      </w:r>
      <w:r w:rsidRPr="00D03B77">
        <w:rPr>
          <w:spacing w:val="-1"/>
          <w:sz w:val="20"/>
          <w:szCs w:val="20"/>
        </w:rPr>
        <w:t xml:space="preserve"> </w:t>
      </w:r>
      <w:r w:rsidRPr="00D03B77">
        <w:rPr>
          <w:sz w:val="20"/>
          <w:szCs w:val="20"/>
        </w:rPr>
        <w:t>and</w:t>
      </w:r>
      <w:r w:rsidRPr="00D03B77">
        <w:rPr>
          <w:spacing w:val="-1"/>
          <w:sz w:val="20"/>
          <w:szCs w:val="20"/>
        </w:rPr>
        <w:t xml:space="preserve"> </w:t>
      </w:r>
      <w:r w:rsidRPr="00D03B77">
        <w:rPr>
          <w:sz w:val="20"/>
          <w:szCs w:val="20"/>
        </w:rPr>
        <w:t>shall</w:t>
      </w:r>
      <w:r w:rsidRPr="00D03B77">
        <w:rPr>
          <w:spacing w:val="-4"/>
          <w:sz w:val="20"/>
          <w:szCs w:val="20"/>
        </w:rPr>
        <w:t xml:space="preserve"> </w:t>
      </w:r>
      <w:r w:rsidRPr="00D03B77">
        <w:rPr>
          <w:sz w:val="20"/>
          <w:szCs w:val="20"/>
        </w:rPr>
        <w:t>show</w:t>
      </w:r>
      <w:r w:rsidRPr="00D03B77">
        <w:rPr>
          <w:spacing w:val="-5"/>
          <w:sz w:val="20"/>
          <w:szCs w:val="20"/>
        </w:rPr>
        <w:t xml:space="preserve"> </w:t>
      </w:r>
      <w:r w:rsidRPr="00D03B77">
        <w:rPr>
          <w:sz w:val="20"/>
          <w:szCs w:val="20"/>
        </w:rPr>
        <w:t>affirmatively</w:t>
      </w:r>
      <w:r w:rsidRPr="00D03B77">
        <w:rPr>
          <w:spacing w:val="-6"/>
          <w:sz w:val="20"/>
          <w:szCs w:val="20"/>
        </w:rPr>
        <w:t xml:space="preserve"> </w:t>
      </w:r>
      <w:r w:rsidRPr="00D03B77">
        <w:rPr>
          <w:sz w:val="20"/>
          <w:szCs w:val="20"/>
        </w:rPr>
        <w:t>that</w:t>
      </w:r>
      <w:r w:rsidRPr="00D03B77">
        <w:rPr>
          <w:spacing w:val="-3"/>
          <w:sz w:val="20"/>
          <w:szCs w:val="20"/>
        </w:rPr>
        <w:t xml:space="preserve"> </w:t>
      </w:r>
      <w:r w:rsidRPr="00D03B77">
        <w:rPr>
          <w:sz w:val="20"/>
          <w:szCs w:val="20"/>
        </w:rPr>
        <w:t>the affiant is competent to testify to the matters stated therein. Sworn or certified copies of all papers or parts thereof referred to in an affidavit shall be attached thereto or served therewith. The administrative law judge may permit affidavits to be supplemented or opposed by depositions, answers to interrogatories, or further affidavits. When a motion for summary determination is made and supported as provided in this section, a party opposing the motion may not rest upon the mere allegations or denials of the opposing party</w:t>
      </w:r>
      <w:r w:rsidR="006E567C" w:rsidRPr="00D03B77">
        <w:rPr>
          <w:sz w:val="20"/>
          <w:szCs w:val="20"/>
        </w:rPr>
        <w:t>’</w:t>
      </w:r>
      <w:r w:rsidRPr="00D03B77">
        <w:rPr>
          <w:sz w:val="20"/>
          <w:szCs w:val="20"/>
        </w:rPr>
        <w:t>s pleading, but the opposing party</w:t>
      </w:r>
      <w:r w:rsidR="006E567C" w:rsidRPr="00D03B77">
        <w:rPr>
          <w:sz w:val="20"/>
          <w:szCs w:val="20"/>
        </w:rPr>
        <w:t>’</w:t>
      </w:r>
      <w:r w:rsidRPr="00D03B77">
        <w:rPr>
          <w:sz w:val="20"/>
          <w:szCs w:val="20"/>
        </w:rPr>
        <w:t>s response, by affidavits, answers to interrogatories, or as otherwise provided in this section, must set forth specific facts showing that there is a genuine issue of fact for the evidentiary hearing under § 210.36(a</w:t>
      </w:r>
      <w:proofErr w:type="gramStart"/>
      <w:r w:rsidRPr="00D03B77">
        <w:rPr>
          <w:sz w:val="20"/>
          <w:szCs w:val="20"/>
        </w:rPr>
        <w:t>)(</w:t>
      </w:r>
      <w:proofErr w:type="gramEnd"/>
      <w:r w:rsidRPr="00D03B77">
        <w:rPr>
          <w:sz w:val="20"/>
          <w:szCs w:val="20"/>
        </w:rPr>
        <w:t>1) or (2). If the opposing party does not so respond, a summary determination, if appropriate, shall be rendered against the opposing</w:t>
      </w:r>
      <w:r w:rsidRPr="00D03B77">
        <w:rPr>
          <w:spacing w:val="-6"/>
          <w:sz w:val="20"/>
          <w:szCs w:val="20"/>
        </w:rPr>
        <w:t xml:space="preserve"> </w:t>
      </w:r>
      <w:r w:rsidRPr="00D03B77">
        <w:rPr>
          <w:sz w:val="20"/>
          <w:szCs w:val="20"/>
        </w:rPr>
        <w:t>party.</w:t>
      </w:r>
    </w:p>
    <w:p w:rsidR="00A86F30" w:rsidRPr="00D03B77" w:rsidRDefault="00A86F30" w:rsidP="00FF78EE">
      <w:pPr>
        <w:pStyle w:val="BodyText"/>
      </w:pPr>
    </w:p>
    <w:p w:rsidR="00A86F30" w:rsidRPr="00D03B77" w:rsidRDefault="00937FE8" w:rsidP="002174FC">
      <w:pPr>
        <w:pStyle w:val="ListParagraph"/>
        <w:numPr>
          <w:ilvl w:val="0"/>
          <w:numId w:val="63"/>
        </w:numPr>
        <w:tabs>
          <w:tab w:val="left" w:pos="921"/>
        </w:tabs>
        <w:ind w:left="140" w:right="175" w:firstLine="480"/>
        <w:rPr>
          <w:sz w:val="20"/>
          <w:szCs w:val="20"/>
        </w:rPr>
      </w:pPr>
      <w:r w:rsidRPr="00D03B77">
        <w:rPr>
          <w:i/>
          <w:sz w:val="20"/>
          <w:szCs w:val="20"/>
        </w:rPr>
        <w:lastRenderedPageBreak/>
        <w:t xml:space="preserve">Refusal of application for summary determination; continuances and other orders. </w:t>
      </w:r>
      <w:r w:rsidRPr="00D03B77">
        <w:rPr>
          <w:sz w:val="20"/>
          <w:szCs w:val="20"/>
        </w:rPr>
        <w:t>Should it appear from the affidavits of a party opposing the motion that the party cannot, for reasons stated, present by affidavit facts essential to justify the party</w:t>
      </w:r>
      <w:r w:rsidR="006E567C" w:rsidRPr="00D03B77">
        <w:rPr>
          <w:sz w:val="20"/>
          <w:szCs w:val="20"/>
        </w:rPr>
        <w:t>’</w:t>
      </w:r>
      <w:r w:rsidRPr="00D03B77">
        <w:rPr>
          <w:sz w:val="20"/>
          <w:szCs w:val="20"/>
        </w:rPr>
        <w:t>s opposition, the administrative law judge may refuse the application for summary determination, or may order a continuance to permit affidavits to be obtained or depositions to be taken or discovery to be had or may</w:t>
      </w:r>
      <w:r w:rsidRPr="00D03B77">
        <w:rPr>
          <w:spacing w:val="-42"/>
          <w:sz w:val="20"/>
          <w:szCs w:val="20"/>
        </w:rPr>
        <w:t xml:space="preserve"> </w:t>
      </w:r>
      <w:r w:rsidRPr="00D03B77">
        <w:rPr>
          <w:sz w:val="20"/>
          <w:szCs w:val="20"/>
        </w:rPr>
        <w:t>make such other order as is appropriate, and a ruling to that effect shall be made a matter of record.</w:t>
      </w:r>
    </w:p>
    <w:p w:rsidR="00A86F30" w:rsidRPr="00D03B77" w:rsidRDefault="00A86F30" w:rsidP="00FF78EE">
      <w:pPr>
        <w:pStyle w:val="BodyText"/>
      </w:pPr>
    </w:p>
    <w:p w:rsidR="00A86F30" w:rsidRPr="00D03B77" w:rsidRDefault="00937FE8" w:rsidP="002174FC">
      <w:pPr>
        <w:pStyle w:val="ListParagraph"/>
        <w:numPr>
          <w:ilvl w:val="0"/>
          <w:numId w:val="63"/>
        </w:numPr>
        <w:tabs>
          <w:tab w:val="left" w:pos="921"/>
        </w:tabs>
        <w:ind w:left="140" w:right="276" w:firstLine="480"/>
        <w:rPr>
          <w:sz w:val="20"/>
          <w:szCs w:val="20"/>
        </w:rPr>
      </w:pPr>
      <w:r w:rsidRPr="00D03B77">
        <w:rPr>
          <w:i/>
          <w:sz w:val="20"/>
          <w:szCs w:val="20"/>
        </w:rPr>
        <w:t xml:space="preserve">Order establishing facts. </w:t>
      </w:r>
      <w:r w:rsidRPr="00D03B77">
        <w:rPr>
          <w:sz w:val="20"/>
          <w:szCs w:val="20"/>
        </w:rPr>
        <w:t>If on motion under this section a summary</w:t>
      </w:r>
      <w:r w:rsidRPr="00D03B77">
        <w:rPr>
          <w:spacing w:val="-41"/>
          <w:sz w:val="20"/>
          <w:szCs w:val="20"/>
        </w:rPr>
        <w:t xml:space="preserve"> </w:t>
      </w:r>
      <w:r w:rsidRPr="00D03B77">
        <w:rPr>
          <w:sz w:val="20"/>
          <w:szCs w:val="20"/>
        </w:rPr>
        <w:t>determination is not rendered upon the whole case or for all the relief asked and a hearing is necessary, the administrative law judge, by examining the pleadings and the evidence and by interrogating counsel if necessary, shall if practicable ascertain what material facts exist without substantial controversy and what material facts are actually and in good faith controverted. The administrative law judge shall thereupon make an order specifying the facts that appear without substantial controversy and directing such further proceedings in the investigation as are warranted. The facts so specified shall be deemed</w:t>
      </w:r>
      <w:r w:rsidRPr="00D03B77">
        <w:rPr>
          <w:spacing w:val="-7"/>
          <w:sz w:val="20"/>
          <w:szCs w:val="20"/>
        </w:rPr>
        <w:t xml:space="preserve"> </w:t>
      </w:r>
      <w:r w:rsidRPr="00D03B77">
        <w:rPr>
          <w:sz w:val="20"/>
          <w:szCs w:val="20"/>
        </w:rPr>
        <w:t>established.</w:t>
      </w:r>
    </w:p>
    <w:p w:rsidR="00A86F30" w:rsidRPr="00D03B77" w:rsidRDefault="00A86F30" w:rsidP="00FF78EE">
      <w:pPr>
        <w:pStyle w:val="BodyText"/>
      </w:pPr>
    </w:p>
    <w:p w:rsidR="00A86F30" w:rsidRPr="00D03B77" w:rsidRDefault="00937FE8" w:rsidP="00FF78EE">
      <w:pPr>
        <w:pStyle w:val="ListParagraph"/>
        <w:numPr>
          <w:ilvl w:val="0"/>
          <w:numId w:val="63"/>
        </w:numPr>
        <w:tabs>
          <w:tab w:val="left" w:pos="868"/>
        </w:tabs>
        <w:ind w:left="140" w:right="275" w:firstLine="480"/>
        <w:rPr>
          <w:sz w:val="20"/>
          <w:szCs w:val="20"/>
        </w:rPr>
      </w:pPr>
      <w:r w:rsidRPr="00D03B77">
        <w:rPr>
          <w:i/>
          <w:sz w:val="20"/>
          <w:szCs w:val="20"/>
        </w:rPr>
        <w:t>Order</w:t>
      </w:r>
      <w:r w:rsidRPr="00D03B77">
        <w:rPr>
          <w:i/>
          <w:spacing w:val="-4"/>
          <w:sz w:val="20"/>
          <w:szCs w:val="20"/>
        </w:rPr>
        <w:t xml:space="preserve"> </w:t>
      </w:r>
      <w:r w:rsidRPr="00D03B77">
        <w:rPr>
          <w:i/>
          <w:sz w:val="20"/>
          <w:szCs w:val="20"/>
        </w:rPr>
        <w:t>of</w:t>
      </w:r>
      <w:r w:rsidRPr="00D03B77">
        <w:rPr>
          <w:i/>
          <w:spacing w:val="-5"/>
          <w:sz w:val="20"/>
          <w:szCs w:val="20"/>
        </w:rPr>
        <w:t xml:space="preserve"> </w:t>
      </w:r>
      <w:r w:rsidRPr="00D03B77">
        <w:rPr>
          <w:i/>
          <w:sz w:val="20"/>
          <w:szCs w:val="20"/>
        </w:rPr>
        <w:t>summary</w:t>
      </w:r>
      <w:r w:rsidRPr="00D03B77">
        <w:rPr>
          <w:i/>
          <w:spacing w:val="-4"/>
          <w:sz w:val="20"/>
          <w:szCs w:val="20"/>
        </w:rPr>
        <w:t xml:space="preserve"> </w:t>
      </w:r>
      <w:r w:rsidRPr="00D03B77">
        <w:rPr>
          <w:i/>
          <w:sz w:val="20"/>
          <w:szCs w:val="20"/>
        </w:rPr>
        <w:t>determination.</w:t>
      </w:r>
      <w:r w:rsidRPr="00D03B77">
        <w:rPr>
          <w:i/>
          <w:spacing w:val="-1"/>
          <w:sz w:val="20"/>
          <w:szCs w:val="20"/>
        </w:rPr>
        <w:t xml:space="preserve"> </w:t>
      </w:r>
      <w:r w:rsidRPr="00D03B77">
        <w:rPr>
          <w:sz w:val="20"/>
          <w:szCs w:val="20"/>
        </w:rPr>
        <w:t>An</w:t>
      </w:r>
      <w:r w:rsidRPr="00D03B77">
        <w:rPr>
          <w:spacing w:val="-3"/>
          <w:sz w:val="20"/>
          <w:szCs w:val="20"/>
        </w:rPr>
        <w:t xml:space="preserve"> </w:t>
      </w:r>
      <w:r w:rsidRPr="00D03B77">
        <w:rPr>
          <w:sz w:val="20"/>
          <w:szCs w:val="20"/>
        </w:rPr>
        <w:t>order</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summary</w:t>
      </w:r>
      <w:r w:rsidRPr="00D03B77">
        <w:rPr>
          <w:spacing w:val="-8"/>
          <w:sz w:val="20"/>
          <w:szCs w:val="20"/>
        </w:rPr>
        <w:t xml:space="preserve"> </w:t>
      </w:r>
      <w:r w:rsidRPr="00D03B77">
        <w:rPr>
          <w:sz w:val="20"/>
          <w:szCs w:val="20"/>
        </w:rPr>
        <w:t>determination</w:t>
      </w:r>
      <w:r w:rsidRPr="00D03B77">
        <w:rPr>
          <w:spacing w:val="-5"/>
          <w:sz w:val="20"/>
          <w:szCs w:val="20"/>
        </w:rPr>
        <w:t xml:space="preserve"> </w:t>
      </w:r>
      <w:r w:rsidRPr="00D03B77">
        <w:rPr>
          <w:sz w:val="20"/>
          <w:szCs w:val="20"/>
        </w:rPr>
        <w:t>shall</w:t>
      </w:r>
      <w:r w:rsidRPr="00D03B77">
        <w:rPr>
          <w:spacing w:val="-6"/>
          <w:sz w:val="20"/>
          <w:szCs w:val="20"/>
        </w:rPr>
        <w:t xml:space="preserve"> </w:t>
      </w:r>
      <w:r w:rsidRPr="00D03B77">
        <w:rPr>
          <w:sz w:val="20"/>
          <w:szCs w:val="20"/>
        </w:rPr>
        <w:t>constitute</w:t>
      </w:r>
      <w:r w:rsidRPr="00D03B77">
        <w:rPr>
          <w:spacing w:val="-5"/>
          <w:sz w:val="20"/>
          <w:szCs w:val="20"/>
        </w:rPr>
        <w:t xml:space="preserve"> </w:t>
      </w:r>
      <w:r w:rsidRPr="00D03B77">
        <w:rPr>
          <w:sz w:val="20"/>
          <w:szCs w:val="20"/>
        </w:rPr>
        <w:t>an initial determination of the administrative law</w:t>
      </w:r>
      <w:r w:rsidRPr="00D03B77">
        <w:rPr>
          <w:spacing w:val="-7"/>
          <w:sz w:val="20"/>
          <w:szCs w:val="20"/>
        </w:rPr>
        <w:t xml:space="preserve"> </w:t>
      </w:r>
      <w:r w:rsidRPr="00D03B77">
        <w:rPr>
          <w:sz w:val="20"/>
          <w:szCs w:val="20"/>
        </w:rPr>
        <w:t>judge.</w:t>
      </w:r>
    </w:p>
    <w:p w:rsidR="00A86F30" w:rsidRPr="00D03B77" w:rsidRDefault="00A86F30" w:rsidP="00FF78EE">
      <w:pPr>
        <w:pStyle w:val="BodyText"/>
      </w:pPr>
    </w:p>
    <w:p w:rsidR="00A86F30" w:rsidRPr="00D03B77" w:rsidRDefault="00937FE8" w:rsidP="002174FC">
      <w:pPr>
        <w:ind w:left="140"/>
        <w:rPr>
          <w:sz w:val="20"/>
          <w:szCs w:val="20"/>
        </w:rPr>
      </w:pPr>
      <w:r w:rsidRPr="00D03B77">
        <w:rPr>
          <w:sz w:val="20"/>
          <w:szCs w:val="20"/>
        </w:rPr>
        <w:t>[59 FR 39039, Aug. 1, 1994, as amended at 73 FR 38322, July 7, 2008]</w:t>
      </w:r>
    </w:p>
    <w:p w:rsidR="00A86F30" w:rsidRPr="00D03B77" w:rsidRDefault="00A86F30" w:rsidP="00FF78EE">
      <w:pPr>
        <w:pStyle w:val="BodyText"/>
      </w:pPr>
    </w:p>
    <w:p w:rsidR="00A86F30" w:rsidRPr="00D03B77" w:rsidRDefault="00937FE8" w:rsidP="002174FC">
      <w:pPr>
        <w:pStyle w:val="Heading2"/>
      </w:pPr>
      <w:bookmarkStart w:id="25" w:name="§_210.19_Intervention."/>
      <w:bookmarkEnd w:id="25"/>
      <w:r w:rsidRPr="00D03B77">
        <w:t>§ 210.19 Intervention.</w:t>
      </w:r>
    </w:p>
    <w:p w:rsidR="00A86F30" w:rsidRPr="00D03B77" w:rsidRDefault="00A86F30" w:rsidP="00254B88">
      <w:pPr>
        <w:pStyle w:val="BodyText"/>
        <w:rPr>
          <w:b/>
        </w:rPr>
      </w:pPr>
    </w:p>
    <w:p w:rsidR="00A86F30" w:rsidRPr="00D03B77" w:rsidRDefault="006079FC" w:rsidP="00254B88">
      <w:pPr>
        <w:pStyle w:val="BodyText"/>
        <w:ind w:left="140" w:firstLine="480"/>
      </w:pPr>
      <w:r w:rsidRPr="00D03B77">
        <w:rPr>
          <w:rFonts w:eastAsia="PMingLiU"/>
        </w:rPr>
        <w:t>Any person desiring to intervene in an investigation or a related proceeding under this part shall make a written motion after institution of the investigation or related proceeding.</w:t>
      </w:r>
      <w:r w:rsidR="00937FE8" w:rsidRPr="00D03B77">
        <w:t xml:space="preserve"> The motion shall have attached to it a certificate showing that the</w:t>
      </w:r>
      <w:r w:rsidR="00217AC5" w:rsidRPr="00D03B77">
        <w:t xml:space="preserve"> </w:t>
      </w:r>
      <w:r w:rsidR="00937FE8" w:rsidRPr="00D03B77">
        <w:t>motion has been served upon each party to the investigation or related proceeding in the manner described in § 201.16(b) of this chapter. Any party may file a response to the motion in accordance with § 210.15(c) of this part, provided that the response is accompanied by a certificate confirming that the response was served on the proposed intervenor and all other parties. The Commission, or the administrative law judge by initial determination, may grant the motion to the extent and upon such terms as may be proper under the circumstances.</w:t>
      </w:r>
    </w:p>
    <w:p w:rsidR="002A1206" w:rsidRPr="00D03B77" w:rsidRDefault="002A1206" w:rsidP="00254B88">
      <w:pPr>
        <w:pStyle w:val="BodyText"/>
        <w:ind w:left="140" w:right="144"/>
      </w:pPr>
    </w:p>
    <w:p w:rsidR="002A1206" w:rsidRPr="00D03B77" w:rsidRDefault="002A1206" w:rsidP="00254B88">
      <w:pPr>
        <w:pStyle w:val="BodyText"/>
        <w:ind w:left="140" w:right="144"/>
      </w:pPr>
      <w:r w:rsidRPr="00D03B77">
        <w:t xml:space="preserve">[59 FR 39039, Aug. 1, 1994, as amended at </w:t>
      </w:r>
      <w:r w:rsidR="00D03B77" w:rsidRPr="00D03B77">
        <w:t>83 FR 21140</w:t>
      </w:r>
      <w:r w:rsidRPr="00D03B77">
        <w:t>, May 8, 2013]</w:t>
      </w:r>
    </w:p>
    <w:p w:rsidR="00A86F30" w:rsidRPr="00D03B77" w:rsidRDefault="00A86F30" w:rsidP="00254B88">
      <w:pPr>
        <w:pStyle w:val="BodyText"/>
      </w:pPr>
    </w:p>
    <w:p w:rsidR="00A86F30" w:rsidRPr="00D03B77" w:rsidRDefault="00937FE8" w:rsidP="002174FC">
      <w:pPr>
        <w:pStyle w:val="Heading2"/>
      </w:pPr>
      <w:bookmarkStart w:id="26" w:name="§_210.20_Declassification_of_confidentia"/>
      <w:bookmarkEnd w:id="26"/>
      <w:r w:rsidRPr="00D03B77">
        <w:t>§ 210.20 Declassification of confidential information.</w:t>
      </w:r>
    </w:p>
    <w:p w:rsidR="00A86F30" w:rsidRPr="00D03B77" w:rsidRDefault="00A86F30" w:rsidP="00254B88">
      <w:pPr>
        <w:pStyle w:val="BodyText"/>
        <w:rPr>
          <w:b/>
        </w:rPr>
      </w:pPr>
    </w:p>
    <w:p w:rsidR="00A86F30" w:rsidRPr="00D03B77" w:rsidRDefault="00937FE8" w:rsidP="002174FC">
      <w:pPr>
        <w:pStyle w:val="ListParagraph"/>
        <w:numPr>
          <w:ilvl w:val="0"/>
          <w:numId w:val="62"/>
        </w:numPr>
        <w:tabs>
          <w:tab w:val="left" w:pos="920"/>
        </w:tabs>
        <w:ind w:right="265" w:firstLine="480"/>
        <w:jc w:val="left"/>
        <w:rPr>
          <w:sz w:val="20"/>
          <w:szCs w:val="20"/>
        </w:rPr>
      </w:pPr>
      <w:r w:rsidRPr="00D03B77">
        <w:rPr>
          <w:sz w:val="20"/>
          <w:szCs w:val="20"/>
        </w:rPr>
        <w:t>Any party may move to declassify documents (or portions thereof) that have been designated</w:t>
      </w:r>
      <w:r w:rsidRPr="00D03B77">
        <w:rPr>
          <w:spacing w:val="-3"/>
          <w:sz w:val="20"/>
          <w:szCs w:val="20"/>
        </w:rPr>
        <w:t xml:space="preserve"> </w:t>
      </w:r>
      <w:r w:rsidRPr="00D03B77">
        <w:rPr>
          <w:sz w:val="20"/>
          <w:szCs w:val="20"/>
        </w:rPr>
        <w:t>confidential</w:t>
      </w:r>
      <w:r w:rsidRPr="00D03B77">
        <w:rPr>
          <w:spacing w:val="-4"/>
          <w:sz w:val="20"/>
          <w:szCs w:val="20"/>
        </w:rPr>
        <w:t xml:space="preserve"> </w:t>
      </w:r>
      <w:r w:rsidRPr="00D03B77">
        <w:rPr>
          <w:sz w:val="20"/>
          <w:szCs w:val="20"/>
        </w:rPr>
        <w:t>by</w:t>
      </w:r>
      <w:r w:rsidRPr="00D03B77">
        <w:rPr>
          <w:spacing w:val="-6"/>
          <w:sz w:val="20"/>
          <w:szCs w:val="20"/>
        </w:rPr>
        <w:t xml:space="preserve"> </w:t>
      </w:r>
      <w:r w:rsidRPr="00D03B77">
        <w:rPr>
          <w:sz w:val="20"/>
          <w:szCs w:val="20"/>
        </w:rPr>
        <w:t>the</w:t>
      </w:r>
      <w:r w:rsidRPr="00D03B77">
        <w:rPr>
          <w:spacing w:val="-3"/>
          <w:sz w:val="20"/>
          <w:szCs w:val="20"/>
        </w:rPr>
        <w:t xml:space="preserve"> </w:t>
      </w:r>
      <w:r w:rsidRPr="00D03B77">
        <w:rPr>
          <w:sz w:val="20"/>
          <w:szCs w:val="20"/>
        </w:rPr>
        <w:t>submitter</w:t>
      </w:r>
      <w:r w:rsidRPr="00D03B77">
        <w:rPr>
          <w:spacing w:val="-2"/>
          <w:sz w:val="20"/>
          <w:szCs w:val="20"/>
        </w:rPr>
        <w:t xml:space="preserve"> </w:t>
      </w:r>
      <w:r w:rsidRPr="00D03B77">
        <w:rPr>
          <w:sz w:val="20"/>
          <w:szCs w:val="20"/>
        </w:rPr>
        <w:t>but</w:t>
      </w:r>
      <w:r w:rsidRPr="00D03B77">
        <w:rPr>
          <w:spacing w:val="-3"/>
          <w:sz w:val="20"/>
          <w:szCs w:val="20"/>
        </w:rPr>
        <w:t xml:space="preserve"> </w:t>
      </w:r>
      <w:r w:rsidRPr="00D03B77">
        <w:rPr>
          <w:sz w:val="20"/>
          <w:szCs w:val="20"/>
        </w:rPr>
        <w:t>that</w:t>
      </w:r>
      <w:r w:rsidRPr="00D03B77">
        <w:rPr>
          <w:spacing w:val="-3"/>
          <w:sz w:val="20"/>
          <w:szCs w:val="20"/>
        </w:rPr>
        <w:t xml:space="preserve"> </w:t>
      </w:r>
      <w:r w:rsidRPr="00D03B77">
        <w:rPr>
          <w:sz w:val="20"/>
          <w:szCs w:val="20"/>
        </w:rPr>
        <w:t>do</w:t>
      </w:r>
      <w:r w:rsidRPr="00D03B77">
        <w:rPr>
          <w:spacing w:val="-3"/>
          <w:sz w:val="20"/>
          <w:szCs w:val="20"/>
        </w:rPr>
        <w:t xml:space="preserve"> </w:t>
      </w:r>
      <w:r w:rsidRPr="00D03B77">
        <w:rPr>
          <w:sz w:val="20"/>
          <w:szCs w:val="20"/>
        </w:rPr>
        <w:t>not</w:t>
      </w:r>
      <w:r w:rsidRPr="00D03B77">
        <w:rPr>
          <w:spacing w:val="-1"/>
          <w:sz w:val="20"/>
          <w:szCs w:val="20"/>
        </w:rPr>
        <w:t xml:space="preserve"> </w:t>
      </w:r>
      <w:r w:rsidRPr="00D03B77">
        <w:rPr>
          <w:sz w:val="20"/>
          <w:szCs w:val="20"/>
        </w:rPr>
        <w:t>satisfy</w:t>
      </w:r>
      <w:r w:rsidRPr="00D03B77">
        <w:rPr>
          <w:spacing w:val="-6"/>
          <w:sz w:val="20"/>
          <w:szCs w:val="20"/>
        </w:rPr>
        <w:t xml:space="preserve"> </w:t>
      </w:r>
      <w:r w:rsidRPr="00D03B77">
        <w:rPr>
          <w:sz w:val="20"/>
          <w:szCs w:val="20"/>
        </w:rPr>
        <w:t>the</w:t>
      </w:r>
      <w:r w:rsidRPr="00D03B77">
        <w:rPr>
          <w:spacing w:val="-1"/>
          <w:sz w:val="20"/>
          <w:szCs w:val="20"/>
        </w:rPr>
        <w:t xml:space="preserve"> </w:t>
      </w:r>
      <w:r w:rsidRPr="00D03B77">
        <w:rPr>
          <w:sz w:val="20"/>
          <w:szCs w:val="20"/>
        </w:rPr>
        <w:t>confidentiality</w:t>
      </w:r>
      <w:r w:rsidRPr="00D03B77">
        <w:rPr>
          <w:spacing w:val="-6"/>
          <w:sz w:val="20"/>
          <w:szCs w:val="20"/>
        </w:rPr>
        <w:t xml:space="preserve"> </w:t>
      </w:r>
      <w:r w:rsidRPr="00D03B77">
        <w:rPr>
          <w:sz w:val="20"/>
          <w:szCs w:val="20"/>
        </w:rPr>
        <w:t>criteria</w:t>
      </w:r>
      <w:r w:rsidRPr="00D03B77">
        <w:rPr>
          <w:spacing w:val="-3"/>
          <w:sz w:val="20"/>
          <w:szCs w:val="20"/>
        </w:rPr>
        <w:t xml:space="preserve"> </w:t>
      </w:r>
      <w:r w:rsidRPr="00D03B77">
        <w:rPr>
          <w:sz w:val="20"/>
          <w:szCs w:val="20"/>
        </w:rPr>
        <w:t>set</w:t>
      </w:r>
      <w:r w:rsidRPr="00D03B77">
        <w:rPr>
          <w:spacing w:val="-3"/>
          <w:sz w:val="20"/>
          <w:szCs w:val="20"/>
        </w:rPr>
        <w:t xml:space="preserve"> </w:t>
      </w:r>
      <w:r w:rsidRPr="00D03B77">
        <w:rPr>
          <w:sz w:val="20"/>
          <w:szCs w:val="20"/>
        </w:rPr>
        <w:t>forth in §</w:t>
      </w:r>
      <w:r w:rsidR="00254B88" w:rsidRPr="00D03B77">
        <w:rPr>
          <w:sz w:val="20"/>
          <w:szCs w:val="20"/>
        </w:rPr>
        <w:t> </w:t>
      </w:r>
      <w:r w:rsidRPr="00D03B77">
        <w:rPr>
          <w:sz w:val="20"/>
          <w:szCs w:val="20"/>
        </w:rPr>
        <w:t>201.6(a) of this chapter. All such motions, whether brought at any time during the investigation or after conclusion of the investigation shall be addressed to and ruled upon by the presiding administrative law judge, or if the investigation is not before a presiding administrative law judge, by the chief administrative law judge or such administrative law judge as he may designate.</w:t>
      </w:r>
    </w:p>
    <w:p w:rsidR="00A86F30" w:rsidRPr="00D03B77" w:rsidRDefault="00A86F30" w:rsidP="00254B88">
      <w:pPr>
        <w:pStyle w:val="BodyText"/>
      </w:pPr>
    </w:p>
    <w:p w:rsidR="00A86F30" w:rsidRPr="00D03B77" w:rsidRDefault="00937FE8" w:rsidP="002174FC">
      <w:pPr>
        <w:pStyle w:val="ListParagraph"/>
        <w:numPr>
          <w:ilvl w:val="0"/>
          <w:numId w:val="62"/>
        </w:numPr>
        <w:tabs>
          <w:tab w:val="left" w:pos="920"/>
        </w:tabs>
        <w:ind w:right="176" w:firstLine="480"/>
        <w:jc w:val="left"/>
        <w:rPr>
          <w:sz w:val="20"/>
          <w:szCs w:val="20"/>
        </w:rPr>
      </w:pPr>
      <w:r w:rsidRPr="00D03B77">
        <w:rPr>
          <w:sz w:val="20"/>
          <w:szCs w:val="20"/>
        </w:rPr>
        <w:t>Following issuance of a public version of the initial determination on whether there is a violation of section 337 of the Tariff Act of 1930 or an initial determination that would otherwise terminate the investigation (if adopted by the Commission), the granting of a motion, in whole or part, to declassify information designated confidential shall constitute an initial determination, except as to that information for which no submissions in opposition to declassification have</w:t>
      </w:r>
      <w:r w:rsidRPr="00D03B77">
        <w:rPr>
          <w:spacing w:val="-40"/>
          <w:sz w:val="20"/>
          <w:szCs w:val="20"/>
        </w:rPr>
        <w:t xml:space="preserve"> </w:t>
      </w:r>
      <w:r w:rsidRPr="00D03B77">
        <w:rPr>
          <w:sz w:val="20"/>
          <w:szCs w:val="20"/>
        </w:rPr>
        <w:t>been filed.</w:t>
      </w:r>
    </w:p>
    <w:p w:rsidR="00A86F30" w:rsidRPr="00D03B77" w:rsidRDefault="00A86F30" w:rsidP="002174FC">
      <w:pPr>
        <w:pStyle w:val="BodyText"/>
      </w:pPr>
    </w:p>
    <w:p w:rsidR="00A86F30" w:rsidRPr="00D03B77" w:rsidRDefault="00937FE8" w:rsidP="00217AC5">
      <w:pPr>
        <w:pStyle w:val="Heading2"/>
        <w:keepNext/>
        <w:keepLines/>
        <w:widowControl/>
        <w:ind w:left="139"/>
      </w:pPr>
      <w:bookmarkStart w:id="27" w:name="§_210.21_Termination_of_investigations."/>
      <w:bookmarkEnd w:id="27"/>
      <w:r w:rsidRPr="00D03B77">
        <w:lastRenderedPageBreak/>
        <w:t>§ 210.21 Termination of investigations.</w:t>
      </w:r>
    </w:p>
    <w:p w:rsidR="00A86F30" w:rsidRPr="00D03B77" w:rsidRDefault="00A86F30" w:rsidP="00254B88">
      <w:pPr>
        <w:pStyle w:val="BodyText"/>
        <w:keepNext/>
        <w:keepLines/>
        <w:widowControl/>
        <w:rPr>
          <w:b/>
        </w:rPr>
      </w:pPr>
    </w:p>
    <w:p w:rsidR="00A86F30" w:rsidRPr="00D03B77" w:rsidRDefault="00937FE8" w:rsidP="00217AC5">
      <w:pPr>
        <w:pStyle w:val="BodyText"/>
        <w:keepNext/>
        <w:keepLines/>
        <w:widowControl/>
        <w:ind w:left="139" w:right="144" w:firstLine="480"/>
      </w:pPr>
      <w:r w:rsidRPr="00D03B77">
        <w:t xml:space="preserve">(a) </w:t>
      </w:r>
      <w:r w:rsidRPr="00D03B77">
        <w:rPr>
          <w:i/>
        </w:rPr>
        <w:t xml:space="preserve">Motions for termination. </w:t>
      </w:r>
      <w:r w:rsidRPr="00D03B77">
        <w:t>(1) Any party may move at any time prior to the issuance of an initial determination on violation of section 337 of the Tariff Act of 1930 to terminate an investigation in whole or in part as to any or all respondents, on the basis of withdrawal of the complaint or certain allegations contained therein, or for good cause other than the grounds listed in paragraph (a</w:t>
      </w:r>
      <w:proofErr w:type="gramStart"/>
      <w:r w:rsidRPr="00D03B77">
        <w:t>)(</w:t>
      </w:r>
      <w:proofErr w:type="gramEnd"/>
      <w:r w:rsidRPr="00D03B77">
        <w:t>2) of this section. A motion for termination of an investigation based on withdrawal of the complaint, or for good cause, shall contain a statement that there are no agreements, written or oral, express or implied between the parties concerning the subject matter of the investigation, or if there are any agreements concerning the subject matter of the investigation, all such agreements shall be identified, and if written, a copy shall be filed with the Commission along with the motion. If the agreement contains confidential business information within the meaning of § 201.6(a) of this chapter, at least one copy of the agreement with such information deleted shall accompany the motion, in addition to a copy of the confidential version. On motion for good cause shown, the administrative law judge may limit service of the agreements to the settling parties and the Commission investigative attorney. The presiding administrative law judge may grant the motion in an initial determination upon such terms and conditions as he deems proper.</w:t>
      </w:r>
    </w:p>
    <w:p w:rsidR="00A86F30" w:rsidRPr="00D03B77" w:rsidRDefault="00A86F30" w:rsidP="00254B88">
      <w:pPr>
        <w:pStyle w:val="BodyText"/>
        <w:keepNext/>
        <w:keepLines/>
        <w:widowControl/>
      </w:pPr>
    </w:p>
    <w:p w:rsidR="00A86F30" w:rsidRPr="00D03B77" w:rsidRDefault="00937FE8" w:rsidP="002174FC">
      <w:pPr>
        <w:pStyle w:val="BodyText"/>
        <w:ind w:left="139" w:right="156" w:firstLine="480"/>
      </w:pPr>
      <w:r w:rsidRPr="00D03B77">
        <w:t>(2) Any party may move at any time to terminate an investigation in whole or in part as to any or all respondents on the basis of a settlement, a licensing or other agreement, including an agreement to present the matter for arbitration, or a consent order, as provided in paragraphs (b),</w:t>
      </w:r>
    </w:p>
    <w:p w:rsidR="00A86F30" w:rsidRPr="00D03B77" w:rsidRDefault="00937FE8" w:rsidP="00254B88">
      <w:pPr>
        <w:pStyle w:val="ListParagraph"/>
        <w:numPr>
          <w:ilvl w:val="0"/>
          <w:numId w:val="62"/>
        </w:numPr>
        <w:tabs>
          <w:tab w:val="left" w:pos="431"/>
        </w:tabs>
        <w:ind w:left="430" w:hanging="291"/>
        <w:jc w:val="left"/>
        <w:rPr>
          <w:sz w:val="20"/>
          <w:szCs w:val="20"/>
        </w:rPr>
      </w:pPr>
      <w:proofErr w:type="gramStart"/>
      <w:r w:rsidRPr="00D03B77">
        <w:rPr>
          <w:sz w:val="20"/>
          <w:szCs w:val="20"/>
        </w:rPr>
        <w:t>and</w:t>
      </w:r>
      <w:proofErr w:type="gramEnd"/>
      <w:r w:rsidRPr="00D03B77">
        <w:rPr>
          <w:sz w:val="20"/>
          <w:szCs w:val="20"/>
        </w:rPr>
        <w:t xml:space="preserve"> (d) of this</w:t>
      </w:r>
      <w:r w:rsidRPr="00D03B77">
        <w:rPr>
          <w:spacing w:val="-1"/>
          <w:sz w:val="20"/>
          <w:szCs w:val="20"/>
        </w:rPr>
        <w:t xml:space="preserve"> </w:t>
      </w:r>
      <w:r w:rsidRPr="00D03B77">
        <w:rPr>
          <w:sz w:val="20"/>
          <w:szCs w:val="20"/>
        </w:rPr>
        <w:t>section.</w:t>
      </w:r>
    </w:p>
    <w:p w:rsidR="00A86F30" w:rsidRPr="00D03B77" w:rsidRDefault="00A86F30" w:rsidP="002174FC">
      <w:pPr>
        <w:pStyle w:val="BodyText"/>
      </w:pPr>
    </w:p>
    <w:p w:rsidR="00A86F30" w:rsidRPr="00D03B77" w:rsidRDefault="00937FE8" w:rsidP="00254B88">
      <w:pPr>
        <w:pStyle w:val="ListParagraph"/>
        <w:numPr>
          <w:ilvl w:val="1"/>
          <w:numId w:val="62"/>
        </w:numPr>
        <w:tabs>
          <w:tab w:val="left" w:pos="920"/>
        </w:tabs>
        <w:ind w:left="140" w:right="132" w:firstLine="480"/>
      </w:pPr>
      <w:r w:rsidRPr="00D03B77">
        <w:rPr>
          <w:i/>
          <w:sz w:val="20"/>
          <w:szCs w:val="20"/>
        </w:rPr>
        <w:t xml:space="preserve">Termination by settlement. </w:t>
      </w:r>
      <w:r w:rsidRPr="00D03B77">
        <w:rPr>
          <w:sz w:val="20"/>
          <w:szCs w:val="20"/>
        </w:rPr>
        <w:t>(1) An investigation before the Commission may be terminated</w:t>
      </w:r>
      <w:r w:rsidRPr="00D03B77">
        <w:rPr>
          <w:spacing w:val="-4"/>
          <w:sz w:val="20"/>
          <w:szCs w:val="20"/>
        </w:rPr>
        <w:t xml:space="preserve"> </w:t>
      </w:r>
      <w:r w:rsidRPr="00D03B77">
        <w:rPr>
          <w:sz w:val="20"/>
          <w:szCs w:val="20"/>
        </w:rPr>
        <w:t>as</w:t>
      </w:r>
      <w:r w:rsidRPr="00D03B77">
        <w:rPr>
          <w:spacing w:val="-3"/>
          <w:sz w:val="20"/>
          <w:szCs w:val="20"/>
        </w:rPr>
        <w:t xml:space="preserve"> </w:t>
      </w:r>
      <w:r w:rsidRPr="00D03B77">
        <w:rPr>
          <w:sz w:val="20"/>
          <w:szCs w:val="20"/>
        </w:rPr>
        <w:t>to</w:t>
      </w:r>
      <w:r w:rsidRPr="00D03B77">
        <w:rPr>
          <w:spacing w:val="-4"/>
          <w:sz w:val="20"/>
          <w:szCs w:val="20"/>
        </w:rPr>
        <w:t xml:space="preserve"> </w:t>
      </w:r>
      <w:r w:rsidRPr="00D03B77">
        <w:rPr>
          <w:sz w:val="20"/>
          <w:szCs w:val="20"/>
        </w:rPr>
        <w:t>one</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more</w:t>
      </w:r>
      <w:r w:rsidRPr="00D03B77">
        <w:rPr>
          <w:spacing w:val="-4"/>
          <w:sz w:val="20"/>
          <w:szCs w:val="20"/>
        </w:rPr>
        <w:t xml:space="preserve"> </w:t>
      </w:r>
      <w:r w:rsidRPr="00D03B77">
        <w:rPr>
          <w:sz w:val="20"/>
          <w:szCs w:val="20"/>
        </w:rPr>
        <w:t>respondents</w:t>
      </w:r>
      <w:r w:rsidRPr="00D03B77">
        <w:rPr>
          <w:spacing w:val="-3"/>
          <w:sz w:val="20"/>
          <w:szCs w:val="20"/>
        </w:rPr>
        <w:t xml:space="preserve"> </w:t>
      </w:r>
      <w:r w:rsidRPr="00D03B77">
        <w:rPr>
          <w:sz w:val="20"/>
          <w:szCs w:val="20"/>
        </w:rPr>
        <w:t>pursuant</w:t>
      </w:r>
      <w:r w:rsidRPr="00D03B77">
        <w:rPr>
          <w:spacing w:val="-2"/>
          <w:sz w:val="20"/>
          <w:szCs w:val="20"/>
        </w:rPr>
        <w:t xml:space="preserve"> </w:t>
      </w:r>
      <w:r w:rsidRPr="00D03B77">
        <w:rPr>
          <w:sz w:val="20"/>
          <w:szCs w:val="20"/>
        </w:rPr>
        <w:t>to</w:t>
      </w:r>
      <w:r w:rsidRPr="00D03B77">
        <w:rPr>
          <w:spacing w:val="-2"/>
          <w:sz w:val="20"/>
          <w:szCs w:val="20"/>
        </w:rPr>
        <w:t xml:space="preserve"> </w:t>
      </w:r>
      <w:r w:rsidRPr="00D03B77">
        <w:rPr>
          <w:sz w:val="20"/>
          <w:szCs w:val="20"/>
        </w:rPr>
        <w:t>section</w:t>
      </w:r>
      <w:r w:rsidRPr="00D03B77">
        <w:rPr>
          <w:spacing w:val="-2"/>
          <w:sz w:val="20"/>
          <w:szCs w:val="20"/>
        </w:rPr>
        <w:t xml:space="preserve"> </w:t>
      </w:r>
      <w:r w:rsidRPr="00D03B77">
        <w:rPr>
          <w:sz w:val="20"/>
          <w:szCs w:val="20"/>
        </w:rPr>
        <w:t>337(c)</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Tariff</w:t>
      </w:r>
      <w:r w:rsidRPr="00D03B77">
        <w:rPr>
          <w:spacing w:val="-4"/>
          <w:sz w:val="20"/>
          <w:szCs w:val="20"/>
        </w:rPr>
        <w:t xml:space="preserve"> </w:t>
      </w:r>
      <w:r w:rsidRPr="00D03B77">
        <w:rPr>
          <w:sz w:val="20"/>
          <w:szCs w:val="20"/>
        </w:rPr>
        <w:t>Act</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1930</w:t>
      </w:r>
      <w:r w:rsidRPr="00D03B77">
        <w:rPr>
          <w:spacing w:val="-4"/>
          <w:sz w:val="20"/>
          <w:szCs w:val="20"/>
        </w:rPr>
        <w:t xml:space="preserve"> </w:t>
      </w:r>
      <w:r w:rsidRPr="00D03B77">
        <w:rPr>
          <w:sz w:val="20"/>
          <w:szCs w:val="20"/>
        </w:rPr>
        <w:t>on the basis of a licensing or other settlement agreement. The motion for termination by settlement shall contain copies of the licensing or other settlement agreements, any supplemental agreements, any documents referenced in the motion or attached agreements, and a statement that there are no other agreements, written or oral, express or implied between the</w:t>
      </w:r>
      <w:r w:rsidRPr="00D03B77">
        <w:rPr>
          <w:spacing w:val="-26"/>
          <w:sz w:val="20"/>
          <w:szCs w:val="20"/>
        </w:rPr>
        <w:t xml:space="preserve"> </w:t>
      </w:r>
      <w:r w:rsidRPr="00D03B77">
        <w:rPr>
          <w:sz w:val="20"/>
          <w:szCs w:val="20"/>
        </w:rPr>
        <w:t>parties</w:t>
      </w:r>
      <w:r w:rsidR="00217AC5" w:rsidRPr="00D03B77">
        <w:rPr>
          <w:sz w:val="20"/>
          <w:szCs w:val="20"/>
        </w:rPr>
        <w:t xml:space="preserve"> </w:t>
      </w:r>
      <w:r w:rsidRPr="00D03B77">
        <w:rPr>
          <w:sz w:val="20"/>
        </w:rPr>
        <w:t>concerning the subject matter of the investigation. If the licensing or other settlement agreement contains confidential business information within the meaning of § 201.6(a) of this chapter, a copy of the agreement with such information deleted shall accompany the motion. On motion for good cause shown, the administrative law judge may limit the service of the agreements to the settling parties and the Commission investigative attorney.</w:t>
      </w:r>
    </w:p>
    <w:p w:rsidR="00A86F30" w:rsidRPr="00D03B77" w:rsidRDefault="00A86F30" w:rsidP="00254B88">
      <w:pPr>
        <w:pStyle w:val="BodyText"/>
      </w:pPr>
    </w:p>
    <w:p w:rsidR="00A86F30" w:rsidRPr="00D03B77" w:rsidRDefault="00937FE8" w:rsidP="00254B88">
      <w:pPr>
        <w:pStyle w:val="BodyText"/>
        <w:ind w:left="140" w:right="132" w:firstLine="480"/>
      </w:pPr>
      <w:r w:rsidRPr="00D03B77">
        <w:t xml:space="preserve">(2) </w:t>
      </w:r>
      <w:r w:rsidR="006D06DC" w:rsidRPr="00D03B77">
        <w:t>The motion and agreement(s) shall be certified by the administrative law judge to the Commission with an initial determination if the motion for termination is granted.  If the licensing or other agreement or the initial determination contains confidential business information, copies of the agreement and initial determination with confidential business information deleted shall be certified to the Commission simultaneously with the confidential versions of such documents.  If the Commission</w:t>
      </w:r>
      <w:r w:rsidR="006E567C" w:rsidRPr="00D03B77">
        <w:t>’</w:t>
      </w:r>
      <w:r w:rsidR="006D06DC" w:rsidRPr="00D03B77">
        <w:t>s final disposition of the initial determination results in termination of the investigation in its entirety, a notice will be published in the F</w:t>
      </w:r>
      <w:r w:rsidR="006D06DC" w:rsidRPr="00D03B77">
        <w:rPr>
          <w:smallCaps/>
        </w:rPr>
        <w:t>ederal</w:t>
      </w:r>
      <w:r w:rsidR="006D06DC" w:rsidRPr="00D03B77">
        <w:t xml:space="preserve"> R</w:t>
      </w:r>
      <w:r w:rsidR="006D06DC" w:rsidRPr="00D03B77">
        <w:rPr>
          <w:smallCaps/>
        </w:rPr>
        <w:t>egister</w:t>
      </w:r>
      <w:r w:rsidR="006D06DC" w:rsidRPr="00D03B77">
        <w:t>.  Termination by settlement need not constitute a determination as to violation of section 337 of the Tariff Act of 1930.</w:t>
      </w:r>
    </w:p>
    <w:p w:rsidR="00A86F30" w:rsidRPr="00D03B77" w:rsidRDefault="00A86F30" w:rsidP="00254B88">
      <w:pPr>
        <w:pStyle w:val="BodyText"/>
      </w:pPr>
    </w:p>
    <w:p w:rsidR="00A86F30" w:rsidRPr="00D03B77" w:rsidRDefault="00937FE8" w:rsidP="00254B88">
      <w:pPr>
        <w:pStyle w:val="ListParagraph"/>
        <w:numPr>
          <w:ilvl w:val="1"/>
          <w:numId w:val="62"/>
        </w:numPr>
        <w:tabs>
          <w:tab w:val="left" w:pos="911"/>
        </w:tabs>
        <w:ind w:left="140" w:right="132" w:firstLine="480"/>
        <w:rPr>
          <w:sz w:val="20"/>
          <w:szCs w:val="20"/>
        </w:rPr>
      </w:pPr>
      <w:r w:rsidRPr="00D03B77">
        <w:rPr>
          <w:i/>
          <w:sz w:val="20"/>
          <w:szCs w:val="20"/>
        </w:rPr>
        <w:t xml:space="preserve">Termination by entry of consent order. </w:t>
      </w:r>
      <w:r w:rsidRPr="00D03B77">
        <w:rPr>
          <w:sz w:val="20"/>
          <w:szCs w:val="20"/>
        </w:rPr>
        <w:t>An investigation before the Commission may be terminated pursuant to section 337(c) of the Tariff Act of 1930 on the basis of a consent order. Termination by consent order need not constitute a determination as to violation of section 337. A motion for termination by consent order shall contain copies of any licensing or other settlement agreement, any supplemental agreements, and a statement that there are no other agreements, written or oral, express or implied between the parties concerning the subject matter of the investigation. If the licensing or other settlement agreement contains confidential business information within the meaning of § 201.6(a) of this chapter, a copy of the agreement with such information deleted shall accompany the motion. On motion for good cause shown, the administrative law judge may limit service of the agreements to the settling parties and the Commission</w:t>
      </w:r>
      <w:r w:rsidRPr="00D03B77">
        <w:rPr>
          <w:spacing w:val="-5"/>
          <w:sz w:val="20"/>
          <w:szCs w:val="20"/>
        </w:rPr>
        <w:t xml:space="preserve"> </w:t>
      </w:r>
      <w:r w:rsidRPr="00D03B77">
        <w:rPr>
          <w:sz w:val="20"/>
          <w:szCs w:val="20"/>
        </w:rPr>
        <w:t>investigative</w:t>
      </w:r>
      <w:r w:rsidRPr="00D03B77">
        <w:rPr>
          <w:spacing w:val="-3"/>
          <w:sz w:val="20"/>
          <w:szCs w:val="20"/>
        </w:rPr>
        <w:t xml:space="preserve"> </w:t>
      </w:r>
      <w:r w:rsidRPr="00D03B77">
        <w:rPr>
          <w:sz w:val="20"/>
          <w:szCs w:val="20"/>
        </w:rPr>
        <w:t>attorney.</w:t>
      </w:r>
      <w:r w:rsidRPr="00D03B77">
        <w:rPr>
          <w:spacing w:val="-5"/>
          <w:sz w:val="20"/>
          <w:szCs w:val="20"/>
        </w:rPr>
        <w:t xml:space="preserve"> </w:t>
      </w:r>
      <w:r w:rsidRPr="00D03B77">
        <w:rPr>
          <w:sz w:val="20"/>
          <w:szCs w:val="20"/>
        </w:rPr>
        <w:t>If</w:t>
      </w:r>
      <w:r w:rsidRPr="00D03B77">
        <w:rPr>
          <w:spacing w:val="-3"/>
          <w:sz w:val="20"/>
          <w:szCs w:val="20"/>
        </w:rPr>
        <w:t xml:space="preserve"> </w:t>
      </w:r>
      <w:r w:rsidRPr="00D03B77">
        <w:rPr>
          <w:sz w:val="20"/>
          <w:szCs w:val="20"/>
        </w:rPr>
        <w:t>there</w:t>
      </w:r>
      <w:r w:rsidRPr="00D03B77">
        <w:rPr>
          <w:spacing w:val="-5"/>
          <w:sz w:val="20"/>
          <w:szCs w:val="20"/>
        </w:rPr>
        <w:t xml:space="preserve"> </w:t>
      </w:r>
      <w:r w:rsidRPr="00D03B77">
        <w:rPr>
          <w:sz w:val="20"/>
          <w:szCs w:val="20"/>
        </w:rPr>
        <w:t>are</w:t>
      </w:r>
      <w:r w:rsidRPr="00D03B77">
        <w:rPr>
          <w:spacing w:val="-3"/>
          <w:sz w:val="20"/>
          <w:szCs w:val="20"/>
        </w:rPr>
        <w:t xml:space="preserve"> </w:t>
      </w:r>
      <w:r w:rsidRPr="00D03B77">
        <w:rPr>
          <w:sz w:val="20"/>
          <w:szCs w:val="20"/>
        </w:rPr>
        <w:t>no</w:t>
      </w:r>
      <w:r w:rsidRPr="00D03B77">
        <w:rPr>
          <w:spacing w:val="-5"/>
          <w:sz w:val="20"/>
          <w:szCs w:val="20"/>
        </w:rPr>
        <w:t xml:space="preserve"> </w:t>
      </w:r>
      <w:r w:rsidRPr="00D03B77">
        <w:rPr>
          <w:sz w:val="20"/>
          <w:szCs w:val="20"/>
        </w:rPr>
        <w:t>additional</w:t>
      </w:r>
      <w:r w:rsidRPr="00D03B77">
        <w:rPr>
          <w:spacing w:val="-3"/>
          <w:sz w:val="20"/>
          <w:szCs w:val="20"/>
        </w:rPr>
        <w:t xml:space="preserve"> </w:t>
      </w:r>
      <w:r w:rsidRPr="00D03B77">
        <w:rPr>
          <w:sz w:val="20"/>
          <w:szCs w:val="20"/>
        </w:rPr>
        <w:t>agreements,</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moving</w:t>
      </w:r>
      <w:r w:rsidRPr="00D03B77">
        <w:rPr>
          <w:spacing w:val="-3"/>
          <w:sz w:val="20"/>
          <w:szCs w:val="20"/>
        </w:rPr>
        <w:t xml:space="preserve"> </w:t>
      </w:r>
      <w:r w:rsidRPr="00D03B77">
        <w:rPr>
          <w:sz w:val="20"/>
          <w:szCs w:val="20"/>
        </w:rPr>
        <w:t>parties</w:t>
      </w:r>
      <w:r w:rsidRPr="00D03B77">
        <w:rPr>
          <w:spacing w:val="-4"/>
          <w:sz w:val="20"/>
          <w:szCs w:val="20"/>
        </w:rPr>
        <w:t xml:space="preserve"> </w:t>
      </w:r>
      <w:r w:rsidRPr="00D03B77">
        <w:rPr>
          <w:sz w:val="20"/>
          <w:szCs w:val="20"/>
        </w:rPr>
        <w:t>shall certify that there are no additional</w:t>
      </w:r>
      <w:r w:rsidRPr="00D03B77">
        <w:rPr>
          <w:spacing w:val="-6"/>
          <w:sz w:val="20"/>
          <w:szCs w:val="20"/>
        </w:rPr>
        <w:t xml:space="preserve"> </w:t>
      </w:r>
      <w:r w:rsidRPr="00D03B77">
        <w:rPr>
          <w:sz w:val="20"/>
          <w:szCs w:val="20"/>
        </w:rPr>
        <w:t>agreements.</w:t>
      </w:r>
    </w:p>
    <w:p w:rsidR="00A86F30" w:rsidRPr="00D03B77" w:rsidRDefault="00A86F30" w:rsidP="00254B88">
      <w:pPr>
        <w:pStyle w:val="BodyText"/>
      </w:pPr>
    </w:p>
    <w:p w:rsidR="00A86F30" w:rsidRPr="00D03B77" w:rsidRDefault="00937FE8" w:rsidP="00254B88">
      <w:pPr>
        <w:pStyle w:val="ListParagraph"/>
        <w:keepNext/>
        <w:keepLines/>
        <w:widowControl/>
        <w:numPr>
          <w:ilvl w:val="2"/>
          <w:numId w:val="62"/>
        </w:numPr>
        <w:tabs>
          <w:tab w:val="left" w:pos="921"/>
        </w:tabs>
        <w:ind w:right="174" w:firstLine="480"/>
        <w:rPr>
          <w:sz w:val="20"/>
          <w:szCs w:val="20"/>
        </w:rPr>
      </w:pPr>
      <w:r w:rsidRPr="00D03B77">
        <w:rPr>
          <w:i/>
          <w:sz w:val="20"/>
          <w:szCs w:val="20"/>
        </w:rPr>
        <w:lastRenderedPageBreak/>
        <w:t>Opportunity</w:t>
      </w:r>
      <w:r w:rsidRPr="00D03B77">
        <w:rPr>
          <w:i/>
          <w:spacing w:val="-5"/>
          <w:sz w:val="20"/>
          <w:szCs w:val="20"/>
        </w:rPr>
        <w:t xml:space="preserve"> </w:t>
      </w:r>
      <w:r w:rsidRPr="00D03B77">
        <w:rPr>
          <w:i/>
          <w:sz w:val="20"/>
          <w:szCs w:val="20"/>
        </w:rPr>
        <w:t>to</w:t>
      </w:r>
      <w:r w:rsidRPr="00D03B77">
        <w:rPr>
          <w:i/>
          <w:spacing w:val="-4"/>
          <w:sz w:val="20"/>
          <w:szCs w:val="20"/>
        </w:rPr>
        <w:t xml:space="preserve"> </w:t>
      </w:r>
      <w:r w:rsidRPr="00D03B77">
        <w:rPr>
          <w:i/>
          <w:sz w:val="20"/>
          <w:szCs w:val="20"/>
        </w:rPr>
        <w:t>submit</w:t>
      </w:r>
      <w:r w:rsidRPr="00D03B77">
        <w:rPr>
          <w:i/>
          <w:spacing w:val="-4"/>
          <w:sz w:val="20"/>
          <w:szCs w:val="20"/>
        </w:rPr>
        <w:t xml:space="preserve"> </w:t>
      </w:r>
      <w:r w:rsidRPr="00D03B77">
        <w:rPr>
          <w:i/>
          <w:sz w:val="20"/>
          <w:szCs w:val="20"/>
        </w:rPr>
        <w:t>proposed</w:t>
      </w:r>
      <w:r w:rsidRPr="00D03B77">
        <w:rPr>
          <w:i/>
          <w:spacing w:val="-4"/>
          <w:sz w:val="20"/>
          <w:szCs w:val="20"/>
        </w:rPr>
        <w:t xml:space="preserve"> </w:t>
      </w:r>
      <w:r w:rsidRPr="00D03B77">
        <w:rPr>
          <w:i/>
          <w:sz w:val="20"/>
          <w:szCs w:val="20"/>
        </w:rPr>
        <w:t>consent</w:t>
      </w:r>
      <w:r w:rsidRPr="00D03B77">
        <w:rPr>
          <w:i/>
          <w:spacing w:val="-4"/>
          <w:sz w:val="20"/>
          <w:szCs w:val="20"/>
        </w:rPr>
        <w:t xml:space="preserve"> </w:t>
      </w:r>
      <w:r w:rsidRPr="00D03B77">
        <w:rPr>
          <w:i/>
          <w:sz w:val="20"/>
          <w:szCs w:val="20"/>
        </w:rPr>
        <w:t>order</w:t>
      </w:r>
      <w:r w:rsidRPr="00D03B77">
        <w:rPr>
          <w:i/>
          <w:spacing w:val="-1"/>
          <w:sz w:val="20"/>
          <w:szCs w:val="20"/>
        </w:rPr>
        <w:t xml:space="preserve"> </w:t>
      </w:r>
      <w:proofErr w:type="gramStart"/>
      <w:r w:rsidRPr="00D03B77">
        <w:rPr>
          <w:sz w:val="20"/>
          <w:szCs w:val="20"/>
        </w:rPr>
        <w:t>—(</w:t>
      </w:r>
      <w:proofErr w:type="spellStart"/>
      <w:proofErr w:type="gramEnd"/>
      <w:r w:rsidRPr="00D03B77">
        <w:rPr>
          <w:sz w:val="20"/>
          <w:szCs w:val="20"/>
        </w:rPr>
        <w:t>i</w:t>
      </w:r>
      <w:proofErr w:type="spellEnd"/>
      <w:r w:rsidRPr="00D03B77">
        <w:rPr>
          <w:sz w:val="20"/>
          <w:szCs w:val="20"/>
        </w:rPr>
        <w:t>)</w:t>
      </w:r>
      <w:r w:rsidRPr="00D03B77">
        <w:rPr>
          <w:spacing w:val="-2"/>
          <w:sz w:val="20"/>
          <w:szCs w:val="20"/>
        </w:rPr>
        <w:t xml:space="preserve"> </w:t>
      </w:r>
      <w:r w:rsidRPr="00D03B77">
        <w:rPr>
          <w:i/>
          <w:sz w:val="20"/>
          <w:szCs w:val="20"/>
        </w:rPr>
        <w:t>Prior</w:t>
      </w:r>
      <w:r w:rsidRPr="00D03B77">
        <w:rPr>
          <w:i/>
          <w:spacing w:val="-5"/>
          <w:sz w:val="20"/>
          <w:szCs w:val="20"/>
        </w:rPr>
        <w:t xml:space="preserve"> </w:t>
      </w:r>
      <w:r w:rsidRPr="00D03B77">
        <w:rPr>
          <w:i/>
          <w:sz w:val="20"/>
          <w:szCs w:val="20"/>
        </w:rPr>
        <w:t>to</w:t>
      </w:r>
      <w:r w:rsidRPr="00D03B77">
        <w:rPr>
          <w:i/>
          <w:spacing w:val="-6"/>
          <w:sz w:val="20"/>
          <w:szCs w:val="20"/>
        </w:rPr>
        <w:t xml:space="preserve"> </w:t>
      </w:r>
      <w:r w:rsidRPr="00D03B77">
        <w:rPr>
          <w:i/>
          <w:sz w:val="20"/>
          <w:szCs w:val="20"/>
        </w:rPr>
        <w:t>institution</w:t>
      </w:r>
      <w:r w:rsidRPr="00D03B77">
        <w:rPr>
          <w:i/>
          <w:spacing w:val="-6"/>
          <w:sz w:val="20"/>
          <w:szCs w:val="20"/>
        </w:rPr>
        <w:t xml:space="preserve"> </w:t>
      </w:r>
      <w:r w:rsidRPr="00D03B77">
        <w:rPr>
          <w:i/>
          <w:sz w:val="20"/>
          <w:szCs w:val="20"/>
        </w:rPr>
        <w:t>of</w:t>
      </w:r>
      <w:r w:rsidRPr="00D03B77">
        <w:rPr>
          <w:i/>
          <w:spacing w:val="-6"/>
          <w:sz w:val="20"/>
          <w:szCs w:val="20"/>
        </w:rPr>
        <w:t xml:space="preserve"> </w:t>
      </w:r>
      <w:r w:rsidRPr="00D03B77">
        <w:rPr>
          <w:i/>
          <w:sz w:val="20"/>
          <w:szCs w:val="20"/>
        </w:rPr>
        <w:t>an</w:t>
      </w:r>
      <w:r w:rsidRPr="00D03B77">
        <w:rPr>
          <w:i/>
          <w:spacing w:val="-4"/>
          <w:sz w:val="20"/>
          <w:szCs w:val="20"/>
        </w:rPr>
        <w:t xml:space="preserve"> </w:t>
      </w:r>
      <w:r w:rsidRPr="00D03B77">
        <w:rPr>
          <w:i/>
          <w:sz w:val="20"/>
          <w:szCs w:val="20"/>
        </w:rPr>
        <w:t xml:space="preserve">investigation. </w:t>
      </w:r>
      <w:r w:rsidRPr="00D03B77">
        <w:rPr>
          <w:sz w:val="20"/>
          <w:szCs w:val="20"/>
        </w:rPr>
        <w:t>Where time, the nature of the proceeding, and the public interest permit, any person being investigated pursuant to section 603 of the Trade Act of 1974 (19 U.S.C. § 2482) shall be afforded the opportunity to submit to the Commission a proposal for disposition of the matter under</w:t>
      </w:r>
      <w:r w:rsidRPr="00D03B77">
        <w:rPr>
          <w:spacing w:val="-3"/>
          <w:sz w:val="20"/>
          <w:szCs w:val="20"/>
        </w:rPr>
        <w:t xml:space="preserve"> </w:t>
      </w:r>
      <w:r w:rsidRPr="00D03B77">
        <w:rPr>
          <w:sz w:val="20"/>
          <w:szCs w:val="20"/>
        </w:rPr>
        <w:t>investigation</w:t>
      </w:r>
      <w:r w:rsidRPr="00D03B77">
        <w:rPr>
          <w:spacing w:val="-5"/>
          <w:sz w:val="20"/>
          <w:szCs w:val="20"/>
        </w:rPr>
        <w:t xml:space="preserve"> </w:t>
      </w:r>
      <w:r w:rsidRPr="00D03B77">
        <w:rPr>
          <w:sz w:val="20"/>
          <w:szCs w:val="20"/>
        </w:rPr>
        <w:t>in</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form</w:t>
      </w:r>
      <w:r w:rsidRPr="00D03B77">
        <w:rPr>
          <w:spacing w:val="-2"/>
          <w:sz w:val="20"/>
          <w:szCs w:val="20"/>
        </w:rPr>
        <w:t xml:space="preserve"> </w:t>
      </w:r>
      <w:r w:rsidRPr="00D03B77">
        <w:rPr>
          <w:sz w:val="20"/>
          <w:szCs w:val="20"/>
        </w:rPr>
        <w:t>of</w:t>
      </w:r>
      <w:r w:rsidRPr="00D03B77">
        <w:rPr>
          <w:spacing w:val="-4"/>
          <w:sz w:val="20"/>
          <w:szCs w:val="20"/>
        </w:rPr>
        <w:t xml:space="preserve"> </w:t>
      </w:r>
      <w:r w:rsidRPr="00D03B77">
        <w:rPr>
          <w:sz w:val="20"/>
          <w:szCs w:val="20"/>
        </w:rPr>
        <w:t>a</w:t>
      </w:r>
      <w:r w:rsidRPr="00D03B77">
        <w:rPr>
          <w:spacing w:val="-5"/>
          <w:sz w:val="20"/>
          <w:szCs w:val="20"/>
        </w:rPr>
        <w:t xml:space="preserve"> </w:t>
      </w:r>
      <w:r w:rsidRPr="00D03B77">
        <w:rPr>
          <w:sz w:val="20"/>
          <w:szCs w:val="20"/>
        </w:rPr>
        <w:t>consent</w:t>
      </w:r>
      <w:r w:rsidRPr="00D03B77">
        <w:rPr>
          <w:spacing w:val="-5"/>
          <w:sz w:val="20"/>
          <w:szCs w:val="20"/>
        </w:rPr>
        <w:t xml:space="preserve"> </w:t>
      </w:r>
      <w:r w:rsidRPr="00D03B77">
        <w:rPr>
          <w:sz w:val="20"/>
          <w:szCs w:val="20"/>
        </w:rPr>
        <w:t>order</w:t>
      </w:r>
      <w:r w:rsidRPr="00D03B77">
        <w:rPr>
          <w:spacing w:val="-4"/>
          <w:sz w:val="20"/>
          <w:szCs w:val="20"/>
        </w:rPr>
        <w:t xml:space="preserve"> </w:t>
      </w:r>
      <w:r w:rsidRPr="00D03B77">
        <w:rPr>
          <w:sz w:val="20"/>
          <w:szCs w:val="20"/>
        </w:rPr>
        <w:t>stipulation</w:t>
      </w:r>
      <w:r w:rsidRPr="00D03B77">
        <w:rPr>
          <w:spacing w:val="-5"/>
          <w:sz w:val="20"/>
          <w:szCs w:val="20"/>
        </w:rPr>
        <w:t xml:space="preserve"> </w:t>
      </w:r>
      <w:r w:rsidRPr="00D03B77">
        <w:rPr>
          <w:sz w:val="20"/>
          <w:szCs w:val="20"/>
        </w:rPr>
        <w:t>that</w:t>
      </w:r>
      <w:r w:rsidRPr="00D03B77">
        <w:rPr>
          <w:spacing w:val="-4"/>
          <w:sz w:val="20"/>
          <w:szCs w:val="20"/>
        </w:rPr>
        <w:t xml:space="preserve"> </w:t>
      </w:r>
      <w:r w:rsidRPr="00D03B77">
        <w:rPr>
          <w:sz w:val="20"/>
          <w:szCs w:val="20"/>
        </w:rPr>
        <w:t>incorporates</w:t>
      </w:r>
      <w:r w:rsidRPr="00D03B77">
        <w:rPr>
          <w:spacing w:val="-4"/>
          <w:sz w:val="20"/>
          <w:szCs w:val="20"/>
        </w:rPr>
        <w:t xml:space="preserve"> </w:t>
      </w:r>
      <w:r w:rsidRPr="00D03B77">
        <w:rPr>
          <w:sz w:val="20"/>
          <w:szCs w:val="20"/>
        </w:rPr>
        <w:t>a</w:t>
      </w:r>
      <w:r w:rsidRPr="00D03B77">
        <w:rPr>
          <w:spacing w:val="-4"/>
          <w:sz w:val="20"/>
          <w:szCs w:val="20"/>
        </w:rPr>
        <w:t xml:space="preserve"> </w:t>
      </w:r>
      <w:r w:rsidRPr="00D03B77">
        <w:rPr>
          <w:sz w:val="20"/>
          <w:szCs w:val="20"/>
        </w:rPr>
        <w:t>proposed</w:t>
      </w:r>
      <w:r w:rsidRPr="00D03B77">
        <w:rPr>
          <w:spacing w:val="-6"/>
          <w:sz w:val="20"/>
          <w:szCs w:val="20"/>
        </w:rPr>
        <w:t xml:space="preserve"> </w:t>
      </w:r>
      <w:r w:rsidRPr="00D03B77">
        <w:rPr>
          <w:sz w:val="20"/>
          <w:szCs w:val="20"/>
        </w:rPr>
        <w:t>consent</w:t>
      </w:r>
      <w:r w:rsidRPr="00D03B77">
        <w:rPr>
          <w:spacing w:val="-1"/>
          <w:sz w:val="20"/>
          <w:szCs w:val="20"/>
        </w:rPr>
        <w:t xml:space="preserve"> </w:t>
      </w:r>
      <w:r w:rsidRPr="00D03B77">
        <w:rPr>
          <w:sz w:val="20"/>
          <w:szCs w:val="20"/>
        </w:rPr>
        <w:t>order executed by or on behalf of such person and that complies with the requirements of paragraph (c</w:t>
      </w:r>
      <w:proofErr w:type="gramStart"/>
      <w:r w:rsidRPr="00D03B77">
        <w:rPr>
          <w:sz w:val="20"/>
          <w:szCs w:val="20"/>
        </w:rPr>
        <w:t>)(</w:t>
      </w:r>
      <w:proofErr w:type="gramEnd"/>
      <w:r w:rsidRPr="00D03B77">
        <w:rPr>
          <w:sz w:val="20"/>
          <w:szCs w:val="20"/>
        </w:rPr>
        <w:t>3) of this</w:t>
      </w:r>
      <w:r w:rsidRPr="00D03B77">
        <w:rPr>
          <w:spacing w:val="-1"/>
          <w:sz w:val="20"/>
          <w:szCs w:val="20"/>
        </w:rPr>
        <w:t xml:space="preserve"> </w:t>
      </w:r>
      <w:r w:rsidRPr="00D03B77">
        <w:rPr>
          <w:sz w:val="20"/>
          <w:szCs w:val="20"/>
        </w:rPr>
        <w:t>section.</w:t>
      </w:r>
    </w:p>
    <w:p w:rsidR="00A86F30" w:rsidRPr="00D03B77" w:rsidRDefault="00A86F30" w:rsidP="00254B88">
      <w:pPr>
        <w:pStyle w:val="BodyText"/>
        <w:keepNext/>
        <w:keepLines/>
        <w:widowControl/>
      </w:pPr>
    </w:p>
    <w:p w:rsidR="00A86F30" w:rsidRPr="00D03B77" w:rsidRDefault="00937FE8" w:rsidP="00254B88">
      <w:pPr>
        <w:pStyle w:val="BodyText"/>
        <w:ind w:left="140" w:right="166" w:firstLine="479"/>
      </w:pPr>
      <w:r w:rsidRPr="00D03B77">
        <w:t>(</w:t>
      </w:r>
      <w:proofErr w:type="gramStart"/>
      <w:r w:rsidRPr="00D03B77">
        <w:t>ii</w:t>
      </w:r>
      <w:proofErr w:type="gramEnd"/>
      <w:r w:rsidRPr="00D03B77">
        <w:t xml:space="preserve">) </w:t>
      </w:r>
      <w:r w:rsidRPr="00D03B77">
        <w:rPr>
          <w:i/>
        </w:rPr>
        <w:t xml:space="preserve">Subsequent to institution of an investigation. </w:t>
      </w:r>
      <w:r w:rsidRPr="00D03B77">
        <w:t>In investigations under section 337 of the Tariff Act of 1930, a proposal to terminate by consent order shall be submitted as a motion to the administrative law judge with a stipulation that incorporates a proposed consent order. If the stipulation contains confidential business information within the meaning of § 201.6(a) of this chapter, a copy of the stipulation with such information deleted shall accompany the motion. The stipulation shall comply with the requirements of paragraph (c</w:t>
      </w:r>
      <w:proofErr w:type="gramStart"/>
      <w:r w:rsidRPr="00D03B77">
        <w:t>)(</w:t>
      </w:r>
      <w:proofErr w:type="gramEnd"/>
      <w:r w:rsidRPr="00D03B77">
        <w:t>3) of this section. At any time prior to commencement of the hearing, the motion may be filed by one or more respondents, and may be</w:t>
      </w:r>
      <w:r w:rsidRPr="00D03B77">
        <w:rPr>
          <w:spacing w:val="-4"/>
        </w:rPr>
        <w:t xml:space="preserve"> </w:t>
      </w:r>
      <w:r w:rsidRPr="00D03B77">
        <w:t>filed</w:t>
      </w:r>
      <w:r w:rsidRPr="00D03B77">
        <w:rPr>
          <w:spacing w:val="-4"/>
        </w:rPr>
        <w:t xml:space="preserve"> </w:t>
      </w:r>
      <w:r w:rsidRPr="00D03B77">
        <w:t>jointly</w:t>
      </w:r>
      <w:r w:rsidRPr="00D03B77">
        <w:rPr>
          <w:spacing w:val="-5"/>
        </w:rPr>
        <w:t xml:space="preserve"> </w:t>
      </w:r>
      <w:r w:rsidRPr="00D03B77">
        <w:t>with</w:t>
      </w:r>
      <w:r w:rsidRPr="00D03B77">
        <w:rPr>
          <w:spacing w:val="-2"/>
        </w:rPr>
        <w:t xml:space="preserve"> </w:t>
      </w:r>
      <w:r w:rsidRPr="00D03B77">
        <w:t>other</w:t>
      </w:r>
      <w:r w:rsidRPr="00D03B77">
        <w:rPr>
          <w:spacing w:val="-3"/>
        </w:rPr>
        <w:t xml:space="preserve"> </w:t>
      </w:r>
      <w:r w:rsidRPr="00D03B77">
        <w:t>parties</w:t>
      </w:r>
      <w:r w:rsidRPr="00D03B77">
        <w:rPr>
          <w:spacing w:val="-3"/>
        </w:rPr>
        <w:t xml:space="preserve"> </w:t>
      </w:r>
      <w:r w:rsidRPr="00D03B77">
        <w:t>to</w:t>
      </w:r>
      <w:r w:rsidRPr="00D03B77">
        <w:rPr>
          <w:spacing w:val="-4"/>
        </w:rPr>
        <w:t xml:space="preserve"> </w:t>
      </w:r>
      <w:r w:rsidRPr="00D03B77">
        <w:t>the</w:t>
      </w:r>
      <w:r w:rsidRPr="00D03B77">
        <w:rPr>
          <w:spacing w:val="-2"/>
        </w:rPr>
        <w:t xml:space="preserve"> </w:t>
      </w:r>
      <w:r w:rsidRPr="00D03B77">
        <w:t>investigation.</w:t>
      </w:r>
      <w:r w:rsidRPr="00D03B77">
        <w:rPr>
          <w:spacing w:val="-4"/>
        </w:rPr>
        <w:t xml:space="preserve"> </w:t>
      </w:r>
      <w:r w:rsidRPr="00D03B77">
        <w:t>Upon</w:t>
      </w:r>
      <w:r w:rsidRPr="00D03B77">
        <w:rPr>
          <w:spacing w:val="-4"/>
        </w:rPr>
        <w:t xml:space="preserve"> </w:t>
      </w:r>
      <w:r w:rsidRPr="00D03B77">
        <w:t>request</w:t>
      </w:r>
      <w:r w:rsidRPr="00D03B77">
        <w:rPr>
          <w:spacing w:val="-2"/>
        </w:rPr>
        <w:t xml:space="preserve"> </w:t>
      </w:r>
      <w:r w:rsidRPr="00D03B77">
        <w:t>and</w:t>
      </w:r>
      <w:r w:rsidRPr="00D03B77">
        <w:rPr>
          <w:spacing w:val="-2"/>
        </w:rPr>
        <w:t xml:space="preserve"> </w:t>
      </w:r>
      <w:r w:rsidRPr="00D03B77">
        <w:t>for</w:t>
      </w:r>
      <w:r w:rsidRPr="00D03B77">
        <w:rPr>
          <w:spacing w:val="-3"/>
        </w:rPr>
        <w:t xml:space="preserve"> </w:t>
      </w:r>
      <w:r w:rsidRPr="00D03B77">
        <w:t>good</w:t>
      </w:r>
      <w:r w:rsidRPr="00D03B77">
        <w:rPr>
          <w:spacing w:val="-2"/>
        </w:rPr>
        <w:t xml:space="preserve"> </w:t>
      </w:r>
      <w:r w:rsidRPr="00D03B77">
        <w:t>cause</w:t>
      </w:r>
      <w:r w:rsidRPr="00D03B77">
        <w:rPr>
          <w:spacing w:val="-4"/>
        </w:rPr>
        <w:t xml:space="preserve"> </w:t>
      </w:r>
      <w:r w:rsidRPr="00D03B77">
        <w:t>shown,</w:t>
      </w:r>
      <w:r w:rsidRPr="00D03B77">
        <w:rPr>
          <w:spacing w:val="-4"/>
        </w:rPr>
        <w:t xml:space="preserve"> </w:t>
      </w:r>
      <w:r w:rsidRPr="00D03B77">
        <w:t>the administrative law judge may consider such a motion during or after a hearing. The filing of the motion shall not stay proceedings before the administrative law judge unless the administrative law judge so orders. The administrative law judge shall promptly file with the Commission an initial determination regarding the motion for termination if the motion is granted. If the initial determination contains confidential business information, a copy of the initial determination with such information deleted shall be filed with the Commission simultaneously with the filing of the confidential version of the initial determination. Pending disposition by the Commission of</w:t>
      </w:r>
      <w:r w:rsidRPr="00D03B77">
        <w:rPr>
          <w:spacing w:val="-20"/>
        </w:rPr>
        <w:t xml:space="preserve"> </w:t>
      </w:r>
      <w:r w:rsidRPr="00D03B77">
        <w:t>a</w:t>
      </w:r>
      <w:r w:rsidR="001735DC" w:rsidRPr="00D03B77">
        <w:t xml:space="preserve"> </w:t>
      </w:r>
      <w:r w:rsidRPr="00D03B77">
        <w:t>consent order stipulation, a party may not, absent good cause shown, withdraw from the stipulation once it has been submitted pursuant to this section.</w:t>
      </w:r>
    </w:p>
    <w:p w:rsidR="00A86F30" w:rsidRPr="00D03B77" w:rsidRDefault="00A86F30" w:rsidP="00254B88">
      <w:pPr>
        <w:pStyle w:val="BodyText"/>
      </w:pPr>
    </w:p>
    <w:p w:rsidR="00A86F30" w:rsidRPr="00D03B77" w:rsidRDefault="00937FE8" w:rsidP="00254B88">
      <w:pPr>
        <w:pStyle w:val="ListParagraph"/>
        <w:numPr>
          <w:ilvl w:val="2"/>
          <w:numId w:val="62"/>
        </w:numPr>
        <w:tabs>
          <w:tab w:val="left" w:pos="921"/>
        </w:tabs>
        <w:ind w:right="179" w:firstLine="480"/>
        <w:rPr>
          <w:sz w:val="20"/>
          <w:szCs w:val="20"/>
        </w:rPr>
      </w:pPr>
      <w:r w:rsidRPr="00D03B77">
        <w:rPr>
          <w:i/>
          <w:sz w:val="20"/>
          <w:szCs w:val="20"/>
        </w:rPr>
        <w:t xml:space="preserve">Commission disposition of consent order. </w:t>
      </w:r>
      <w:r w:rsidR="006D06DC" w:rsidRPr="00D03B77">
        <w:rPr>
          <w:sz w:val="20"/>
          <w:szCs w:val="20"/>
        </w:rPr>
        <w:t>The Commission, after considering the effect of the settlement by consent order upon the public health and welfare, competitive conditions in the U.S. economy, the production of like or directly competitive articles in the United States, and U.S. consumers, shall dispose of the initial determination according to the procedures of §§ 210.42 through 210.45. If the Commission</w:t>
      </w:r>
      <w:r w:rsidR="006E567C" w:rsidRPr="00D03B77">
        <w:rPr>
          <w:sz w:val="20"/>
          <w:szCs w:val="20"/>
        </w:rPr>
        <w:t>’</w:t>
      </w:r>
      <w:r w:rsidR="006D06DC" w:rsidRPr="00D03B77">
        <w:rPr>
          <w:sz w:val="20"/>
          <w:szCs w:val="20"/>
        </w:rPr>
        <w:t>s final disposition of the initial determination results in termination of the investigation in its entirety, a notice will be published in the F</w:t>
      </w:r>
      <w:r w:rsidR="006D06DC" w:rsidRPr="00D03B77">
        <w:rPr>
          <w:smallCaps/>
          <w:sz w:val="20"/>
          <w:szCs w:val="20"/>
        </w:rPr>
        <w:t>ederal</w:t>
      </w:r>
      <w:r w:rsidR="006D06DC" w:rsidRPr="00D03B77">
        <w:rPr>
          <w:sz w:val="20"/>
          <w:szCs w:val="20"/>
        </w:rPr>
        <w:t xml:space="preserve"> R</w:t>
      </w:r>
      <w:r w:rsidR="006D06DC" w:rsidRPr="00D03B77">
        <w:rPr>
          <w:smallCaps/>
          <w:sz w:val="20"/>
          <w:szCs w:val="20"/>
        </w:rPr>
        <w:t>egister</w:t>
      </w:r>
      <w:r w:rsidR="006D06DC" w:rsidRPr="00D03B77">
        <w:rPr>
          <w:sz w:val="20"/>
          <w:szCs w:val="20"/>
        </w:rPr>
        <w:t>. Termination by consent order need not constitute a determination as to violation of section 337.  Should the Commission reverse the initial determination, the parties are in no way bound by their proposal in later actions before the Commission.</w:t>
      </w:r>
    </w:p>
    <w:p w:rsidR="00A86F30" w:rsidRPr="00D03B77" w:rsidRDefault="00A86F30" w:rsidP="00254B88">
      <w:pPr>
        <w:pStyle w:val="BodyText"/>
      </w:pPr>
    </w:p>
    <w:p w:rsidR="00A86F30" w:rsidRPr="00D03B77" w:rsidRDefault="00937FE8" w:rsidP="00254B88">
      <w:pPr>
        <w:pStyle w:val="ListParagraph"/>
        <w:numPr>
          <w:ilvl w:val="2"/>
          <w:numId w:val="62"/>
        </w:numPr>
        <w:tabs>
          <w:tab w:val="left" w:pos="920"/>
        </w:tabs>
        <w:ind w:left="139" w:right="217" w:firstLine="480"/>
        <w:rPr>
          <w:sz w:val="20"/>
          <w:szCs w:val="20"/>
        </w:rPr>
      </w:pPr>
      <w:r w:rsidRPr="00D03B77">
        <w:rPr>
          <w:i/>
          <w:sz w:val="20"/>
          <w:szCs w:val="20"/>
        </w:rPr>
        <w:t xml:space="preserve">Contents of consent order stipulation. </w:t>
      </w:r>
      <w:r w:rsidRPr="00D03B77">
        <w:rPr>
          <w:sz w:val="20"/>
          <w:szCs w:val="20"/>
        </w:rPr>
        <w:t>(</w:t>
      </w:r>
      <w:proofErr w:type="spellStart"/>
      <w:r w:rsidRPr="00D03B77">
        <w:rPr>
          <w:sz w:val="20"/>
          <w:szCs w:val="20"/>
        </w:rPr>
        <w:t>i</w:t>
      </w:r>
      <w:proofErr w:type="spellEnd"/>
      <w:r w:rsidRPr="00D03B77">
        <w:rPr>
          <w:sz w:val="20"/>
          <w:szCs w:val="20"/>
        </w:rPr>
        <w:t>) Every consent order stipulation shall contain, in addition to the proposed consent order, the</w:t>
      </w:r>
      <w:r w:rsidRPr="00D03B77">
        <w:rPr>
          <w:spacing w:val="-10"/>
          <w:sz w:val="20"/>
          <w:szCs w:val="20"/>
        </w:rPr>
        <w:t xml:space="preserve"> </w:t>
      </w:r>
      <w:r w:rsidRPr="00D03B77">
        <w:rPr>
          <w:sz w:val="20"/>
          <w:szCs w:val="20"/>
        </w:rPr>
        <w:t>following:</w:t>
      </w:r>
    </w:p>
    <w:p w:rsidR="00A86F30" w:rsidRPr="00D03B77" w:rsidRDefault="00A86F30" w:rsidP="00254B88">
      <w:pPr>
        <w:pStyle w:val="BodyText"/>
      </w:pPr>
    </w:p>
    <w:p w:rsidR="00A86F30" w:rsidRPr="00D03B77" w:rsidRDefault="00937FE8" w:rsidP="002174FC">
      <w:pPr>
        <w:pStyle w:val="ListParagraph"/>
        <w:numPr>
          <w:ilvl w:val="3"/>
          <w:numId w:val="62"/>
        </w:numPr>
        <w:tabs>
          <w:tab w:val="left" w:pos="942"/>
        </w:tabs>
        <w:ind w:firstLine="480"/>
        <w:rPr>
          <w:sz w:val="20"/>
          <w:szCs w:val="20"/>
        </w:rPr>
      </w:pPr>
      <w:r w:rsidRPr="00D03B77">
        <w:rPr>
          <w:sz w:val="20"/>
          <w:szCs w:val="20"/>
        </w:rPr>
        <w:t>An admission of all jurisdictional</w:t>
      </w:r>
      <w:r w:rsidRPr="00D03B77">
        <w:rPr>
          <w:spacing w:val="-4"/>
          <w:sz w:val="20"/>
          <w:szCs w:val="20"/>
        </w:rPr>
        <w:t xml:space="preserve"> </w:t>
      </w:r>
      <w:r w:rsidRPr="00D03B77">
        <w:rPr>
          <w:sz w:val="20"/>
          <w:szCs w:val="20"/>
        </w:rPr>
        <w:t>facts;</w:t>
      </w:r>
    </w:p>
    <w:p w:rsidR="00A86F30" w:rsidRPr="00D03B77" w:rsidRDefault="00A86F30" w:rsidP="00254B88">
      <w:pPr>
        <w:pStyle w:val="BodyText"/>
      </w:pPr>
    </w:p>
    <w:p w:rsidR="00A86F30" w:rsidRPr="00D03B77" w:rsidRDefault="00937FE8" w:rsidP="002174FC">
      <w:pPr>
        <w:pStyle w:val="ListParagraph"/>
        <w:numPr>
          <w:ilvl w:val="3"/>
          <w:numId w:val="62"/>
        </w:numPr>
        <w:tabs>
          <w:tab w:val="left" w:pos="942"/>
        </w:tabs>
        <w:ind w:right="326" w:firstLine="480"/>
        <w:rPr>
          <w:sz w:val="20"/>
          <w:szCs w:val="20"/>
        </w:rPr>
      </w:pPr>
      <w:r w:rsidRPr="00D03B77">
        <w:rPr>
          <w:sz w:val="20"/>
          <w:szCs w:val="20"/>
        </w:rPr>
        <w:t>A statement identifying the asserted patent claims, copyright, trademark, mask work, boat hull design, or unfair trade practice, and whether the stipulation calls for cessation of importation,</w:t>
      </w:r>
      <w:r w:rsidRPr="00D03B77">
        <w:rPr>
          <w:spacing w:val="-4"/>
          <w:sz w:val="20"/>
          <w:szCs w:val="20"/>
        </w:rPr>
        <w:t xml:space="preserve"> </w:t>
      </w:r>
      <w:r w:rsidRPr="00D03B77">
        <w:rPr>
          <w:sz w:val="20"/>
          <w:szCs w:val="20"/>
        </w:rPr>
        <w:t>distribution,</w:t>
      </w:r>
      <w:r w:rsidRPr="00D03B77">
        <w:rPr>
          <w:spacing w:val="-5"/>
          <w:sz w:val="20"/>
          <w:szCs w:val="20"/>
        </w:rPr>
        <w:t xml:space="preserve"> </w:t>
      </w:r>
      <w:r w:rsidRPr="00D03B77">
        <w:rPr>
          <w:sz w:val="20"/>
          <w:szCs w:val="20"/>
        </w:rPr>
        <w:t>sale,</w:t>
      </w:r>
      <w:r w:rsidRPr="00D03B77">
        <w:rPr>
          <w:spacing w:val="-5"/>
          <w:sz w:val="20"/>
          <w:szCs w:val="20"/>
        </w:rPr>
        <w:t xml:space="preserve"> </w:t>
      </w:r>
      <w:r w:rsidRPr="00D03B77">
        <w:rPr>
          <w:sz w:val="20"/>
          <w:szCs w:val="20"/>
        </w:rPr>
        <w:t>or</w:t>
      </w:r>
      <w:r w:rsidRPr="00D03B77">
        <w:rPr>
          <w:spacing w:val="-4"/>
          <w:sz w:val="20"/>
          <w:szCs w:val="20"/>
        </w:rPr>
        <w:t xml:space="preserve"> </w:t>
      </w:r>
      <w:r w:rsidRPr="00D03B77">
        <w:rPr>
          <w:sz w:val="20"/>
          <w:szCs w:val="20"/>
        </w:rPr>
        <w:t>other</w:t>
      </w:r>
      <w:r w:rsidRPr="00D03B77">
        <w:rPr>
          <w:spacing w:val="-4"/>
          <w:sz w:val="20"/>
          <w:szCs w:val="20"/>
        </w:rPr>
        <w:t xml:space="preserve"> </w:t>
      </w:r>
      <w:r w:rsidRPr="00D03B77">
        <w:rPr>
          <w:sz w:val="20"/>
          <w:szCs w:val="20"/>
        </w:rPr>
        <w:t>transfers</w:t>
      </w:r>
      <w:r w:rsidRPr="00D03B77">
        <w:rPr>
          <w:spacing w:val="-4"/>
          <w:sz w:val="20"/>
          <w:szCs w:val="20"/>
        </w:rPr>
        <w:t xml:space="preserve"> </w:t>
      </w:r>
      <w:r w:rsidRPr="00D03B77">
        <w:rPr>
          <w:sz w:val="20"/>
          <w:szCs w:val="20"/>
        </w:rPr>
        <w:t>(other</w:t>
      </w:r>
      <w:r w:rsidRPr="00D03B77">
        <w:rPr>
          <w:spacing w:val="-4"/>
          <w:sz w:val="20"/>
          <w:szCs w:val="20"/>
        </w:rPr>
        <w:t xml:space="preserve"> </w:t>
      </w:r>
      <w:r w:rsidRPr="00D03B77">
        <w:rPr>
          <w:sz w:val="20"/>
          <w:szCs w:val="20"/>
        </w:rPr>
        <w:t>than</w:t>
      </w:r>
      <w:r w:rsidRPr="00D03B77">
        <w:rPr>
          <w:spacing w:val="-4"/>
          <w:sz w:val="20"/>
          <w:szCs w:val="20"/>
        </w:rPr>
        <w:t xml:space="preserve"> </w:t>
      </w:r>
      <w:r w:rsidRPr="00D03B77">
        <w:rPr>
          <w:sz w:val="20"/>
          <w:szCs w:val="20"/>
        </w:rPr>
        <w:t>exportation)</w:t>
      </w:r>
      <w:r w:rsidRPr="00D03B77">
        <w:rPr>
          <w:spacing w:val="-4"/>
          <w:sz w:val="20"/>
          <w:szCs w:val="20"/>
        </w:rPr>
        <w:t xml:space="preserve"> </w:t>
      </w:r>
      <w:r w:rsidRPr="00D03B77">
        <w:rPr>
          <w:sz w:val="20"/>
          <w:szCs w:val="20"/>
        </w:rPr>
        <w:t>of</w:t>
      </w:r>
      <w:r w:rsidRPr="00D03B77">
        <w:rPr>
          <w:spacing w:val="-4"/>
          <w:sz w:val="20"/>
          <w:szCs w:val="20"/>
        </w:rPr>
        <w:t xml:space="preserve"> </w:t>
      </w:r>
      <w:r w:rsidRPr="00D03B77">
        <w:rPr>
          <w:sz w:val="20"/>
          <w:szCs w:val="20"/>
        </w:rPr>
        <w:t>subject</w:t>
      </w:r>
      <w:r w:rsidRPr="00D03B77">
        <w:rPr>
          <w:spacing w:val="-5"/>
          <w:sz w:val="20"/>
          <w:szCs w:val="20"/>
        </w:rPr>
        <w:t xml:space="preserve"> </w:t>
      </w:r>
      <w:r w:rsidRPr="00D03B77">
        <w:rPr>
          <w:sz w:val="20"/>
          <w:szCs w:val="20"/>
        </w:rPr>
        <w:t>articles</w:t>
      </w:r>
      <w:r w:rsidRPr="00D03B77">
        <w:rPr>
          <w:spacing w:val="-2"/>
          <w:sz w:val="20"/>
          <w:szCs w:val="20"/>
        </w:rPr>
        <w:t xml:space="preserve"> </w:t>
      </w:r>
      <w:r w:rsidRPr="00D03B77">
        <w:rPr>
          <w:sz w:val="20"/>
          <w:szCs w:val="20"/>
        </w:rPr>
        <w:t>in</w:t>
      </w:r>
      <w:r w:rsidRPr="00D03B77">
        <w:rPr>
          <w:spacing w:val="-5"/>
          <w:sz w:val="20"/>
          <w:szCs w:val="20"/>
        </w:rPr>
        <w:t xml:space="preserve"> </w:t>
      </w:r>
      <w:r w:rsidRPr="00D03B77">
        <w:rPr>
          <w:sz w:val="20"/>
          <w:szCs w:val="20"/>
        </w:rPr>
        <w:t>the United States and/or specific terms relating to the disposition of existing U.S. inventories of subject</w:t>
      </w:r>
      <w:r w:rsidRPr="00D03B77">
        <w:rPr>
          <w:spacing w:val="-2"/>
          <w:sz w:val="20"/>
          <w:szCs w:val="20"/>
        </w:rPr>
        <w:t xml:space="preserve"> </w:t>
      </w:r>
      <w:r w:rsidRPr="00D03B77">
        <w:rPr>
          <w:sz w:val="20"/>
          <w:szCs w:val="20"/>
        </w:rPr>
        <w:t>articles.</w:t>
      </w:r>
    </w:p>
    <w:p w:rsidR="00A86F30" w:rsidRPr="00D03B77" w:rsidRDefault="00A86F30" w:rsidP="00254B88">
      <w:pPr>
        <w:pStyle w:val="BodyText"/>
      </w:pPr>
    </w:p>
    <w:p w:rsidR="00A86F30" w:rsidRPr="00D03B77" w:rsidRDefault="00937FE8" w:rsidP="002174FC">
      <w:pPr>
        <w:pStyle w:val="ListParagraph"/>
        <w:numPr>
          <w:ilvl w:val="3"/>
          <w:numId w:val="62"/>
        </w:numPr>
        <w:tabs>
          <w:tab w:val="left" w:pos="954"/>
        </w:tabs>
        <w:ind w:right="320" w:firstLine="480"/>
        <w:rPr>
          <w:sz w:val="20"/>
          <w:szCs w:val="20"/>
        </w:rPr>
      </w:pPr>
      <w:r w:rsidRPr="00D03B77">
        <w:rPr>
          <w:sz w:val="20"/>
          <w:szCs w:val="20"/>
        </w:rPr>
        <w:t>An express waiver of all rights to seek judicial review or otherwise challenge or</w:t>
      </w:r>
      <w:r w:rsidRPr="00D03B77">
        <w:rPr>
          <w:spacing w:val="-40"/>
          <w:sz w:val="20"/>
          <w:szCs w:val="20"/>
        </w:rPr>
        <w:t xml:space="preserve"> </w:t>
      </w:r>
      <w:r w:rsidRPr="00D03B77">
        <w:rPr>
          <w:sz w:val="20"/>
          <w:szCs w:val="20"/>
        </w:rPr>
        <w:t>contest the validity of the consent</w:t>
      </w:r>
      <w:r w:rsidRPr="00D03B77">
        <w:rPr>
          <w:spacing w:val="-1"/>
          <w:sz w:val="20"/>
          <w:szCs w:val="20"/>
        </w:rPr>
        <w:t xml:space="preserve"> </w:t>
      </w:r>
      <w:r w:rsidRPr="00D03B77">
        <w:rPr>
          <w:sz w:val="20"/>
          <w:szCs w:val="20"/>
        </w:rPr>
        <w:t>order;</w:t>
      </w:r>
    </w:p>
    <w:p w:rsidR="00A86F30" w:rsidRPr="00D03B77" w:rsidRDefault="00A86F30" w:rsidP="00254B88">
      <w:pPr>
        <w:pStyle w:val="BodyText"/>
      </w:pPr>
    </w:p>
    <w:p w:rsidR="00A86F30" w:rsidRPr="00D03B77" w:rsidRDefault="00937FE8" w:rsidP="002174FC">
      <w:pPr>
        <w:pStyle w:val="ListParagraph"/>
        <w:numPr>
          <w:ilvl w:val="3"/>
          <w:numId w:val="62"/>
        </w:numPr>
        <w:tabs>
          <w:tab w:val="left" w:pos="954"/>
        </w:tabs>
        <w:ind w:right="174" w:firstLine="480"/>
        <w:rPr>
          <w:sz w:val="20"/>
          <w:szCs w:val="20"/>
        </w:rPr>
      </w:pPr>
      <w:r w:rsidRPr="00D03B77">
        <w:rPr>
          <w:sz w:val="20"/>
          <w:szCs w:val="20"/>
        </w:rPr>
        <w:t>A statement that the signatories to the consent order stipulation will cooperate with and will</w:t>
      </w:r>
      <w:r w:rsidRPr="00D03B77">
        <w:rPr>
          <w:spacing w:val="-5"/>
          <w:sz w:val="20"/>
          <w:szCs w:val="20"/>
        </w:rPr>
        <w:t xml:space="preserve"> </w:t>
      </w:r>
      <w:r w:rsidRPr="00D03B77">
        <w:rPr>
          <w:sz w:val="20"/>
          <w:szCs w:val="20"/>
        </w:rPr>
        <w:t>not</w:t>
      </w:r>
      <w:r w:rsidRPr="00D03B77">
        <w:rPr>
          <w:spacing w:val="-4"/>
          <w:sz w:val="20"/>
          <w:szCs w:val="20"/>
        </w:rPr>
        <w:t xml:space="preserve"> </w:t>
      </w:r>
      <w:r w:rsidRPr="00D03B77">
        <w:rPr>
          <w:sz w:val="20"/>
          <w:szCs w:val="20"/>
        </w:rPr>
        <w:t>seek</w:t>
      </w:r>
      <w:r w:rsidRPr="00D03B77">
        <w:rPr>
          <w:spacing w:val="-1"/>
          <w:sz w:val="20"/>
          <w:szCs w:val="20"/>
        </w:rPr>
        <w:t xml:space="preserve"> </w:t>
      </w:r>
      <w:r w:rsidRPr="00D03B77">
        <w:rPr>
          <w:sz w:val="20"/>
          <w:szCs w:val="20"/>
        </w:rPr>
        <w:t>to</w:t>
      </w:r>
      <w:r w:rsidRPr="00D03B77">
        <w:rPr>
          <w:spacing w:val="-4"/>
          <w:sz w:val="20"/>
          <w:szCs w:val="20"/>
        </w:rPr>
        <w:t xml:space="preserve"> </w:t>
      </w:r>
      <w:r w:rsidRPr="00D03B77">
        <w:rPr>
          <w:sz w:val="20"/>
          <w:szCs w:val="20"/>
        </w:rPr>
        <w:t>impede</w:t>
      </w:r>
      <w:r w:rsidRPr="00D03B77">
        <w:rPr>
          <w:spacing w:val="-3"/>
          <w:sz w:val="20"/>
          <w:szCs w:val="20"/>
        </w:rPr>
        <w:t xml:space="preserve"> </w:t>
      </w:r>
      <w:r w:rsidRPr="00D03B77">
        <w:rPr>
          <w:sz w:val="20"/>
          <w:szCs w:val="20"/>
        </w:rPr>
        <w:t>by</w:t>
      </w:r>
      <w:r w:rsidRPr="00D03B77">
        <w:rPr>
          <w:spacing w:val="-5"/>
          <w:sz w:val="20"/>
          <w:szCs w:val="20"/>
        </w:rPr>
        <w:t xml:space="preserve"> </w:t>
      </w:r>
      <w:r w:rsidRPr="00D03B77">
        <w:rPr>
          <w:sz w:val="20"/>
          <w:szCs w:val="20"/>
        </w:rPr>
        <w:t>litigation</w:t>
      </w:r>
      <w:r w:rsidRPr="00D03B77">
        <w:rPr>
          <w:spacing w:val="-4"/>
          <w:sz w:val="20"/>
          <w:szCs w:val="20"/>
        </w:rPr>
        <w:t xml:space="preserve"> </w:t>
      </w:r>
      <w:r w:rsidRPr="00D03B77">
        <w:rPr>
          <w:sz w:val="20"/>
          <w:szCs w:val="20"/>
        </w:rPr>
        <w:t>or</w:t>
      </w:r>
      <w:r w:rsidRPr="00D03B77">
        <w:rPr>
          <w:spacing w:val="-4"/>
          <w:sz w:val="20"/>
          <w:szCs w:val="20"/>
        </w:rPr>
        <w:t xml:space="preserve"> </w:t>
      </w:r>
      <w:r w:rsidRPr="00D03B77">
        <w:rPr>
          <w:sz w:val="20"/>
          <w:szCs w:val="20"/>
        </w:rPr>
        <w:t>other</w:t>
      </w:r>
      <w:r w:rsidRPr="00D03B77">
        <w:rPr>
          <w:spacing w:val="-4"/>
          <w:sz w:val="20"/>
          <w:szCs w:val="20"/>
        </w:rPr>
        <w:t xml:space="preserve"> </w:t>
      </w:r>
      <w:r w:rsidRPr="00D03B77">
        <w:rPr>
          <w:sz w:val="20"/>
          <w:szCs w:val="20"/>
        </w:rPr>
        <w:t>means</w:t>
      </w:r>
      <w:r w:rsidRPr="00D03B77">
        <w:rPr>
          <w:spacing w:val="-4"/>
          <w:sz w:val="20"/>
          <w:szCs w:val="20"/>
        </w:rPr>
        <w:t xml:space="preserve"> </w:t>
      </w:r>
      <w:r w:rsidRPr="00D03B77">
        <w:rPr>
          <w:sz w:val="20"/>
          <w:szCs w:val="20"/>
        </w:rPr>
        <w:t>the</w:t>
      </w:r>
      <w:r w:rsidRPr="00D03B77">
        <w:rPr>
          <w:spacing w:val="-1"/>
          <w:sz w:val="20"/>
          <w:szCs w:val="20"/>
        </w:rPr>
        <w:t xml:space="preserve"> </w:t>
      </w:r>
      <w:r w:rsidRPr="00D03B77">
        <w:rPr>
          <w:sz w:val="20"/>
          <w:szCs w:val="20"/>
        </w:rPr>
        <w:t>Commission</w:t>
      </w:r>
      <w:r w:rsidR="006E567C" w:rsidRPr="00D03B77">
        <w:rPr>
          <w:sz w:val="20"/>
          <w:szCs w:val="20"/>
        </w:rPr>
        <w:t>’</w:t>
      </w:r>
      <w:r w:rsidRPr="00D03B77">
        <w:rPr>
          <w:sz w:val="20"/>
          <w:szCs w:val="20"/>
        </w:rPr>
        <w:t>s</w:t>
      </w:r>
      <w:r w:rsidRPr="00D03B77">
        <w:rPr>
          <w:spacing w:val="-4"/>
          <w:sz w:val="20"/>
          <w:szCs w:val="20"/>
        </w:rPr>
        <w:t xml:space="preserve"> </w:t>
      </w:r>
      <w:r w:rsidRPr="00D03B77">
        <w:rPr>
          <w:sz w:val="20"/>
          <w:szCs w:val="20"/>
        </w:rPr>
        <w:t>efforts</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gather</w:t>
      </w:r>
      <w:r w:rsidRPr="00D03B77">
        <w:rPr>
          <w:spacing w:val="-4"/>
          <w:sz w:val="20"/>
          <w:szCs w:val="20"/>
        </w:rPr>
        <w:t xml:space="preserve"> </w:t>
      </w:r>
      <w:r w:rsidRPr="00D03B77">
        <w:rPr>
          <w:sz w:val="20"/>
          <w:szCs w:val="20"/>
        </w:rPr>
        <w:t>information under subpart I of this</w:t>
      </w:r>
      <w:r w:rsidRPr="00D03B77">
        <w:rPr>
          <w:spacing w:val="2"/>
          <w:sz w:val="20"/>
          <w:szCs w:val="20"/>
        </w:rPr>
        <w:t xml:space="preserve"> </w:t>
      </w:r>
      <w:r w:rsidRPr="00D03B77">
        <w:rPr>
          <w:sz w:val="20"/>
          <w:szCs w:val="20"/>
        </w:rPr>
        <w:t>part;</w:t>
      </w:r>
    </w:p>
    <w:p w:rsidR="00A86F30" w:rsidRPr="00D03B77" w:rsidRDefault="00A86F30" w:rsidP="00254B88">
      <w:pPr>
        <w:pStyle w:val="BodyText"/>
      </w:pPr>
    </w:p>
    <w:p w:rsidR="00A86F30" w:rsidRPr="00D03B77" w:rsidRDefault="00937FE8" w:rsidP="002174FC">
      <w:pPr>
        <w:pStyle w:val="ListParagraph"/>
        <w:numPr>
          <w:ilvl w:val="3"/>
          <w:numId w:val="62"/>
        </w:numPr>
        <w:tabs>
          <w:tab w:val="left" w:pos="942"/>
        </w:tabs>
        <w:ind w:right="252" w:firstLine="480"/>
        <w:rPr>
          <w:sz w:val="20"/>
          <w:szCs w:val="20"/>
        </w:rPr>
      </w:pPr>
      <w:r w:rsidRPr="00D03B77">
        <w:rPr>
          <w:sz w:val="20"/>
          <w:szCs w:val="20"/>
        </w:rPr>
        <w:t>A statement that the enforcement, modification, and revocation of the consent order</w:t>
      </w:r>
      <w:r w:rsidRPr="00D03B77">
        <w:rPr>
          <w:spacing w:val="-39"/>
          <w:sz w:val="20"/>
          <w:szCs w:val="20"/>
        </w:rPr>
        <w:t xml:space="preserve"> </w:t>
      </w:r>
      <w:r w:rsidRPr="00D03B77">
        <w:rPr>
          <w:sz w:val="20"/>
          <w:szCs w:val="20"/>
        </w:rPr>
        <w:t>will be carried out pursuant to subpart I of this part, incorporating by reference the Commission</w:t>
      </w:r>
      <w:r w:rsidR="006E567C" w:rsidRPr="00D03B77">
        <w:rPr>
          <w:sz w:val="20"/>
          <w:szCs w:val="20"/>
        </w:rPr>
        <w:t>’</w:t>
      </w:r>
      <w:r w:rsidRPr="00D03B77">
        <w:rPr>
          <w:sz w:val="20"/>
          <w:szCs w:val="20"/>
        </w:rPr>
        <w:t>s Rules of Practice and</w:t>
      </w:r>
      <w:r w:rsidRPr="00D03B77">
        <w:rPr>
          <w:spacing w:val="2"/>
          <w:sz w:val="20"/>
          <w:szCs w:val="20"/>
        </w:rPr>
        <w:t xml:space="preserve"> </w:t>
      </w:r>
      <w:r w:rsidRPr="00D03B77">
        <w:rPr>
          <w:sz w:val="20"/>
          <w:szCs w:val="20"/>
        </w:rPr>
        <w:t>Procedure;</w:t>
      </w:r>
    </w:p>
    <w:p w:rsidR="00A86F30" w:rsidRPr="00D03B77" w:rsidRDefault="00A86F30" w:rsidP="00254B88">
      <w:pPr>
        <w:pStyle w:val="BodyText"/>
      </w:pPr>
    </w:p>
    <w:p w:rsidR="00A86F30" w:rsidRPr="00D03B77" w:rsidRDefault="00937FE8" w:rsidP="00254B88">
      <w:pPr>
        <w:pStyle w:val="ListParagraph"/>
        <w:numPr>
          <w:ilvl w:val="3"/>
          <w:numId w:val="62"/>
        </w:numPr>
        <w:tabs>
          <w:tab w:val="left" w:pos="932"/>
        </w:tabs>
        <w:ind w:right="253" w:firstLine="480"/>
        <w:rPr>
          <w:sz w:val="20"/>
          <w:szCs w:val="20"/>
        </w:rPr>
      </w:pPr>
      <w:r w:rsidRPr="00D03B77">
        <w:rPr>
          <w:sz w:val="20"/>
          <w:szCs w:val="20"/>
        </w:rPr>
        <w:lastRenderedPageBreak/>
        <w:t>A statement that the signing thereof is for settlement purposes only and does not constitute</w:t>
      </w:r>
      <w:r w:rsidRPr="00D03B77">
        <w:rPr>
          <w:spacing w:val="-4"/>
          <w:sz w:val="20"/>
          <w:szCs w:val="20"/>
        </w:rPr>
        <w:t xml:space="preserve"> </w:t>
      </w:r>
      <w:r w:rsidRPr="00D03B77">
        <w:rPr>
          <w:sz w:val="20"/>
          <w:szCs w:val="20"/>
        </w:rPr>
        <w:t>admission</w:t>
      </w:r>
      <w:r w:rsidRPr="00D03B77">
        <w:rPr>
          <w:spacing w:val="-4"/>
          <w:sz w:val="20"/>
          <w:szCs w:val="20"/>
        </w:rPr>
        <w:t xml:space="preserve"> </w:t>
      </w:r>
      <w:r w:rsidRPr="00D03B77">
        <w:rPr>
          <w:sz w:val="20"/>
          <w:szCs w:val="20"/>
        </w:rPr>
        <w:t>by</w:t>
      </w:r>
      <w:r w:rsidRPr="00D03B77">
        <w:rPr>
          <w:spacing w:val="-5"/>
          <w:sz w:val="20"/>
          <w:szCs w:val="20"/>
        </w:rPr>
        <w:t xml:space="preserve"> </w:t>
      </w:r>
      <w:r w:rsidRPr="00D03B77">
        <w:rPr>
          <w:sz w:val="20"/>
          <w:szCs w:val="20"/>
        </w:rPr>
        <w:t>any</w:t>
      </w:r>
      <w:r w:rsidRPr="00D03B77">
        <w:rPr>
          <w:spacing w:val="-5"/>
          <w:sz w:val="20"/>
          <w:szCs w:val="20"/>
        </w:rPr>
        <w:t xml:space="preserve"> </w:t>
      </w:r>
      <w:r w:rsidRPr="00D03B77">
        <w:rPr>
          <w:sz w:val="20"/>
          <w:szCs w:val="20"/>
        </w:rPr>
        <w:t>respondent</w:t>
      </w:r>
      <w:r w:rsidRPr="00D03B77">
        <w:rPr>
          <w:spacing w:val="-4"/>
          <w:sz w:val="20"/>
          <w:szCs w:val="20"/>
        </w:rPr>
        <w:t xml:space="preserve"> </w:t>
      </w:r>
      <w:r w:rsidRPr="00D03B77">
        <w:rPr>
          <w:sz w:val="20"/>
          <w:szCs w:val="20"/>
        </w:rPr>
        <w:t>that</w:t>
      </w:r>
      <w:r w:rsidRPr="00D03B77">
        <w:rPr>
          <w:spacing w:val="-2"/>
          <w:sz w:val="20"/>
          <w:szCs w:val="20"/>
        </w:rPr>
        <w:t xml:space="preserve"> </w:t>
      </w:r>
      <w:r w:rsidRPr="00D03B77">
        <w:rPr>
          <w:sz w:val="20"/>
          <w:szCs w:val="20"/>
        </w:rPr>
        <w:t>an</w:t>
      </w:r>
      <w:r w:rsidRPr="00D03B77">
        <w:rPr>
          <w:spacing w:val="-4"/>
          <w:sz w:val="20"/>
          <w:szCs w:val="20"/>
        </w:rPr>
        <w:t xml:space="preserve"> </w:t>
      </w:r>
      <w:r w:rsidRPr="00D03B77">
        <w:rPr>
          <w:sz w:val="20"/>
          <w:szCs w:val="20"/>
        </w:rPr>
        <w:t>unfair</w:t>
      </w:r>
      <w:r w:rsidRPr="00D03B77">
        <w:rPr>
          <w:spacing w:val="-1"/>
          <w:sz w:val="20"/>
          <w:szCs w:val="20"/>
        </w:rPr>
        <w:t xml:space="preserve"> </w:t>
      </w:r>
      <w:r w:rsidRPr="00D03B77">
        <w:rPr>
          <w:sz w:val="20"/>
          <w:szCs w:val="20"/>
        </w:rPr>
        <w:t>act</w:t>
      </w:r>
      <w:r w:rsidRPr="00D03B77">
        <w:rPr>
          <w:spacing w:val="-4"/>
          <w:sz w:val="20"/>
          <w:szCs w:val="20"/>
        </w:rPr>
        <w:t xml:space="preserve"> </w:t>
      </w:r>
      <w:r w:rsidRPr="00D03B77">
        <w:rPr>
          <w:sz w:val="20"/>
          <w:szCs w:val="20"/>
        </w:rPr>
        <w:t>has</w:t>
      </w:r>
      <w:r w:rsidRPr="00D03B77">
        <w:rPr>
          <w:spacing w:val="-3"/>
          <w:sz w:val="20"/>
          <w:szCs w:val="20"/>
        </w:rPr>
        <w:t xml:space="preserve"> </w:t>
      </w:r>
      <w:r w:rsidRPr="00D03B77">
        <w:rPr>
          <w:sz w:val="20"/>
          <w:szCs w:val="20"/>
        </w:rPr>
        <w:t>been</w:t>
      </w:r>
      <w:r w:rsidRPr="00D03B77">
        <w:rPr>
          <w:spacing w:val="-4"/>
          <w:sz w:val="20"/>
          <w:szCs w:val="20"/>
        </w:rPr>
        <w:t xml:space="preserve"> </w:t>
      </w:r>
      <w:r w:rsidRPr="00D03B77">
        <w:rPr>
          <w:sz w:val="20"/>
          <w:szCs w:val="20"/>
        </w:rPr>
        <w:t>committed,</w:t>
      </w:r>
      <w:r w:rsidRPr="00D03B77">
        <w:rPr>
          <w:spacing w:val="-2"/>
          <w:sz w:val="20"/>
          <w:szCs w:val="20"/>
        </w:rPr>
        <w:t xml:space="preserve"> </w:t>
      </w:r>
      <w:r w:rsidRPr="00D03B77">
        <w:rPr>
          <w:sz w:val="20"/>
          <w:szCs w:val="20"/>
        </w:rPr>
        <w:t>if</w:t>
      </w:r>
      <w:r w:rsidRPr="00D03B77">
        <w:rPr>
          <w:spacing w:val="-2"/>
          <w:sz w:val="20"/>
          <w:szCs w:val="20"/>
        </w:rPr>
        <w:t xml:space="preserve"> </w:t>
      </w:r>
      <w:r w:rsidRPr="00D03B77">
        <w:rPr>
          <w:sz w:val="20"/>
          <w:szCs w:val="20"/>
        </w:rPr>
        <w:t>applicable;</w:t>
      </w:r>
      <w:r w:rsidRPr="00D03B77">
        <w:rPr>
          <w:spacing w:val="-2"/>
          <w:sz w:val="20"/>
          <w:szCs w:val="20"/>
        </w:rPr>
        <w:t xml:space="preserve"> </w:t>
      </w:r>
      <w:r w:rsidRPr="00D03B77">
        <w:rPr>
          <w:sz w:val="20"/>
          <w:szCs w:val="20"/>
        </w:rPr>
        <w:t>and</w:t>
      </w:r>
    </w:p>
    <w:p w:rsidR="00A86F30" w:rsidRPr="00D03B77" w:rsidRDefault="00A86F30" w:rsidP="00254B88">
      <w:pPr>
        <w:pStyle w:val="BodyText"/>
      </w:pPr>
    </w:p>
    <w:p w:rsidR="00A86F30" w:rsidRPr="00D03B77" w:rsidRDefault="00937FE8" w:rsidP="002174FC">
      <w:pPr>
        <w:pStyle w:val="ListParagraph"/>
        <w:numPr>
          <w:ilvl w:val="3"/>
          <w:numId w:val="62"/>
        </w:numPr>
        <w:tabs>
          <w:tab w:val="left" w:pos="966"/>
        </w:tabs>
        <w:ind w:right="263" w:firstLine="480"/>
        <w:rPr>
          <w:sz w:val="20"/>
          <w:szCs w:val="20"/>
        </w:rPr>
      </w:pPr>
      <w:r w:rsidRPr="00D03B77">
        <w:rPr>
          <w:sz w:val="20"/>
          <w:szCs w:val="20"/>
        </w:rPr>
        <w:t>A statement that the consent order shall have the same force and effect and may be enforced, modified, or revoked in the same manner as is provided in section 337 of the Tariff Act of 1930 and this part for other Commission actions, and the Commission may require periodic compliance reports pursuant to subpart I of this part to be submitted by the person entering into the consent order</w:t>
      </w:r>
      <w:r w:rsidRPr="00D03B77">
        <w:rPr>
          <w:spacing w:val="-3"/>
          <w:sz w:val="20"/>
          <w:szCs w:val="20"/>
        </w:rPr>
        <w:t xml:space="preserve"> </w:t>
      </w:r>
      <w:r w:rsidRPr="00D03B77">
        <w:rPr>
          <w:sz w:val="20"/>
          <w:szCs w:val="20"/>
        </w:rPr>
        <w:t>stipulation.</w:t>
      </w:r>
    </w:p>
    <w:p w:rsidR="00A86F30" w:rsidRPr="00D03B77" w:rsidRDefault="00A86F30" w:rsidP="00254B88">
      <w:pPr>
        <w:pStyle w:val="BodyText"/>
      </w:pPr>
    </w:p>
    <w:p w:rsidR="00A86F30" w:rsidRPr="00D03B77" w:rsidRDefault="00937FE8" w:rsidP="00254B88">
      <w:pPr>
        <w:pStyle w:val="ListParagraph"/>
        <w:numPr>
          <w:ilvl w:val="0"/>
          <w:numId w:val="61"/>
        </w:numPr>
        <w:tabs>
          <w:tab w:val="left" w:pos="896"/>
        </w:tabs>
        <w:ind w:right="355" w:firstLine="480"/>
        <w:rPr>
          <w:sz w:val="20"/>
          <w:szCs w:val="20"/>
        </w:rPr>
      </w:pPr>
      <w:r w:rsidRPr="00D03B77">
        <w:rPr>
          <w:sz w:val="20"/>
          <w:szCs w:val="20"/>
        </w:rPr>
        <w:t>In</w:t>
      </w:r>
      <w:r w:rsidRPr="00D03B77">
        <w:rPr>
          <w:spacing w:val="-4"/>
          <w:sz w:val="20"/>
          <w:szCs w:val="20"/>
        </w:rPr>
        <w:t xml:space="preserve"> </w:t>
      </w:r>
      <w:r w:rsidRPr="00D03B77">
        <w:rPr>
          <w:sz w:val="20"/>
          <w:szCs w:val="20"/>
        </w:rPr>
        <w:t>the</w:t>
      </w:r>
      <w:r w:rsidRPr="00D03B77">
        <w:rPr>
          <w:spacing w:val="-6"/>
          <w:sz w:val="20"/>
          <w:szCs w:val="20"/>
        </w:rPr>
        <w:t xml:space="preserve"> </w:t>
      </w:r>
      <w:r w:rsidRPr="00D03B77">
        <w:rPr>
          <w:sz w:val="20"/>
          <w:szCs w:val="20"/>
        </w:rPr>
        <w:t>case</w:t>
      </w:r>
      <w:r w:rsidRPr="00D03B77">
        <w:rPr>
          <w:spacing w:val="-4"/>
          <w:sz w:val="20"/>
          <w:szCs w:val="20"/>
        </w:rPr>
        <w:t xml:space="preserve"> </w:t>
      </w:r>
      <w:r w:rsidRPr="00D03B77">
        <w:rPr>
          <w:sz w:val="20"/>
          <w:szCs w:val="20"/>
        </w:rPr>
        <w:t>of</w:t>
      </w:r>
      <w:r w:rsidRPr="00D03B77">
        <w:rPr>
          <w:spacing w:val="-4"/>
          <w:sz w:val="20"/>
          <w:szCs w:val="20"/>
        </w:rPr>
        <w:t xml:space="preserve"> </w:t>
      </w:r>
      <w:r w:rsidRPr="00D03B77">
        <w:rPr>
          <w:sz w:val="20"/>
          <w:szCs w:val="20"/>
        </w:rPr>
        <w:t>an</w:t>
      </w:r>
      <w:r w:rsidRPr="00D03B77">
        <w:rPr>
          <w:spacing w:val="-4"/>
          <w:sz w:val="20"/>
          <w:szCs w:val="20"/>
        </w:rPr>
        <w:t xml:space="preserve"> </w:t>
      </w:r>
      <w:r w:rsidRPr="00D03B77">
        <w:rPr>
          <w:sz w:val="20"/>
          <w:szCs w:val="20"/>
        </w:rPr>
        <w:t>intellectual</w:t>
      </w:r>
      <w:r w:rsidRPr="00D03B77">
        <w:rPr>
          <w:spacing w:val="-4"/>
          <w:sz w:val="20"/>
          <w:szCs w:val="20"/>
        </w:rPr>
        <w:t xml:space="preserve"> </w:t>
      </w:r>
      <w:r w:rsidRPr="00D03B77">
        <w:rPr>
          <w:sz w:val="20"/>
          <w:szCs w:val="20"/>
        </w:rPr>
        <w:t>property-based</w:t>
      </w:r>
      <w:r w:rsidRPr="00D03B77">
        <w:rPr>
          <w:spacing w:val="-4"/>
          <w:sz w:val="20"/>
          <w:szCs w:val="20"/>
        </w:rPr>
        <w:t xml:space="preserve"> </w:t>
      </w:r>
      <w:r w:rsidRPr="00D03B77">
        <w:rPr>
          <w:sz w:val="20"/>
          <w:szCs w:val="20"/>
        </w:rPr>
        <w:t>investigation,</w:t>
      </w:r>
      <w:r w:rsidRPr="00D03B77">
        <w:rPr>
          <w:spacing w:val="-4"/>
          <w:sz w:val="20"/>
          <w:szCs w:val="20"/>
        </w:rPr>
        <w:t xml:space="preserve"> </w:t>
      </w:r>
      <w:r w:rsidRPr="00D03B77">
        <w:rPr>
          <w:sz w:val="20"/>
          <w:szCs w:val="20"/>
        </w:rPr>
        <w:t>the</w:t>
      </w:r>
      <w:r w:rsidRPr="00D03B77">
        <w:rPr>
          <w:spacing w:val="-6"/>
          <w:sz w:val="20"/>
          <w:szCs w:val="20"/>
        </w:rPr>
        <w:t xml:space="preserve"> </w:t>
      </w:r>
      <w:r w:rsidRPr="00D03B77">
        <w:rPr>
          <w:sz w:val="20"/>
          <w:szCs w:val="20"/>
        </w:rPr>
        <w:t>consent</w:t>
      </w:r>
      <w:r w:rsidRPr="00D03B77">
        <w:rPr>
          <w:spacing w:val="-4"/>
          <w:sz w:val="20"/>
          <w:szCs w:val="20"/>
        </w:rPr>
        <w:t xml:space="preserve"> </w:t>
      </w:r>
      <w:r w:rsidRPr="00D03B77">
        <w:rPr>
          <w:sz w:val="20"/>
          <w:szCs w:val="20"/>
        </w:rPr>
        <w:t>order</w:t>
      </w:r>
      <w:r w:rsidRPr="00D03B77">
        <w:rPr>
          <w:spacing w:val="-5"/>
          <w:sz w:val="20"/>
          <w:szCs w:val="20"/>
        </w:rPr>
        <w:t xml:space="preserve"> </w:t>
      </w:r>
      <w:r w:rsidRPr="00D03B77">
        <w:rPr>
          <w:sz w:val="20"/>
          <w:szCs w:val="20"/>
        </w:rPr>
        <w:t>stipulation shall also contain—</w:t>
      </w:r>
    </w:p>
    <w:p w:rsidR="006D06DC" w:rsidRPr="00D03B77" w:rsidRDefault="006D06DC" w:rsidP="00254B88">
      <w:pPr>
        <w:pStyle w:val="ListParagraph"/>
        <w:tabs>
          <w:tab w:val="left" w:pos="896"/>
        </w:tabs>
        <w:ind w:left="619" w:right="355" w:firstLine="0"/>
        <w:rPr>
          <w:sz w:val="20"/>
          <w:szCs w:val="20"/>
        </w:rPr>
      </w:pPr>
    </w:p>
    <w:p w:rsidR="00A86F30" w:rsidRPr="00D03B77" w:rsidRDefault="001735DC" w:rsidP="00254B88">
      <w:pPr>
        <w:pStyle w:val="ListParagraph"/>
        <w:numPr>
          <w:ilvl w:val="1"/>
          <w:numId w:val="61"/>
        </w:numPr>
        <w:tabs>
          <w:tab w:val="left" w:pos="942"/>
        </w:tabs>
        <w:ind w:right="342" w:firstLine="481"/>
        <w:rPr>
          <w:sz w:val="20"/>
          <w:szCs w:val="20"/>
        </w:rPr>
      </w:pPr>
      <w:r w:rsidRPr="00D03B77">
        <w:rPr>
          <w:sz w:val="20"/>
        </w:rPr>
        <w:t>A statement that if any asserted patent claim, copyright, trademark, mask work, boat hull design, or unfair trade practice claim has expired or is held invalid or unenforceable by a court or agency of competent jurisdiction or if any article has been found or adjudicated not to infringe the asserted right in a final decision, no longer subject to appeal, this Consent Order shall become null and void as to such expired, invalid, or unenforceable claim or as to any adjudicated article</w:t>
      </w:r>
      <w:r w:rsidR="00937FE8" w:rsidRPr="00D03B77">
        <w:rPr>
          <w:sz w:val="20"/>
          <w:szCs w:val="20"/>
        </w:rPr>
        <w:t>;</w:t>
      </w:r>
    </w:p>
    <w:p w:rsidR="00A86F30" w:rsidRPr="00D03B77" w:rsidRDefault="00A86F30" w:rsidP="00254B88">
      <w:pPr>
        <w:pStyle w:val="BodyText"/>
      </w:pPr>
    </w:p>
    <w:p w:rsidR="00A86F30" w:rsidRPr="00D03B77" w:rsidRDefault="00937FE8" w:rsidP="002174FC">
      <w:pPr>
        <w:pStyle w:val="ListParagraph"/>
        <w:numPr>
          <w:ilvl w:val="1"/>
          <w:numId w:val="61"/>
        </w:numPr>
        <w:tabs>
          <w:tab w:val="left" w:pos="942"/>
        </w:tabs>
        <w:ind w:right="716" w:firstLine="481"/>
        <w:rPr>
          <w:sz w:val="20"/>
          <w:szCs w:val="20"/>
        </w:rPr>
      </w:pPr>
      <w:r w:rsidRPr="00D03B77">
        <w:rPr>
          <w:sz w:val="20"/>
          <w:szCs w:val="20"/>
        </w:rPr>
        <w:t>A statement that each signatory to the stipulation who was a respondent in the investigation will not seek to challenge the validity of the intellectual property right(s), in any administrative or judicial proceeding to enforce the consent</w:t>
      </w:r>
      <w:r w:rsidRPr="00D03B77">
        <w:rPr>
          <w:spacing w:val="-7"/>
          <w:sz w:val="20"/>
          <w:szCs w:val="20"/>
        </w:rPr>
        <w:t xml:space="preserve"> </w:t>
      </w:r>
      <w:r w:rsidRPr="00D03B77">
        <w:rPr>
          <w:sz w:val="20"/>
          <w:szCs w:val="20"/>
        </w:rPr>
        <w:t>order</w:t>
      </w:r>
    </w:p>
    <w:p w:rsidR="00A86F30" w:rsidRPr="00D03B77" w:rsidRDefault="00A86F30" w:rsidP="00254B88">
      <w:pPr>
        <w:pStyle w:val="BodyText"/>
      </w:pPr>
    </w:p>
    <w:p w:rsidR="00A86F30" w:rsidRPr="00D03B77" w:rsidRDefault="00937FE8" w:rsidP="00254B88">
      <w:pPr>
        <w:pStyle w:val="ListParagraph"/>
        <w:numPr>
          <w:ilvl w:val="2"/>
          <w:numId w:val="62"/>
        </w:numPr>
        <w:tabs>
          <w:tab w:val="left" w:pos="920"/>
        </w:tabs>
        <w:ind w:left="139" w:right="342" w:firstLine="480"/>
        <w:rPr>
          <w:sz w:val="20"/>
          <w:szCs w:val="20"/>
        </w:rPr>
      </w:pPr>
      <w:r w:rsidRPr="00D03B77">
        <w:rPr>
          <w:i/>
          <w:sz w:val="20"/>
          <w:szCs w:val="20"/>
        </w:rPr>
        <w:t xml:space="preserve">Contents of consent order. </w:t>
      </w:r>
      <w:r w:rsidRPr="00D03B77">
        <w:rPr>
          <w:sz w:val="20"/>
          <w:szCs w:val="20"/>
        </w:rPr>
        <w:t>The Commission will not issue consent orders with terms beyond</w:t>
      </w:r>
      <w:r w:rsidRPr="00D03B77">
        <w:rPr>
          <w:spacing w:val="-2"/>
          <w:sz w:val="20"/>
          <w:szCs w:val="20"/>
        </w:rPr>
        <w:t xml:space="preserve"> </w:t>
      </w:r>
      <w:r w:rsidRPr="00D03B77">
        <w:rPr>
          <w:sz w:val="20"/>
          <w:szCs w:val="20"/>
        </w:rPr>
        <w:t>those</w:t>
      </w:r>
      <w:r w:rsidRPr="00D03B77">
        <w:rPr>
          <w:spacing w:val="-2"/>
          <w:sz w:val="20"/>
          <w:szCs w:val="20"/>
        </w:rPr>
        <w:t xml:space="preserve"> </w:t>
      </w:r>
      <w:r w:rsidRPr="00D03B77">
        <w:rPr>
          <w:sz w:val="20"/>
          <w:szCs w:val="20"/>
        </w:rPr>
        <w:t>provided</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in</w:t>
      </w:r>
      <w:r w:rsidRPr="00D03B77">
        <w:rPr>
          <w:spacing w:val="-4"/>
          <w:sz w:val="20"/>
          <w:szCs w:val="20"/>
        </w:rPr>
        <w:t xml:space="preserve"> </w:t>
      </w:r>
      <w:r w:rsidRPr="00D03B77">
        <w:rPr>
          <w:sz w:val="20"/>
          <w:szCs w:val="20"/>
        </w:rPr>
        <w:t>this</w:t>
      </w:r>
      <w:r w:rsidRPr="00D03B77">
        <w:rPr>
          <w:spacing w:val="-3"/>
          <w:sz w:val="20"/>
          <w:szCs w:val="20"/>
        </w:rPr>
        <w:t xml:space="preserve"> </w:t>
      </w:r>
      <w:r w:rsidRPr="00D03B77">
        <w:rPr>
          <w:sz w:val="20"/>
          <w:szCs w:val="20"/>
        </w:rPr>
        <w:t>section,</w:t>
      </w:r>
      <w:r w:rsidRPr="00D03B77">
        <w:rPr>
          <w:spacing w:val="-4"/>
          <w:sz w:val="20"/>
          <w:szCs w:val="20"/>
        </w:rPr>
        <w:t xml:space="preserve"> </w:t>
      </w:r>
      <w:r w:rsidRPr="00D03B77">
        <w:rPr>
          <w:sz w:val="20"/>
          <w:szCs w:val="20"/>
        </w:rPr>
        <w:t>and</w:t>
      </w:r>
      <w:r w:rsidRPr="00D03B77">
        <w:rPr>
          <w:spacing w:val="-2"/>
          <w:sz w:val="20"/>
          <w:szCs w:val="20"/>
        </w:rPr>
        <w:t xml:space="preserve"> </w:t>
      </w:r>
      <w:r w:rsidRPr="00D03B77">
        <w:rPr>
          <w:sz w:val="20"/>
          <w:szCs w:val="20"/>
        </w:rPr>
        <w:t>will</w:t>
      </w:r>
      <w:r w:rsidRPr="00D03B77">
        <w:rPr>
          <w:spacing w:val="-5"/>
          <w:sz w:val="20"/>
          <w:szCs w:val="20"/>
        </w:rPr>
        <w:t xml:space="preserve"> </w:t>
      </w:r>
      <w:r w:rsidRPr="00D03B77">
        <w:rPr>
          <w:sz w:val="20"/>
          <w:szCs w:val="20"/>
        </w:rPr>
        <w:t>not</w:t>
      </w:r>
      <w:r w:rsidRPr="00D03B77">
        <w:rPr>
          <w:spacing w:val="-4"/>
          <w:sz w:val="20"/>
          <w:szCs w:val="20"/>
        </w:rPr>
        <w:t xml:space="preserve"> </w:t>
      </w:r>
      <w:r w:rsidRPr="00D03B77">
        <w:rPr>
          <w:sz w:val="20"/>
          <w:szCs w:val="20"/>
        </w:rPr>
        <w:t>issue</w:t>
      </w:r>
      <w:r w:rsidRPr="00D03B77">
        <w:rPr>
          <w:spacing w:val="-4"/>
          <w:sz w:val="20"/>
          <w:szCs w:val="20"/>
        </w:rPr>
        <w:t xml:space="preserve"> </w:t>
      </w:r>
      <w:r w:rsidRPr="00D03B77">
        <w:rPr>
          <w:sz w:val="20"/>
          <w:szCs w:val="20"/>
        </w:rPr>
        <w:t>consent</w:t>
      </w:r>
      <w:r w:rsidRPr="00D03B77">
        <w:rPr>
          <w:spacing w:val="-2"/>
          <w:sz w:val="20"/>
          <w:szCs w:val="20"/>
        </w:rPr>
        <w:t xml:space="preserve"> </w:t>
      </w:r>
      <w:r w:rsidRPr="00D03B77">
        <w:rPr>
          <w:sz w:val="20"/>
          <w:szCs w:val="20"/>
        </w:rPr>
        <w:t>orders</w:t>
      </w:r>
      <w:r w:rsidRPr="00D03B77">
        <w:rPr>
          <w:spacing w:val="-3"/>
          <w:sz w:val="20"/>
          <w:szCs w:val="20"/>
        </w:rPr>
        <w:t xml:space="preserve"> </w:t>
      </w:r>
      <w:r w:rsidRPr="00D03B77">
        <w:rPr>
          <w:sz w:val="20"/>
          <w:szCs w:val="20"/>
        </w:rPr>
        <w:t>that</w:t>
      </w:r>
      <w:r w:rsidRPr="00D03B77">
        <w:rPr>
          <w:spacing w:val="-4"/>
          <w:sz w:val="20"/>
          <w:szCs w:val="20"/>
        </w:rPr>
        <w:t xml:space="preserve"> </w:t>
      </w:r>
      <w:r w:rsidRPr="00D03B77">
        <w:rPr>
          <w:sz w:val="20"/>
          <w:szCs w:val="20"/>
        </w:rPr>
        <w:t>are</w:t>
      </w:r>
      <w:r w:rsidRPr="00D03B77">
        <w:rPr>
          <w:spacing w:val="-4"/>
          <w:sz w:val="20"/>
          <w:szCs w:val="20"/>
        </w:rPr>
        <w:t xml:space="preserve"> </w:t>
      </w:r>
      <w:r w:rsidRPr="00D03B77">
        <w:rPr>
          <w:sz w:val="20"/>
          <w:szCs w:val="20"/>
        </w:rPr>
        <w:t>inconsistent with this section. The consent order shall</w:t>
      </w:r>
      <w:r w:rsidRPr="00D03B77">
        <w:rPr>
          <w:spacing w:val="-5"/>
          <w:sz w:val="20"/>
          <w:szCs w:val="20"/>
        </w:rPr>
        <w:t xml:space="preserve"> </w:t>
      </w:r>
      <w:r w:rsidRPr="00D03B77">
        <w:rPr>
          <w:sz w:val="20"/>
          <w:szCs w:val="20"/>
        </w:rPr>
        <w:t>contain:</w:t>
      </w:r>
    </w:p>
    <w:p w:rsidR="00A86F30" w:rsidRPr="00D03B77" w:rsidRDefault="00A86F30" w:rsidP="00254B88">
      <w:pPr>
        <w:pStyle w:val="BodyText"/>
      </w:pPr>
    </w:p>
    <w:p w:rsidR="00A86F30" w:rsidRPr="00D03B77" w:rsidRDefault="00937FE8" w:rsidP="002174FC">
      <w:pPr>
        <w:pStyle w:val="ListParagraph"/>
        <w:numPr>
          <w:ilvl w:val="0"/>
          <w:numId w:val="60"/>
        </w:numPr>
        <w:tabs>
          <w:tab w:val="left" w:pos="853"/>
        </w:tabs>
        <w:ind w:right="186" w:firstLine="480"/>
        <w:rPr>
          <w:sz w:val="20"/>
          <w:szCs w:val="20"/>
        </w:rPr>
      </w:pPr>
      <w:r w:rsidRPr="00D03B77">
        <w:rPr>
          <w:sz w:val="20"/>
          <w:szCs w:val="20"/>
        </w:rPr>
        <w:t>A</w:t>
      </w:r>
      <w:r w:rsidRPr="00D03B77">
        <w:rPr>
          <w:spacing w:val="-5"/>
          <w:sz w:val="20"/>
          <w:szCs w:val="20"/>
        </w:rPr>
        <w:t xml:space="preserve"> </w:t>
      </w:r>
      <w:r w:rsidRPr="00D03B77">
        <w:rPr>
          <w:sz w:val="20"/>
          <w:szCs w:val="20"/>
        </w:rPr>
        <w:t>statement</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identity</w:t>
      </w:r>
      <w:r w:rsidRPr="00D03B77">
        <w:rPr>
          <w:spacing w:val="-5"/>
          <w:sz w:val="20"/>
          <w:szCs w:val="20"/>
        </w:rPr>
        <w:t xml:space="preserve"> </w:t>
      </w:r>
      <w:r w:rsidRPr="00D03B77">
        <w:rPr>
          <w:sz w:val="20"/>
          <w:szCs w:val="20"/>
        </w:rPr>
        <w:t>of</w:t>
      </w:r>
      <w:r w:rsidRPr="00D03B77">
        <w:rPr>
          <w:spacing w:val="-2"/>
          <w:sz w:val="20"/>
          <w:szCs w:val="20"/>
        </w:rPr>
        <w:t xml:space="preserve"> </w:t>
      </w:r>
      <w:r w:rsidRPr="00D03B77">
        <w:rPr>
          <w:sz w:val="20"/>
          <w:szCs w:val="20"/>
        </w:rPr>
        <w:t>complainant,</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respondent,</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subject</w:t>
      </w:r>
      <w:r w:rsidRPr="00D03B77">
        <w:rPr>
          <w:spacing w:val="-2"/>
          <w:sz w:val="20"/>
          <w:szCs w:val="20"/>
        </w:rPr>
        <w:t xml:space="preserve"> </w:t>
      </w:r>
      <w:r w:rsidRPr="00D03B77">
        <w:rPr>
          <w:sz w:val="20"/>
          <w:szCs w:val="20"/>
        </w:rPr>
        <w:t>articles,</w:t>
      </w:r>
      <w:r w:rsidRPr="00D03B77">
        <w:rPr>
          <w:spacing w:val="-4"/>
          <w:sz w:val="20"/>
          <w:szCs w:val="20"/>
        </w:rPr>
        <w:t xml:space="preserve"> </w:t>
      </w:r>
      <w:r w:rsidRPr="00D03B77">
        <w:rPr>
          <w:sz w:val="20"/>
          <w:szCs w:val="20"/>
        </w:rPr>
        <w:t>and</w:t>
      </w:r>
      <w:r w:rsidRPr="00D03B77">
        <w:rPr>
          <w:spacing w:val="-2"/>
          <w:sz w:val="20"/>
          <w:szCs w:val="20"/>
        </w:rPr>
        <w:t xml:space="preserve"> </w:t>
      </w:r>
      <w:r w:rsidRPr="00D03B77">
        <w:rPr>
          <w:sz w:val="20"/>
          <w:szCs w:val="20"/>
        </w:rPr>
        <w:t>a statement of any allegation in the complaint that the respondents sell for importation, import, or sell after importation the subject articles in violation of section 337 by reason of asserted patent claims, copyright, trademark, mask work, boat hull design, or unfair trade</w:t>
      </w:r>
      <w:r w:rsidRPr="00D03B77">
        <w:rPr>
          <w:spacing w:val="-15"/>
          <w:sz w:val="20"/>
          <w:szCs w:val="20"/>
        </w:rPr>
        <w:t xml:space="preserve"> </w:t>
      </w:r>
      <w:r w:rsidRPr="00D03B77">
        <w:rPr>
          <w:sz w:val="20"/>
          <w:szCs w:val="20"/>
        </w:rPr>
        <w:t>practice;</w:t>
      </w:r>
    </w:p>
    <w:p w:rsidR="00A86F30" w:rsidRPr="00D03B77" w:rsidRDefault="00A86F30" w:rsidP="00254B88">
      <w:pPr>
        <w:pStyle w:val="BodyText"/>
      </w:pPr>
    </w:p>
    <w:p w:rsidR="00A86F30" w:rsidRPr="00D03B77" w:rsidRDefault="00937FE8" w:rsidP="00254B88">
      <w:pPr>
        <w:pStyle w:val="ListParagraph"/>
        <w:numPr>
          <w:ilvl w:val="0"/>
          <w:numId w:val="60"/>
        </w:numPr>
        <w:tabs>
          <w:tab w:val="left" w:pos="896"/>
        </w:tabs>
        <w:ind w:right="585" w:firstLine="480"/>
        <w:rPr>
          <w:sz w:val="20"/>
          <w:szCs w:val="20"/>
        </w:rPr>
      </w:pPr>
      <w:r w:rsidRPr="00D03B77">
        <w:rPr>
          <w:sz w:val="20"/>
          <w:szCs w:val="20"/>
        </w:rPr>
        <w:t>A statement that the respondents have executed a consent order stipulation (but</w:t>
      </w:r>
      <w:r w:rsidRPr="00D03B77">
        <w:rPr>
          <w:spacing w:val="-40"/>
          <w:sz w:val="20"/>
          <w:szCs w:val="20"/>
        </w:rPr>
        <w:t xml:space="preserve"> </w:t>
      </w:r>
      <w:r w:rsidRPr="00D03B77">
        <w:rPr>
          <w:sz w:val="20"/>
          <w:szCs w:val="20"/>
        </w:rPr>
        <w:t>the consent order shall not contain the terms of the</w:t>
      </w:r>
      <w:r w:rsidRPr="00D03B77">
        <w:rPr>
          <w:spacing w:val="-4"/>
          <w:sz w:val="20"/>
          <w:szCs w:val="20"/>
        </w:rPr>
        <w:t xml:space="preserve"> </w:t>
      </w:r>
      <w:r w:rsidRPr="00D03B77">
        <w:rPr>
          <w:sz w:val="20"/>
          <w:szCs w:val="20"/>
        </w:rPr>
        <w:t>stipulation);</w:t>
      </w:r>
    </w:p>
    <w:p w:rsidR="00A86F30" w:rsidRPr="00D03B77" w:rsidRDefault="00A86F30" w:rsidP="00254B88">
      <w:pPr>
        <w:pStyle w:val="BodyText"/>
      </w:pPr>
    </w:p>
    <w:p w:rsidR="00A86F30" w:rsidRPr="00D03B77" w:rsidRDefault="00937FE8" w:rsidP="002174FC">
      <w:pPr>
        <w:pStyle w:val="ListParagraph"/>
        <w:numPr>
          <w:ilvl w:val="0"/>
          <w:numId w:val="60"/>
        </w:numPr>
        <w:tabs>
          <w:tab w:val="left" w:pos="941"/>
        </w:tabs>
        <w:ind w:right="297" w:firstLine="480"/>
        <w:rPr>
          <w:sz w:val="20"/>
          <w:szCs w:val="20"/>
        </w:rPr>
      </w:pPr>
      <w:r w:rsidRPr="00D03B77">
        <w:rPr>
          <w:sz w:val="20"/>
          <w:szCs w:val="20"/>
        </w:rPr>
        <w:t>A statement that the respondent shall not sell for importation, import, or sell after importation the subject articles, directly or indirectly, and shall not aid, abet, encourage, participate in, or induce the sale for importation, the importation, or the sale after importation except under consent, license from the complainant, or to the extent permitted by</w:t>
      </w:r>
      <w:r w:rsidRPr="00D03B77">
        <w:rPr>
          <w:spacing w:val="-41"/>
          <w:sz w:val="20"/>
          <w:szCs w:val="20"/>
        </w:rPr>
        <w:t xml:space="preserve"> </w:t>
      </w:r>
      <w:r w:rsidRPr="00D03B77">
        <w:rPr>
          <w:sz w:val="20"/>
          <w:szCs w:val="20"/>
        </w:rPr>
        <w:t>the settlement agreement between complainant and</w:t>
      </w:r>
      <w:r w:rsidRPr="00D03B77">
        <w:rPr>
          <w:spacing w:val="-4"/>
          <w:sz w:val="20"/>
          <w:szCs w:val="20"/>
        </w:rPr>
        <w:t xml:space="preserve"> </w:t>
      </w:r>
      <w:r w:rsidRPr="00D03B77">
        <w:rPr>
          <w:sz w:val="20"/>
          <w:szCs w:val="20"/>
        </w:rPr>
        <w:t>respondent;</w:t>
      </w:r>
    </w:p>
    <w:p w:rsidR="00A86F30" w:rsidRPr="00D03B77" w:rsidRDefault="00A86F30" w:rsidP="00254B88">
      <w:pPr>
        <w:pStyle w:val="BodyText"/>
      </w:pPr>
    </w:p>
    <w:p w:rsidR="00A86F30" w:rsidRPr="00D03B77" w:rsidRDefault="00937FE8" w:rsidP="002174FC">
      <w:pPr>
        <w:pStyle w:val="ListParagraph"/>
        <w:numPr>
          <w:ilvl w:val="0"/>
          <w:numId w:val="60"/>
        </w:numPr>
        <w:tabs>
          <w:tab w:val="left" w:pos="951"/>
        </w:tabs>
        <w:ind w:right="465" w:firstLine="480"/>
        <w:rPr>
          <w:sz w:val="20"/>
          <w:szCs w:val="20"/>
        </w:rPr>
      </w:pPr>
      <w:r w:rsidRPr="00D03B77">
        <w:rPr>
          <w:sz w:val="20"/>
          <w:szCs w:val="20"/>
        </w:rPr>
        <w:t>A statement, if applicable, regarding the disposition of existing U.S. inventories of</w:t>
      </w:r>
      <w:r w:rsidRPr="00D03B77">
        <w:rPr>
          <w:spacing w:val="-38"/>
          <w:sz w:val="20"/>
          <w:szCs w:val="20"/>
        </w:rPr>
        <w:t xml:space="preserve"> </w:t>
      </w:r>
      <w:r w:rsidRPr="00D03B77">
        <w:rPr>
          <w:sz w:val="20"/>
          <w:szCs w:val="20"/>
        </w:rPr>
        <w:t>the subject</w:t>
      </w:r>
      <w:r w:rsidRPr="00D03B77">
        <w:rPr>
          <w:spacing w:val="-2"/>
          <w:sz w:val="20"/>
          <w:szCs w:val="20"/>
        </w:rPr>
        <w:t xml:space="preserve"> </w:t>
      </w:r>
      <w:r w:rsidRPr="00D03B77">
        <w:rPr>
          <w:sz w:val="20"/>
          <w:szCs w:val="20"/>
        </w:rPr>
        <w:t>articles.</w:t>
      </w:r>
    </w:p>
    <w:p w:rsidR="00A86F30" w:rsidRPr="00D03B77" w:rsidRDefault="00A86F30" w:rsidP="00254B88">
      <w:pPr>
        <w:pStyle w:val="BodyText"/>
      </w:pPr>
    </w:p>
    <w:p w:rsidR="00A86F30" w:rsidRPr="00D03B77" w:rsidRDefault="00937FE8" w:rsidP="002174FC">
      <w:pPr>
        <w:pStyle w:val="ListParagraph"/>
        <w:numPr>
          <w:ilvl w:val="0"/>
          <w:numId w:val="60"/>
        </w:numPr>
        <w:tabs>
          <w:tab w:val="left" w:pos="908"/>
        </w:tabs>
        <w:ind w:right="189" w:firstLine="480"/>
        <w:rPr>
          <w:sz w:val="20"/>
          <w:szCs w:val="20"/>
        </w:rPr>
      </w:pPr>
      <w:r w:rsidRPr="00D03B77">
        <w:rPr>
          <w:sz w:val="20"/>
          <w:szCs w:val="20"/>
        </w:rPr>
        <w:t>A</w:t>
      </w:r>
      <w:r w:rsidRPr="00D03B77">
        <w:rPr>
          <w:spacing w:val="-5"/>
          <w:sz w:val="20"/>
          <w:szCs w:val="20"/>
        </w:rPr>
        <w:t xml:space="preserve"> </w:t>
      </w:r>
      <w:r w:rsidRPr="00D03B77">
        <w:rPr>
          <w:sz w:val="20"/>
          <w:szCs w:val="20"/>
        </w:rPr>
        <w:t>statement,</w:t>
      </w:r>
      <w:r w:rsidRPr="00D03B77">
        <w:rPr>
          <w:spacing w:val="-4"/>
          <w:sz w:val="20"/>
          <w:szCs w:val="20"/>
        </w:rPr>
        <w:t xml:space="preserve"> </w:t>
      </w:r>
      <w:r w:rsidRPr="00D03B77">
        <w:rPr>
          <w:sz w:val="20"/>
          <w:szCs w:val="20"/>
        </w:rPr>
        <w:t>if</w:t>
      </w:r>
      <w:r w:rsidRPr="00D03B77">
        <w:rPr>
          <w:spacing w:val="-3"/>
          <w:sz w:val="20"/>
          <w:szCs w:val="20"/>
        </w:rPr>
        <w:t xml:space="preserve"> </w:t>
      </w:r>
      <w:r w:rsidRPr="00D03B77">
        <w:rPr>
          <w:sz w:val="20"/>
          <w:szCs w:val="20"/>
        </w:rPr>
        <w:t>applicable,</w:t>
      </w:r>
      <w:r w:rsidRPr="00D03B77">
        <w:rPr>
          <w:spacing w:val="-3"/>
          <w:sz w:val="20"/>
          <w:szCs w:val="20"/>
        </w:rPr>
        <w:t xml:space="preserve"> </w:t>
      </w:r>
      <w:r w:rsidRPr="00D03B77">
        <w:rPr>
          <w:sz w:val="20"/>
          <w:szCs w:val="20"/>
        </w:rPr>
        <w:t>whether</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respondent</w:t>
      </w:r>
      <w:r w:rsidRPr="00D03B77">
        <w:rPr>
          <w:spacing w:val="-3"/>
          <w:sz w:val="20"/>
          <w:szCs w:val="20"/>
        </w:rPr>
        <w:t xml:space="preserve"> </w:t>
      </w:r>
      <w:r w:rsidRPr="00D03B77">
        <w:rPr>
          <w:sz w:val="20"/>
          <w:szCs w:val="20"/>
        </w:rPr>
        <w:t>would</w:t>
      </w:r>
      <w:r w:rsidRPr="00D03B77">
        <w:rPr>
          <w:spacing w:val="-4"/>
          <w:sz w:val="20"/>
          <w:szCs w:val="20"/>
        </w:rPr>
        <w:t xml:space="preserve"> </w:t>
      </w:r>
      <w:r w:rsidRPr="00D03B77">
        <w:rPr>
          <w:sz w:val="20"/>
          <w:szCs w:val="20"/>
        </w:rPr>
        <w:t>be</w:t>
      </w:r>
      <w:r w:rsidRPr="00D03B77">
        <w:rPr>
          <w:spacing w:val="-4"/>
          <w:sz w:val="20"/>
          <w:szCs w:val="20"/>
        </w:rPr>
        <w:t xml:space="preserve"> </w:t>
      </w:r>
      <w:r w:rsidRPr="00D03B77">
        <w:rPr>
          <w:sz w:val="20"/>
          <w:szCs w:val="20"/>
        </w:rPr>
        <w:t>ordered</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cease</w:t>
      </w:r>
      <w:r w:rsidRPr="00D03B77">
        <w:rPr>
          <w:spacing w:val="-3"/>
          <w:sz w:val="20"/>
          <w:szCs w:val="20"/>
        </w:rPr>
        <w:t xml:space="preserve"> </w:t>
      </w:r>
      <w:r w:rsidRPr="00D03B77">
        <w:rPr>
          <w:sz w:val="20"/>
          <w:szCs w:val="20"/>
        </w:rPr>
        <w:t>and</w:t>
      </w:r>
      <w:r w:rsidRPr="00D03B77">
        <w:rPr>
          <w:spacing w:val="-3"/>
          <w:sz w:val="20"/>
          <w:szCs w:val="20"/>
        </w:rPr>
        <w:t xml:space="preserve"> </w:t>
      </w:r>
      <w:r w:rsidRPr="00D03B77">
        <w:rPr>
          <w:sz w:val="20"/>
          <w:szCs w:val="20"/>
        </w:rPr>
        <w:t>desist from importing and distributing articles covered by the asserted patent claims, copyright, trademark, mask work, boat hull design, or unfair trade</w:t>
      </w:r>
      <w:r w:rsidRPr="00D03B77">
        <w:rPr>
          <w:spacing w:val="-5"/>
          <w:sz w:val="20"/>
          <w:szCs w:val="20"/>
        </w:rPr>
        <w:t xml:space="preserve"> </w:t>
      </w:r>
      <w:r w:rsidRPr="00D03B77">
        <w:rPr>
          <w:sz w:val="20"/>
          <w:szCs w:val="20"/>
        </w:rPr>
        <w:t>practice;</w:t>
      </w:r>
    </w:p>
    <w:p w:rsidR="00A86F30" w:rsidRPr="00D03B77" w:rsidRDefault="00A86F30" w:rsidP="00254B88">
      <w:pPr>
        <w:pStyle w:val="BodyText"/>
      </w:pPr>
    </w:p>
    <w:p w:rsidR="00A86F30" w:rsidRPr="00D03B77" w:rsidRDefault="00937FE8" w:rsidP="002174FC">
      <w:pPr>
        <w:pStyle w:val="ListParagraph"/>
        <w:numPr>
          <w:ilvl w:val="0"/>
          <w:numId w:val="60"/>
        </w:numPr>
        <w:tabs>
          <w:tab w:val="left" w:pos="951"/>
        </w:tabs>
        <w:ind w:left="138" w:right="1044" w:firstLine="481"/>
        <w:rPr>
          <w:sz w:val="20"/>
          <w:szCs w:val="20"/>
        </w:rPr>
      </w:pPr>
      <w:r w:rsidRPr="00D03B77">
        <w:rPr>
          <w:sz w:val="20"/>
          <w:szCs w:val="20"/>
        </w:rPr>
        <w:t>A statement that respondent shall be precluded from seeking judicial review</w:t>
      </w:r>
      <w:r w:rsidRPr="00D03B77">
        <w:rPr>
          <w:spacing w:val="-36"/>
          <w:sz w:val="20"/>
          <w:szCs w:val="20"/>
        </w:rPr>
        <w:t xml:space="preserve"> </w:t>
      </w:r>
      <w:r w:rsidRPr="00D03B77">
        <w:rPr>
          <w:sz w:val="20"/>
          <w:szCs w:val="20"/>
        </w:rPr>
        <w:t>or otherwise challenging or contesting the validity of the Consent</w:t>
      </w:r>
      <w:r w:rsidRPr="00D03B77">
        <w:rPr>
          <w:spacing w:val="-5"/>
          <w:sz w:val="20"/>
          <w:szCs w:val="20"/>
        </w:rPr>
        <w:t xml:space="preserve"> </w:t>
      </w:r>
      <w:r w:rsidRPr="00D03B77">
        <w:rPr>
          <w:sz w:val="20"/>
          <w:szCs w:val="20"/>
        </w:rPr>
        <w:t>Order;</w:t>
      </w:r>
    </w:p>
    <w:p w:rsidR="00A86F30" w:rsidRPr="00D03B77" w:rsidRDefault="00A86F30" w:rsidP="00254B88">
      <w:pPr>
        <w:pStyle w:val="BodyText"/>
      </w:pPr>
    </w:p>
    <w:p w:rsidR="00A86F30" w:rsidRPr="00D03B77" w:rsidRDefault="00937FE8" w:rsidP="002174FC">
      <w:pPr>
        <w:pStyle w:val="ListParagraph"/>
        <w:numPr>
          <w:ilvl w:val="0"/>
          <w:numId w:val="60"/>
        </w:numPr>
        <w:tabs>
          <w:tab w:val="left" w:pos="996"/>
        </w:tabs>
        <w:ind w:left="138" w:right="564" w:firstLine="480"/>
        <w:rPr>
          <w:sz w:val="20"/>
          <w:szCs w:val="20"/>
        </w:rPr>
      </w:pPr>
      <w:r w:rsidRPr="00D03B77">
        <w:rPr>
          <w:sz w:val="20"/>
          <w:szCs w:val="20"/>
        </w:rPr>
        <w:t>A statement that respondent shall cooperate with and shall not seek to impede by litigation</w:t>
      </w:r>
      <w:r w:rsidRPr="00D03B77">
        <w:rPr>
          <w:spacing w:val="-5"/>
          <w:sz w:val="20"/>
          <w:szCs w:val="20"/>
        </w:rPr>
        <w:t xml:space="preserve"> </w:t>
      </w:r>
      <w:r w:rsidRPr="00D03B77">
        <w:rPr>
          <w:sz w:val="20"/>
          <w:szCs w:val="20"/>
        </w:rPr>
        <w:t>or</w:t>
      </w:r>
      <w:r w:rsidRPr="00D03B77">
        <w:rPr>
          <w:spacing w:val="-2"/>
          <w:sz w:val="20"/>
          <w:szCs w:val="20"/>
        </w:rPr>
        <w:t xml:space="preserve"> </w:t>
      </w:r>
      <w:r w:rsidRPr="00D03B77">
        <w:rPr>
          <w:sz w:val="20"/>
          <w:szCs w:val="20"/>
        </w:rPr>
        <w:t>other</w:t>
      </w:r>
      <w:r w:rsidRPr="00D03B77">
        <w:rPr>
          <w:spacing w:val="-4"/>
          <w:sz w:val="20"/>
          <w:szCs w:val="20"/>
        </w:rPr>
        <w:t xml:space="preserve"> </w:t>
      </w:r>
      <w:r w:rsidRPr="00D03B77">
        <w:rPr>
          <w:sz w:val="20"/>
          <w:szCs w:val="20"/>
        </w:rPr>
        <w:t>means</w:t>
      </w:r>
      <w:r w:rsidRPr="00D03B77">
        <w:rPr>
          <w:spacing w:val="-4"/>
          <w:sz w:val="20"/>
          <w:szCs w:val="20"/>
        </w:rPr>
        <w:t xml:space="preserve"> </w:t>
      </w:r>
      <w:r w:rsidRPr="00D03B77">
        <w:rPr>
          <w:sz w:val="20"/>
          <w:szCs w:val="20"/>
        </w:rPr>
        <w:t>the</w:t>
      </w:r>
      <w:r w:rsidRPr="00D03B77">
        <w:rPr>
          <w:spacing w:val="-5"/>
          <w:sz w:val="20"/>
          <w:szCs w:val="20"/>
        </w:rPr>
        <w:t xml:space="preserve"> </w:t>
      </w:r>
      <w:r w:rsidRPr="00D03B77">
        <w:rPr>
          <w:sz w:val="20"/>
          <w:szCs w:val="20"/>
        </w:rPr>
        <w:t>Commission</w:t>
      </w:r>
      <w:r w:rsidR="006E567C" w:rsidRPr="00D03B77">
        <w:rPr>
          <w:sz w:val="20"/>
          <w:szCs w:val="20"/>
        </w:rPr>
        <w:t>’</w:t>
      </w:r>
      <w:r w:rsidRPr="00D03B77">
        <w:rPr>
          <w:sz w:val="20"/>
          <w:szCs w:val="20"/>
        </w:rPr>
        <w:t>s</w:t>
      </w:r>
      <w:r w:rsidRPr="00D03B77">
        <w:rPr>
          <w:spacing w:val="-4"/>
          <w:sz w:val="20"/>
          <w:szCs w:val="20"/>
        </w:rPr>
        <w:t xml:space="preserve"> </w:t>
      </w:r>
      <w:r w:rsidRPr="00D03B77">
        <w:rPr>
          <w:sz w:val="20"/>
          <w:szCs w:val="20"/>
        </w:rPr>
        <w:t>efforts</w:t>
      </w:r>
      <w:r w:rsidRPr="00D03B77">
        <w:rPr>
          <w:spacing w:val="-4"/>
          <w:sz w:val="20"/>
          <w:szCs w:val="20"/>
        </w:rPr>
        <w:t xml:space="preserve"> </w:t>
      </w:r>
      <w:r w:rsidRPr="00D03B77">
        <w:rPr>
          <w:sz w:val="20"/>
          <w:szCs w:val="20"/>
        </w:rPr>
        <w:t>to</w:t>
      </w:r>
      <w:r w:rsidRPr="00D03B77">
        <w:rPr>
          <w:spacing w:val="-5"/>
          <w:sz w:val="20"/>
          <w:szCs w:val="20"/>
        </w:rPr>
        <w:t xml:space="preserve"> </w:t>
      </w:r>
      <w:r w:rsidRPr="00D03B77">
        <w:rPr>
          <w:sz w:val="20"/>
          <w:szCs w:val="20"/>
        </w:rPr>
        <w:t>gather</w:t>
      </w:r>
      <w:r w:rsidRPr="00D03B77">
        <w:rPr>
          <w:spacing w:val="-2"/>
          <w:sz w:val="20"/>
          <w:szCs w:val="20"/>
        </w:rPr>
        <w:t xml:space="preserve"> </w:t>
      </w:r>
      <w:r w:rsidRPr="00D03B77">
        <w:rPr>
          <w:sz w:val="20"/>
          <w:szCs w:val="20"/>
        </w:rPr>
        <w:t>information</w:t>
      </w:r>
      <w:r w:rsidRPr="00D03B77">
        <w:rPr>
          <w:spacing w:val="-5"/>
          <w:sz w:val="20"/>
          <w:szCs w:val="20"/>
        </w:rPr>
        <w:t xml:space="preserve"> </w:t>
      </w:r>
      <w:r w:rsidRPr="00D03B77">
        <w:rPr>
          <w:sz w:val="20"/>
          <w:szCs w:val="20"/>
        </w:rPr>
        <w:t>under</w:t>
      </w:r>
      <w:r w:rsidRPr="00D03B77">
        <w:rPr>
          <w:spacing w:val="-4"/>
          <w:sz w:val="20"/>
          <w:szCs w:val="20"/>
        </w:rPr>
        <w:t xml:space="preserve"> </w:t>
      </w:r>
      <w:r w:rsidRPr="00D03B77">
        <w:rPr>
          <w:sz w:val="20"/>
          <w:szCs w:val="20"/>
        </w:rPr>
        <w:t>subpart</w:t>
      </w:r>
      <w:r w:rsidRPr="00D03B77">
        <w:rPr>
          <w:spacing w:val="-5"/>
          <w:sz w:val="20"/>
          <w:szCs w:val="20"/>
        </w:rPr>
        <w:t xml:space="preserve"> </w:t>
      </w:r>
      <w:r w:rsidRPr="00D03B77">
        <w:rPr>
          <w:sz w:val="20"/>
          <w:szCs w:val="20"/>
        </w:rPr>
        <w:t>I</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the Commission</w:t>
      </w:r>
      <w:r w:rsidR="006E567C" w:rsidRPr="00D03B77">
        <w:rPr>
          <w:sz w:val="20"/>
          <w:szCs w:val="20"/>
        </w:rPr>
        <w:t>’</w:t>
      </w:r>
      <w:r w:rsidRPr="00D03B77">
        <w:rPr>
          <w:sz w:val="20"/>
          <w:szCs w:val="20"/>
        </w:rPr>
        <w:t>s Rules of Practice and Procedure, 19 CFR part</w:t>
      </w:r>
      <w:r w:rsidRPr="00D03B77">
        <w:rPr>
          <w:spacing w:val="-7"/>
          <w:sz w:val="20"/>
          <w:szCs w:val="20"/>
        </w:rPr>
        <w:t xml:space="preserve"> </w:t>
      </w:r>
      <w:r w:rsidRPr="00D03B77">
        <w:rPr>
          <w:sz w:val="20"/>
          <w:szCs w:val="20"/>
        </w:rPr>
        <w:t>210;</w:t>
      </w:r>
    </w:p>
    <w:p w:rsidR="00A86F30" w:rsidRPr="00D03B77" w:rsidRDefault="00A86F30" w:rsidP="00254B88">
      <w:pPr>
        <w:pStyle w:val="BodyText"/>
      </w:pPr>
    </w:p>
    <w:p w:rsidR="00A86F30" w:rsidRPr="00D03B77" w:rsidRDefault="00806F56" w:rsidP="002174FC">
      <w:pPr>
        <w:pStyle w:val="ListParagraph"/>
        <w:numPr>
          <w:ilvl w:val="0"/>
          <w:numId w:val="60"/>
        </w:numPr>
        <w:tabs>
          <w:tab w:val="left" w:pos="1039"/>
        </w:tabs>
        <w:ind w:left="138" w:right="164" w:firstLine="480"/>
        <w:rPr>
          <w:sz w:val="20"/>
          <w:szCs w:val="20"/>
        </w:rPr>
      </w:pPr>
      <w:r w:rsidRPr="00D03B77">
        <w:rPr>
          <w:rFonts w:eastAsia="PMingLiU"/>
          <w:sz w:val="20"/>
        </w:rPr>
        <w:t xml:space="preserve">A statement that Respondent and its officers, directors, employees, agents, and any entity or individual acting on its behalf and with its authority shall not seek to challenge the validity or </w:t>
      </w:r>
      <w:r w:rsidRPr="00D03B77">
        <w:rPr>
          <w:rFonts w:eastAsia="PMingLiU"/>
          <w:sz w:val="20"/>
        </w:rPr>
        <w:lastRenderedPageBreak/>
        <w:t>enforceability of any asserted patent claims, copyright, trademark, mask work, boat hull design, or unfair trade practice claim in any administrative or judicial proceeding to enforce the Consent Order</w:t>
      </w:r>
      <w:r w:rsidR="00937FE8" w:rsidRPr="00D03B77">
        <w:rPr>
          <w:sz w:val="20"/>
          <w:szCs w:val="20"/>
        </w:rPr>
        <w:t>;</w:t>
      </w:r>
    </w:p>
    <w:p w:rsidR="00A86F30" w:rsidRPr="00D03B77" w:rsidRDefault="00A86F30" w:rsidP="00254B88">
      <w:pPr>
        <w:pStyle w:val="BodyText"/>
      </w:pPr>
    </w:p>
    <w:p w:rsidR="00A86F30" w:rsidRPr="00D03B77" w:rsidRDefault="00937FE8" w:rsidP="002174FC">
      <w:pPr>
        <w:pStyle w:val="ListParagraph"/>
        <w:numPr>
          <w:ilvl w:val="0"/>
          <w:numId w:val="60"/>
        </w:numPr>
        <w:tabs>
          <w:tab w:val="left" w:pos="953"/>
        </w:tabs>
        <w:ind w:left="138" w:right="236" w:firstLine="480"/>
        <w:rPr>
          <w:sz w:val="20"/>
          <w:szCs w:val="20"/>
        </w:rPr>
      </w:pPr>
      <w:r w:rsidRPr="00D03B77">
        <w:rPr>
          <w:sz w:val="20"/>
          <w:szCs w:val="20"/>
        </w:rPr>
        <w:t>A</w:t>
      </w:r>
      <w:r w:rsidRPr="00D03B77">
        <w:rPr>
          <w:spacing w:val="-5"/>
          <w:sz w:val="20"/>
          <w:szCs w:val="20"/>
        </w:rPr>
        <w:t xml:space="preserve"> </w:t>
      </w:r>
      <w:r w:rsidRPr="00D03B77">
        <w:rPr>
          <w:sz w:val="20"/>
          <w:szCs w:val="20"/>
        </w:rPr>
        <w:t>statement</w:t>
      </w:r>
      <w:r w:rsidRPr="00D03B77">
        <w:rPr>
          <w:spacing w:val="-4"/>
          <w:sz w:val="20"/>
          <w:szCs w:val="20"/>
        </w:rPr>
        <w:t xml:space="preserve"> </w:t>
      </w:r>
      <w:r w:rsidRPr="00D03B77">
        <w:rPr>
          <w:sz w:val="20"/>
          <w:szCs w:val="20"/>
        </w:rPr>
        <w:t>that</w:t>
      </w:r>
      <w:r w:rsidRPr="00D03B77">
        <w:rPr>
          <w:spacing w:val="-3"/>
          <w:sz w:val="20"/>
          <w:szCs w:val="20"/>
        </w:rPr>
        <w:t xml:space="preserve"> </w:t>
      </w:r>
      <w:r w:rsidRPr="00D03B77">
        <w:rPr>
          <w:sz w:val="20"/>
          <w:szCs w:val="20"/>
        </w:rPr>
        <w:t>when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patent,</w:t>
      </w:r>
      <w:r w:rsidRPr="00D03B77">
        <w:rPr>
          <w:spacing w:val="-4"/>
          <w:sz w:val="20"/>
          <w:szCs w:val="20"/>
        </w:rPr>
        <w:t xml:space="preserve"> </w:t>
      </w:r>
      <w:r w:rsidRPr="00D03B77">
        <w:rPr>
          <w:sz w:val="20"/>
          <w:szCs w:val="20"/>
        </w:rPr>
        <w:t>copyright,</w:t>
      </w:r>
      <w:r w:rsidRPr="00D03B77">
        <w:rPr>
          <w:spacing w:val="-4"/>
          <w:sz w:val="20"/>
          <w:szCs w:val="20"/>
        </w:rPr>
        <w:t xml:space="preserve"> </w:t>
      </w:r>
      <w:r w:rsidRPr="00D03B77">
        <w:rPr>
          <w:sz w:val="20"/>
          <w:szCs w:val="20"/>
        </w:rPr>
        <w:t>trademark,</w:t>
      </w:r>
      <w:r w:rsidRPr="00D03B77">
        <w:rPr>
          <w:spacing w:val="-6"/>
          <w:sz w:val="20"/>
          <w:szCs w:val="20"/>
        </w:rPr>
        <w:t xml:space="preserve"> </w:t>
      </w:r>
      <w:r w:rsidRPr="00D03B77">
        <w:rPr>
          <w:sz w:val="20"/>
          <w:szCs w:val="20"/>
        </w:rPr>
        <w:t>mask</w:t>
      </w:r>
      <w:r w:rsidRPr="00D03B77">
        <w:rPr>
          <w:spacing w:val="-1"/>
          <w:sz w:val="20"/>
          <w:szCs w:val="20"/>
        </w:rPr>
        <w:t xml:space="preserve"> </w:t>
      </w:r>
      <w:r w:rsidRPr="00D03B77">
        <w:rPr>
          <w:sz w:val="20"/>
          <w:szCs w:val="20"/>
        </w:rPr>
        <w:t>work,</w:t>
      </w:r>
      <w:r w:rsidRPr="00D03B77">
        <w:rPr>
          <w:spacing w:val="-4"/>
          <w:sz w:val="20"/>
          <w:szCs w:val="20"/>
        </w:rPr>
        <w:t xml:space="preserve"> </w:t>
      </w:r>
      <w:r w:rsidRPr="00D03B77">
        <w:rPr>
          <w:sz w:val="20"/>
          <w:szCs w:val="20"/>
        </w:rPr>
        <w:t>boat</w:t>
      </w:r>
      <w:r w:rsidRPr="00D03B77">
        <w:rPr>
          <w:spacing w:val="-4"/>
          <w:sz w:val="20"/>
          <w:szCs w:val="20"/>
        </w:rPr>
        <w:t xml:space="preserve"> </w:t>
      </w:r>
      <w:r w:rsidRPr="00D03B77">
        <w:rPr>
          <w:sz w:val="20"/>
          <w:szCs w:val="20"/>
        </w:rPr>
        <w:t>hull</w:t>
      </w:r>
      <w:r w:rsidRPr="00D03B77">
        <w:rPr>
          <w:spacing w:val="-3"/>
          <w:sz w:val="20"/>
          <w:szCs w:val="20"/>
        </w:rPr>
        <w:t xml:space="preserve"> </w:t>
      </w:r>
      <w:r w:rsidRPr="00D03B77">
        <w:rPr>
          <w:sz w:val="20"/>
          <w:szCs w:val="20"/>
        </w:rPr>
        <w:t>design,</w:t>
      </w:r>
      <w:r w:rsidRPr="00D03B77">
        <w:rPr>
          <w:spacing w:val="-4"/>
          <w:sz w:val="20"/>
          <w:szCs w:val="20"/>
        </w:rPr>
        <w:t xml:space="preserve"> </w:t>
      </w:r>
      <w:r w:rsidRPr="00D03B77">
        <w:rPr>
          <w:sz w:val="20"/>
          <w:szCs w:val="20"/>
        </w:rPr>
        <w:t>or unfair trade practice expires the Consent Order shall become null and void as to</w:t>
      </w:r>
      <w:r w:rsidRPr="00D03B77">
        <w:rPr>
          <w:spacing w:val="-22"/>
          <w:sz w:val="20"/>
          <w:szCs w:val="20"/>
        </w:rPr>
        <w:t xml:space="preserve"> </w:t>
      </w:r>
      <w:r w:rsidRPr="00D03B77">
        <w:rPr>
          <w:sz w:val="20"/>
          <w:szCs w:val="20"/>
        </w:rPr>
        <w:t>such;</w:t>
      </w:r>
    </w:p>
    <w:p w:rsidR="00A86F30" w:rsidRPr="00D03B77" w:rsidRDefault="00A86F30" w:rsidP="00254B88">
      <w:pPr>
        <w:pStyle w:val="BodyText"/>
      </w:pPr>
    </w:p>
    <w:p w:rsidR="00A86F30" w:rsidRPr="00D03B77" w:rsidRDefault="008558F1" w:rsidP="00254B88">
      <w:pPr>
        <w:pStyle w:val="ListParagraph"/>
        <w:numPr>
          <w:ilvl w:val="0"/>
          <w:numId w:val="60"/>
        </w:numPr>
        <w:tabs>
          <w:tab w:val="left" w:pos="909"/>
        </w:tabs>
        <w:ind w:left="140" w:right="421" w:firstLine="480"/>
        <w:rPr>
          <w:sz w:val="20"/>
          <w:szCs w:val="20"/>
        </w:rPr>
      </w:pPr>
      <w:r w:rsidRPr="00D03B77">
        <w:rPr>
          <w:rFonts w:eastAsia="PMingLiU"/>
          <w:sz w:val="20"/>
          <w:szCs w:val="20"/>
        </w:rPr>
        <w:t>A statement that if any asserted patent claim, copyright, trademark, mask work, boat hull design, or unfair trade practice claim is held invalid or unenforceable by a court or agency of competent jurisdiction or if any article has been found or adjudicated not to infringe the asserted right in a final decision, no longer subject to appeal, this Consent Order shall become null and void as to such invalid or unenforceable claim or adjudicated article</w:t>
      </w:r>
      <w:r w:rsidRPr="00D03B77">
        <w:rPr>
          <w:sz w:val="20"/>
          <w:szCs w:val="20"/>
        </w:rPr>
        <w:t>;</w:t>
      </w:r>
    </w:p>
    <w:p w:rsidR="00A86F30" w:rsidRPr="00D03B77" w:rsidRDefault="00A86F30" w:rsidP="00254B88">
      <w:pPr>
        <w:pStyle w:val="BodyText"/>
      </w:pPr>
    </w:p>
    <w:p w:rsidR="008558F1" w:rsidRPr="00D03B77" w:rsidRDefault="008558F1" w:rsidP="00254B88">
      <w:pPr>
        <w:pStyle w:val="ListParagraph"/>
        <w:numPr>
          <w:ilvl w:val="0"/>
          <w:numId w:val="60"/>
        </w:numPr>
        <w:tabs>
          <w:tab w:val="left" w:pos="954"/>
        </w:tabs>
        <w:ind w:right="328" w:firstLine="480"/>
        <w:rPr>
          <w:rFonts w:eastAsia="PMingLiU"/>
          <w:sz w:val="20"/>
        </w:rPr>
      </w:pPr>
      <w:r w:rsidRPr="00D03B77">
        <w:rPr>
          <w:rFonts w:eastAsia="PMingLiU"/>
          <w:sz w:val="20"/>
        </w:rPr>
        <w:t>An admission of all jurisdictional facts; and</w:t>
      </w:r>
    </w:p>
    <w:p w:rsidR="008558F1" w:rsidRPr="00D03B77" w:rsidRDefault="008558F1" w:rsidP="00254B88">
      <w:pPr>
        <w:pStyle w:val="ListParagraph"/>
        <w:rPr>
          <w:rFonts w:eastAsia="PMingLiU"/>
          <w:sz w:val="20"/>
        </w:rPr>
      </w:pPr>
    </w:p>
    <w:p w:rsidR="00A86F30" w:rsidRPr="00D03B77" w:rsidRDefault="00937FE8" w:rsidP="002174FC">
      <w:pPr>
        <w:pStyle w:val="ListParagraph"/>
        <w:numPr>
          <w:ilvl w:val="0"/>
          <w:numId w:val="60"/>
        </w:numPr>
        <w:tabs>
          <w:tab w:val="left" w:pos="954"/>
        </w:tabs>
        <w:ind w:right="328" w:firstLine="480"/>
        <w:rPr>
          <w:sz w:val="20"/>
          <w:szCs w:val="20"/>
        </w:rPr>
      </w:pPr>
      <w:r w:rsidRPr="00D03B77">
        <w:rPr>
          <w:sz w:val="20"/>
          <w:szCs w:val="20"/>
        </w:rPr>
        <w:t>A statement that the investigation is hereby terminated with respect to the respondent; provided, however, that enforcement, modification, or revocation of the Consent Order shall be carried</w:t>
      </w:r>
      <w:r w:rsidRPr="00D03B77">
        <w:rPr>
          <w:spacing w:val="-4"/>
          <w:sz w:val="20"/>
          <w:szCs w:val="20"/>
        </w:rPr>
        <w:t xml:space="preserve"> </w:t>
      </w:r>
      <w:r w:rsidRPr="00D03B77">
        <w:rPr>
          <w:sz w:val="20"/>
          <w:szCs w:val="20"/>
        </w:rPr>
        <w:t>out</w:t>
      </w:r>
      <w:r w:rsidRPr="00D03B77">
        <w:rPr>
          <w:spacing w:val="-4"/>
          <w:sz w:val="20"/>
          <w:szCs w:val="20"/>
        </w:rPr>
        <w:t xml:space="preserve"> </w:t>
      </w:r>
      <w:r w:rsidRPr="00D03B77">
        <w:rPr>
          <w:sz w:val="20"/>
          <w:szCs w:val="20"/>
        </w:rPr>
        <w:t>pursuant</w:t>
      </w:r>
      <w:r w:rsidRPr="00D03B77">
        <w:rPr>
          <w:spacing w:val="-2"/>
          <w:sz w:val="20"/>
          <w:szCs w:val="20"/>
        </w:rPr>
        <w:t xml:space="preserve"> </w:t>
      </w:r>
      <w:r w:rsidRPr="00D03B77">
        <w:rPr>
          <w:sz w:val="20"/>
          <w:szCs w:val="20"/>
        </w:rPr>
        <w:t>to</w:t>
      </w:r>
      <w:r w:rsidRPr="00D03B77">
        <w:rPr>
          <w:spacing w:val="-2"/>
          <w:sz w:val="20"/>
          <w:szCs w:val="20"/>
        </w:rPr>
        <w:t xml:space="preserve"> </w:t>
      </w:r>
      <w:r w:rsidRPr="00D03B77">
        <w:rPr>
          <w:sz w:val="20"/>
          <w:szCs w:val="20"/>
        </w:rPr>
        <w:t>Subpart</w:t>
      </w:r>
      <w:r w:rsidRPr="00D03B77">
        <w:rPr>
          <w:spacing w:val="-4"/>
          <w:sz w:val="20"/>
          <w:szCs w:val="20"/>
        </w:rPr>
        <w:t xml:space="preserve"> </w:t>
      </w:r>
      <w:r w:rsidRPr="00D03B77">
        <w:rPr>
          <w:sz w:val="20"/>
          <w:szCs w:val="20"/>
        </w:rPr>
        <w:t>I</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Commission</w:t>
      </w:r>
      <w:r w:rsidR="006E567C" w:rsidRPr="00D03B77">
        <w:rPr>
          <w:sz w:val="20"/>
          <w:szCs w:val="20"/>
        </w:rPr>
        <w:t>’</w:t>
      </w:r>
      <w:r w:rsidRPr="00D03B77">
        <w:rPr>
          <w:sz w:val="20"/>
          <w:szCs w:val="20"/>
        </w:rPr>
        <w:t>s</w:t>
      </w:r>
      <w:r w:rsidRPr="00D03B77">
        <w:rPr>
          <w:spacing w:val="-3"/>
          <w:sz w:val="20"/>
          <w:szCs w:val="20"/>
        </w:rPr>
        <w:t xml:space="preserve"> </w:t>
      </w:r>
      <w:r w:rsidRPr="00D03B77">
        <w:rPr>
          <w:sz w:val="20"/>
          <w:szCs w:val="20"/>
        </w:rPr>
        <w:t>Rules</w:t>
      </w:r>
      <w:r w:rsidRPr="00D03B77">
        <w:rPr>
          <w:spacing w:val="-1"/>
          <w:sz w:val="20"/>
          <w:szCs w:val="20"/>
        </w:rPr>
        <w:t xml:space="preserve"> </w:t>
      </w:r>
      <w:r w:rsidRPr="00D03B77">
        <w:rPr>
          <w:sz w:val="20"/>
          <w:szCs w:val="20"/>
        </w:rPr>
        <w:t>of</w:t>
      </w:r>
      <w:r w:rsidRPr="00D03B77">
        <w:rPr>
          <w:spacing w:val="-2"/>
          <w:sz w:val="20"/>
          <w:szCs w:val="20"/>
        </w:rPr>
        <w:t xml:space="preserve"> </w:t>
      </w:r>
      <w:r w:rsidRPr="00D03B77">
        <w:rPr>
          <w:sz w:val="20"/>
          <w:szCs w:val="20"/>
        </w:rPr>
        <w:t>Practice</w:t>
      </w:r>
      <w:r w:rsidRPr="00D03B77">
        <w:rPr>
          <w:spacing w:val="-4"/>
          <w:sz w:val="20"/>
          <w:szCs w:val="20"/>
        </w:rPr>
        <w:t xml:space="preserve"> </w:t>
      </w:r>
      <w:r w:rsidRPr="00D03B77">
        <w:rPr>
          <w:sz w:val="20"/>
          <w:szCs w:val="20"/>
        </w:rPr>
        <w:t>and</w:t>
      </w:r>
      <w:r w:rsidRPr="00D03B77">
        <w:rPr>
          <w:spacing w:val="-2"/>
          <w:sz w:val="20"/>
          <w:szCs w:val="20"/>
        </w:rPr>
        <w:t xml:space="preserve"> </w:t>
      </w:r>
      <w:r w:rsidRPr="00D03B77">
        <w:rPr>
          <w:sz w:val="20"/>
          <w:szCs w:val="20"/>
        </w:rPr>
        <w:t>Procedure,</w:t>
      </w:r>
      <w:r w:rsidRPr="00D03B77">
        <w:rPr>
          <w:spacing w:val="-2"/>
          <w:sz w:val="20"/>
          <w:szCs w:val="20"/>
        </w:rPr>
        <w:t xml:space="preserve"> </w:t>
      </w:r>
      <w:r w:rsidRPr="00D03B77">
        <w:rPr>
          <w:sz w:val="20"/>
          <w:szCs w:val="20"/>
        </w:rPr>
        <w:t>19</w:t>
      </w:r>
      <w:r w:rsidRPr="00D03B77">
        <w:rPr>
          <w:spacing w:val="-4"/>
          <w:sz w:val="20"/>
          <w:szCs w:val="20"/>
        </w:rPr>
        <w:t xml:space="preserve"> </w:t>
      </w:r>
      <w:r w:rsidRPr="00D03B77">
        <w:rPr>
          <w:sz w:val="20"/>
          <w:szCs w:val="20"/>
        </w:rPr>
        <w:t>CFR part</w:t>
      </w:r>
      <w:r w:rsidRPr="00D03B77">
        <w:rPr>
          <w:spacing w:val="-2"/>
          <w:sz w:val="20"/>
          <w:szCs w:val="20"/>
        </w:rPr>
        <w:t xml:space="preserve"> </w:t>
      </w:r>
      <w:r w:rsidRPr="00D03B77">
        <w:rPr>
          <w:sz w:val="20"/>
          <w:szCs w:val="20"/>
        </w:rPr>
        <w:t>210.</w:t>
      </w:r>
    </w:p>
    <w:p w:rsidR="00A86F30" w:rsidRPr="00D03B77" w:rsidRDefault="00A86F30" w:rsidP="00254B88">
      <w:pPr>
        <w:pStyle w:val="BodyText"/>
      </w:pPr>
    </w:p>
    <w:p w:rsidR="00A86F30" w:rsidRPr="00D03B77" w:rsidRDefault="00937FE8" w:rsidP="002174FC">
      <w:pPr>
        <w:pStyle w:val="ListParagraph"/>
        <w:numPr>
          <w:ilvl w:val="2"/>
          <w:numId w:val="62"/>
        </w:numPr>
        <w:tabs>
          <w:tab w:val="left" w:pos="920"/>
        </w:tabs>
        <w:ind w:left="139" w:right="234" w:firstLine="480"/>
        <w:rPr>
          <w:sz w:val="20"/>
          <w:szCs w:val="20"/>
        </w:rPr>
      </w:pPr>
      <w:r w:rsidRPr="00D03B77">
        <w:rPr>
          <w:i/>
          <w:sz w:val="20"/>
          <w:szCs w:val="20"/>
        </w:rPr>
        <w:t xml:space="preserve">Effect, interpretation, and reporting. </w:t>
      </w:r>
      <w:r w:rsidRPr="00D03B77">
        <w:rPr>
          <w:sz w:val="20"/>
          <w:szCs w:val="20"/>
        </w:rPr>
        <w:t>The consent order shall have the same force and effect and may be enforced, modified, or revoked in the same manner as is provided in section 337</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Tariff</w:t>
      </w:r>
      <w:r w:rsidRPr="00D03B77">
        <w:rPr>
          <w:spacing w:val="-2"/>
          <w:sz w:val="20"/>
          <w:szCs w:val="20"/>
        </w:rPr>
        <w:t xml:space="preserve"> </w:t>
      </w:r>
      <w:r w:rsidRPr="00D03B77">
        <w:rPr>
          <w:sz w:val="20"/>
          <w:szCs w:val="20"/>
        </w:rPr>
        <w:t>Act</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1930</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this</w:t>
      </w:r>
      <w:r w:rsidRPr="00D03B77">
        <w:rPr>
          <w:spacing w:val="-3"/>
          <w:sz w:val="20"/>
          <w:szCs w:val="20"/>
        </w:rPr>
        <w:t xml:space="preserve"> </w:t>
      </w:r>
      <w:r w:rsidRPr="00D03B77">
        <w:rPr>
          <w:sz w:val="20"/>
          <w:szCs w:val="20"/>
        </w:rPr>
        <w:t>part</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other</w:t>
      </w:r>
      <w:r w:rsidRPr="00D03B77">
        <w:rPr>
          <w:spacing w:val="-3"/>
          <w:sz w:val="20"/>
          <w:szCs w:val="20"/>
        </w:rPr>
        <w:t xml:space="preserve"> </w:t>
      </w:r>
      <w:r w:rsidRPr="00D03B77">
        <w:rPr>
          <w:sz w:val="20"/>
          <w:szCs w:val="20"/>
        </w:rPr>
        <w:t>Commission</w:t>
      </w:r>
      <w:r w:rsidRPr="00D03B77">
        <w:rPr>
          <w:spacing w:val="-4"/>
          <w:sz w:val="20"/>
          <w:szCs w:val="20"/>
        </w:rPr>
        <w:t xml:space="preserve"> </w:t>
      </w:r>
      <w:r w:rsidRPr="00D03B77">
        <w:rPr>
          <w:sz w:val="20"/>
          <w:szCs w:val="20"/>
        </w:rPr>
        <w:t>actions.</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Commission</w:t>
      </w:r>
      <w:r w:rsidRPr="00D03B77">
        <w:rPr>
          <w:spacing w:val="-4"/>
          <w:sz w:val="20"/>
          <w:szCs w:val="20"/>
        </w:rPr>
        <w:t xml:space="preserve"> </w:t>
      </w:r>
      <w:r w:rsidRPr="00D03B77">
        <w:rPr>
          <w:sz w:val="20"/>
          <w:szCs w:val="20"/>
        </w:rPr>
        <w:t>will</w:t>
      </w:r>
      <w:r w:rsidRPr="00D03B77">
        <w:rPr>
          <w:spacing w:val="-5"/>
          <w:sz w:val="20"/>
          <w:szCs w:val="20"/>
        </w:rPr>
        <w:t xml:space="preserve"> </w:t>
      </w:r>
      <w:r w:rsidRPr="00D03B77">
        <w:rPr>
          <w:sz w:val="20"/>
          <w:szCs w:val="20"/>
        </w:rPr>
        <w:t>not enforce consent order terms beyond those provided for in this section. The Commission may require periodic compliance reports pursuant to subpart I of this part to be submitted by the person entering into the consent order</w:t>
      </w:r>
      <w:r w:rsidRPr="00D03B77">
        <w:rPr>
          <w:spacing w:val="-5"/>
          <w:sz w:val="20"/>
          <w:szCs w:val="20"/>
        </w:rPr>
        <w:t xml:space="preserve"> </w:t>
      </w:r>
      <w:r w:rsidRPr="00D03B77">
        <w:rPr>
          <w:sz w:val="20"/>
          <w:szCs w:val="20"/>
        </w:rPr>
        <w:t>stipulation.</w:t>
      </w:r>
    </w:p>
    <w:p w:rsidR="00A86F30" w:rsidRPr="00D03B77" w:rsidRDefault="00A86F30" w:rsidP="00254B88">
      <w:pPr>
        <w:pStyle w:val="BodyText"/>
      </w:pPr>
    </w:p>
    <w:p w:rsidR="00A86F30" w:rsidRPr="00D03B77" w:rsidRDefault="00937FE8" w:rsidP="002174FC">
      <w:pPr>
        <w:pStyle w:val="ListParagraph"/>
        <w:numPr>
          <w:ilvl w:val="1"/>
          <w:numId w:val="62"/>
        </w:numPr>
        <w:tabs>
          <w:tab w:val="left" w:pos="920"/>
        </w:tabs>
        <w:ind w:right="167" w:firstLine="480"/>
        <w:rPr>
          <w:sz w:val="20"/>
          <w:szCs w:val="20"/>
        </w:rPr>
      </w:pPr>
      <w:r w:rsidRPr="00D03B77">
        <w:rPr>
          <w:i/>
          <w:sz w:val="20"/>
          <w:szCs w:val="20"/>
        </w:rPr>
        <w:t xml:space="preserve">Termination based upon arbitration agreement. </w:t>
      </w:r>
      <w:r w:rsidRPr="00D03B77">
        <w:rPr>
          <w:sz w:val="20"/>
          <w:szCs w:val="20"/>
        </w:rPr>
        <w:t>Upon filing of a motion for termination with the administrative law judge or the Commission, a section 337 investigation may be terminated as to one or more respondents pursuant to section 337(c) of the Tariff Act of 1930 on the basis of an agreement between complainant and one or more of the respondents to present the matter for arbitration. The motion and a copy of the arbitration agreement shall be certified by the administrative law judge to the Commission with an initial determination if the motion for termination is granted. If the agreement or the initial determination contains confidential business information, copies of the agreement and initial determination with confidential business information deleted shall be certified to the Commission with the confidential versions of such documents. A notice will be published in the FEDERAL REGISTER if the Commission</w:t>
      </w:r>
      <w:r w:rsidR="006E567C" w:rsidRPr="00D03B77">
        <w:rPr>
          <w:sz w:val="20"/>
          <w:szCs w:val="20"/>
        </w:rPr>
        <w:t>’</w:t>
      </w:r>
      <w:r w:rsidRPr="00D03B77">
        <w:rPr>
          <w:sz w:val="20"/>
          <w:szCs w:val="20"/>
        </w:rPr>
        <w:t>s final disposition of the initial determination results in termination of the investigation in its entirety. Termination</w:t>
      </w:r>
      <w:r w:rsidRPr="00D03B77">
        <w:rPr>
          <w:spacing w:val="-3"/>
          <w:sz w:val="20"/>
          <w:szCs w:val="20"/>
        </w:rPr>
        <w:t xml:space="preserve"> </w:t>
      </w:r>
      <w:r w:rsidRPr="00D03B77">
        <w:rPr>
          <w:sz w:val="20"/>
          <w:szCs w:val="20"/>
        </w:rPr>
        <w:t>based</w:t>
      </w:r>
      <w:r w:rsidRPr="00D03B77">
        <w:rPr>
          <w:spacing w:val="-3"/>
          <w:sz w:val="20"/>
          <w:szCs w:val="20"/>
        </w:rPr>
        <w:t xml:space="preserve"> </w:t>
      </w:r>
      <w:r w:rsidRPr="00D03B77">
        <w:rPr>
          <w:sz w:val="20"/>
          <w:szCs w:val="20"/>
        </w:rPr>
        <w:t>on</w:t>
      </w:r>
      <w:r w:rsidRPr="00D03B77">
        <w:rPr>
          <w:spacing w:val="-3"/>
          <w:sz w:val="20"/>
          <w:szCs w:val="20"/>
        </w:rPr>
        <w:t xml:space="preserve"> </w:t>
      </w:r>
      <w:r w:rsidRPr="00D03B77">
        <w:rPr>
          <w:sz w:val="20"/>
          <w:szCs w:val="20"/>
        </w:rPr>
        <w:t>an</w:t>
      </w:r>
      <w:r w:rsidRPr="00D03B77">
        <w:rPr>
          <w:spacing w:val="-5"/>
          <w:sz w:val="20"/>
          <w:szCs w:val="20"/>
        </w:rPr>
        <w:t xml:space="preserve"> </w:t>
      </w:r>
      <w:r w:rsidRPr="00D03B77">
        <w:rPr>
          <w:sz w:val="20"/>
          <w:szCs w:val="20"/>
        </w:rPr>
        <w:t>arbitration</w:t>
      </w:r>
      <w:r w:rsidRPr="00D03B77">
        <w:rPr>
          <w:spacing w:val="-3"/>
          <w:sz w:val="20"/>
          <w:szCs w:val="20"/>
        </w:rPr>
        <w:t xml:space="preserve"> </w:t>
      </w:r>
      <w:r w:rsidRPr="00D03B77">
        <w:rPr>
          <w:sz w:val="20"/>
          <w:szCs w:val="20"/>
        </w:rPr>
        <w:t>agreement</w:t>
      </w:r>
      <w:r w:rsidRPr="00D03B77">
        <w:rPr>
          <w:spacing w:val="-5"/>
          <w:sz w:val="20"/>
          <w:szCs w:val="20"/>
        </w:rPr>
        <w:t xml:space="preserve"> </w:t>
      </w:r>
      <w:r w:rsidRPr="00D03B77">
        <w:rPr>
          <w:sz w:val="20"/>
          <w:szCs w:val="20"/>
        </w:rPr>
        <w:t>does</w:t>
      </w:r>
      <w:r w:rsidRPr="00D03B77">
        <w:rPr>
          <w:spacing w:val="-4"/>
          <w:sz w:val="20"/>
          <w:szCs w:val="20"/>
        </w:rPr>
        <w:t xml:space="preserve"> </w:t>
      </w:r>
      <w:r w:rsidRPr="00D03B77">
        <w:rPr>
          <w:sz w:val="20"/>
          <w:szCs w:val="20"/>
        </w:rPr>
        <w:t>not</w:t>
      </w:r>
      <w:r w:rsidRPr="00D03B77">
        <w:rPr>
          <w:spacing w:val="-5"/>
          <w:sz w:val="20"/>
          <w:szCs w:val="20"/>
        </w:rPr>
        <w:t xml:space="preserve"> </w:t>
      </w:r>
      <w:r w:rsidRPr="00D03B77">
        <w:rPr>
          <w:sz w:val="20"/>
          <w:szCs w:val="20"/>
        </w:rPr>
        <w:t>constitute</w:t>
      </w:r>
      <w:r w:rsidRPr="00D03B77">
        <w:rPr>
          <w:spacing w:val="-3"/>
          <w:sz w:val="20"/>
          <w:szCs w:val="20"/>
        </w:rPr>
        <w:t xml:space="preserve"> </w:t>
      </w:r>
      <w:r w:rsidRPr="00D03B77">
        <w:rPr>
          <w:sz w:val="20"/>
          <w:szCs w:val="20"/>
        </w:rPr>
        <w:t>a</w:t>
      </w:r>
      <w:r w:rsidRPr="00D03B77">
        <w:rPr>
          <w:spacing w:val="-5"/>
          <w:sz w:val="20"/>
          <w:szCs w:val="20"/>
        </w:rPr>
        <w:t xml:space="preserve"> </w:t>
      </w:r>
      <w:r w:rsidRPr="00D03B77">
        <w:rPr>
          <w:sz w:val="20"/>
          <w:szCs w:val="20"/>
        </w:rPr>
        <w:t>determination</w:t>
      </w:r>
      <w:r w:rsidRPr="00D03B77">
        <w:rPr>
          <w:spacing w:val="-5"/>
          <w:sz w:val="20"/>
          <w:szCs w:val="20"/>
        </w:rPr>
        <w:t xml:space="preserve"> </w:t>
      </w:r>
      <w:r w:rsidRPr="00D03B77">
        <w:rPr>
          <w:sz w:val="20"/>
          <w:szCs w:val="20"/>
        </w:rPr>
        <w:t>as</w:t>
      </w:r>
      <w:r w:rsidRPr="00D03B77">
        <w:rPr>
          <w:spacing w:val="-4"/>
          <w:sz w:val="20"/>
          <w:szCs w:val="20"/>
        </w:rPr>
        <w:t xml:space="preserve"> </w:t>
      </w:r>
      <w:r w:rsidRPr="00D03B77">
        <w:rPr>
          <w:sz w:val="20"/>
          <w:szCs w:val="20"/>
        </w:rPr>
        <w:t>to</w:t>
      </w:r>
      <w:r w:rsidRPr="00D03B77">
        <w:rPr>
          <w:spacing w:val="-3"/>
          <w:sz w:val="20"/>
          <w:szCs w:val="20"/>
        </w:rPr>
        <w:t xml:space="preserve"> </w:t>
      </w:r>
      <w:r w:rsidRPr="00D03B77">
        <w:rPr>
          <w:sz w:val="20"/>
          <w:szCs w:val="20"/>
        </w:rPr>
        <w:t>violation of section 337 of the Tariff Act of</w:t>
      </w:r>
      <w:r w:rsidRPr="00D03B77">
        <w:rPr>
          <w:spacing w:val="-4"/>
          <w:sz w:val="20"/>
          <w:szCs w:val="20"/>
        </w:rPr>
        <w:t xml:space="preserve"> </w:t>
      </w:r>
      <w:r w:rsidRPr="00D03B77">
        <w:rPr>
          <w:sz w:val="20"/>
          <w:szCs w:val="20"/>
        </w:rPr>
        <w:t>1930.</w:t>
      </w:r>
    </w:p>
    <w:p w:rsidR="00A86F30" w:rsidRPr="00D03B77" w:rsidRDefault="00A86F30" w:rsidP="00254B88">
      <w:pPr>
        <w:pStyle w:val="BodyText"/>
      </w:pPr>
    </w:p>
    <w:p w:rsidR="00A86F30" w:rsidRPr="00D03B77" w:rsidRDefault="00937FE8" w:rsidP="00254B88">
      <w:pPr>
        <w:pStyle w:val="ListParagraph"/>
        <w:numPr>
          <w:ilvl w:val="1"/>
          <w:numId w:val="62"/>
        </w:numPr>
        <w:tabs>
          <w:tab w:val="left" w:pos="921"/>
        </w:tabs>
        <w:ind w:left="140" w:right="251" w:firstLine="480"/>
        <w:rPr>
          <w:sz w:val="20"/>
          <w:szCs w:val="20"/>
        </w:rPr>
      </w:pPr>
      <w:r w:rsidRPr="00D03B77">
        <w:rPr>
          <w:i/>
          <w:sz w:val="20"/>
          <w:szCs w:val="20"/>
        </w:rPr>
        <w:t xml:space="preserve">Effect of termination. </w:t>
      </w:r>
      <w:r w:rsidRPr="00D03B77">
        <w:rPr>
          <w:sz w:val="20"/>
          <w:szCs w:val="20"/>
        </w:rPr>
        <w:t>Termination issued by the administrative law judge shall</w:t>
      </w:r>
      <w:r w:rsidRPr="00D03B77">
        <w:rPr>
          <w:spacing w:val="-39"/>
          <w:sz w:val="20"/>
          <w:szCs w:val="20"/>
        </w:rPr>
        <w:t xml:space="preserve"> </w:t>
      </w:r>
      <w:r w:rsidRPr="00D03B77">
        <w:rPr>
          <w:sz w:val="20"/>
          <w:szCs w:val="20"/>
        </w:rPr>
        <w:t>constitute an initial</w:t>
      </w:r>
      <w:r w:rsidRPr="00D03B77">
        <w:rPr>
          <w:spacing w:val="-4"/>
          <w:sz w:val="20"/>
          <w:szCs w:val="20"/>
        </w:rPr>
        <w:t xml:space="preserve"> </w:t>
      </w:r>
      <w:r w:rsidRPr="00D03B77">
        <w:rPr>
          <w:sz w:val="20"/>
          <w:szCs w:val="20"/>
        </w:rPr>
        <w:t>determination.</w:t>
      </w:r>
    </w:p>
    <w:p w:rsidR="00A86F30" w:rsidRPr="00D03B77" w:rsidRDefault="00A86F30" w:rsidP="00254B88">
      <w:pPr>
        <w:pStyle w:val="BodyText"/>
      </w:pPr>
    </w:p>
    <w:p w:rsidR="00A86F30" w:rsidRPr="00D03B77" w:rsidRDefault="00937FE8" w:rsidP="00254B88">
      <w:pPr>
        <w:ind w:left="140"/>
        <w:rPr>
          <w:sz w:val="20"/>
          <w:szCs w:val="20"/>
        </w:rPr>
      </w:pPr>
      <w:r w:rsidRPr="00D03B77">
        <w:rPr>
          <w:sz w:val="20"/>
          <w:szCs w:val="20"/>
        </w:rPr>
        <w:t>[59 FR 39039, Aug. 1, 1994, as amended at 59 FR 67627, Dec. 30, 1994; 60 FR 53120, Oct. 12, 1995; 73</w:t>
      </w:r>
      <w:r w:rsidR="008558F1" w:rsidRPr="00D03B77">
        <w:rPr>
          <w:sz w:val="20"/>
          <w:szCs w:val="20"/>
        </w:rPr>
        <w:t xml:space="preserve"> </w:t>
      </w:r>
      <w:r w:rsidRPr="00D03B77">
        <w:rPr>
          <w:sz w:val="20"/>
          <w:szCs w:val="20"/>
        </w:rPr>
        <w:t>FR 38322, July 7, 2008; 78 FR 23482, Apr. 19, 2013</w:t>
      </w:r>
      <w:r w:rsidR="00254B88" w:rsidRPr="00D03B77">
        <w:rPr>
          <w:sz w:val="20"/>
          <w:szCs w:val="20"/>
        </w:rPr>
        <w:t xml:space="preserve">; </w:t>
      </w:r>
      <w:r w:rsidR="00D03B77" w:rsidRPr="00D03B77">
        <w:rPr>
          <w:sz w:val="20"/>
        </w:rPr>
        <w:t>83 FR 21140</w:t>
      </w:r>
      <w:r w:rsidR="00254B88" w:rsidRPr="00D03B77">
        <w:rPr>
          <w:sz w:val="20"/>
        </w:rPr>
        <w:t>, May 8, 2013</w:t>
      </w:r>
      <w:r w:rsidRPr="00D03B77">
        <w:rPr>
          <w:sz w:val="20"/>
          <w:szCs w:val="20"/>
        </w:rPr>
        <w:t>]</w:t>
      </w:r>
    </w:p>
    <w:p w:rsidR="00A86F30" w:rsidRPr="00D03B77" w:rsidRDefault="00A86F30" w:rsidP="00254B88">
      <w:pPr>
        <w:pStyle w:val="BodyText"/>
      </w:pPr>
    </w:p>
    <w:p w:rsidR="00A86F30" w:rsidRPr="00D03B77" w:rsidRDefault="00937FE8" w:rsidP="00254B88">
      <w:pPr>
        <w:pStyle w:val="Heading2"/>
      </w:pPr>
      <w:bookmarkStart w:id="28" w:name="§_210.22_[Reserved]"/>
      <w:bookmarkEnd w:id="28"/>
      <w:r w:rsidRPr="00D03B77">
        <w:t>§ 210.22 [Reserved]</w:t>
      </w:r>
    </w:p>
    <w:p w:rsidR="00A86F30" w:rsidRPr="00D03B77" w:rsidRDefault="00A86F30" w:rsidP="00254B88">
      <w:pPr>
        <w:pStyle w:val="BodyText"/>
        <w:rPr>
          <w:b/>
        </w:rPr>
      </w:pPr>
    </w:p>
    <w:p w:rsidR="00A86F30" w:rsidRPr="00D03B77" w:rsidRDefault="00937FE8" w:rsidP="002174FC">
      <w:pPr>
        <w:ind w:left="139"/>
        <w:rPr>
          <w:b/>
          <w:sz w:val="20"/>
          <w:szCs w:val="20"/>
        </w:rPr>
      </w:pPr>
      <w:bookmarkStart w:id="29" w:name="§_210.23_Suspension_of_investigation."/>
      <w:bookmarkEnd w:id="29"/>
      <w:r w:rsidRPr="00D03B77">
        <w:rPr>
          <w:b/>
          <w:sz w:val="20"/>
          <w:szCs w:val="20"/>
        </w:rPr>
        <w:t>§ 210.23 Suspension of investigation.</w:t>
      </w:r>
    </w:p>
    <w:p w:rsidR="00A86F30" w:rsidRPr="00D03B77" w:rsidRDefault="00A86F30" w:rsidP="00254B88">
      <w:pPr>
        <w:pStyle w:val="BodyText"/>
        <w:rPr>
          <w:b/>
        </w:rPr>
      </w:pPr>
    </w:p>
    <w:p w:rsidR="00A86F30" w:rsidRPr="00D03B77" w:rsidRDefault="00937FE8" w:rsidP="002174FC">
      <w:pPr>
        <w:pStyle w:val="BodyText"/>
        <w:ind w:left="139" w:right="298" w:firstLine="480"/>
      </w:pPr>
      <w:r w:rsidRPr="00D03B77">
        <w:t xml:space="preserve">Any party may move to suspend an investigation under this part, because of the pendency of proceedings before the Secretary of Commerce or the administering authority pursuant to section 337(b)(3) of the Tariff Act of 1930. The administrative law judge or the Commission also may raise the issue </w:t>
      </w:r>
      <w:proofErr w:type="spellStart"/>
      <w:r w:rsidRPr="00D03B77">
        <w:t>sua</w:t>
      </w:r>
      <w:proofErr w:type="spellEnd"/>
      <w:r w:rsidRPr="00D03B77">
        <w:t xml:space="preserve"> </w:t>
      </w:r>
      <w:proofErr w:type="spellStart"/>
      <w:r w:rsidRPr="00D03B77">
        <w:t>sponte</w:t>
      </w:r>
      <w:proofErr w:type="spellEnd"/>
      <w:r w:rsidRPr="00D03B77">
        <w:t>. An administrative law judge</w:t>
      </w:r>
      <w:r w:rsidR="006E567C" w:rsidRPr="00D03B77">
        <w:t>’</w:t>
      </w:r>
      <w:r w:rsidRPr="00D03B77">
        <w:t>s decision granting a motion for suspension shall be in the form of an initial determination.</w:t>
      </w:r>
    </w:p>
    <w:p w:rsidR="00A86F30" w:rsidRPr="00D03B77" w:rsidRDefault="00A86F30" w:rsidP="00254B88">
      <w:pPr>
        <w:pStyle w:val="BodyText"/>
      </w:pPr>
    </w:p>
    <w:p w:rsidR="00A86F30" w:rsidRPr="00D03B77" w:rsidRDefault="00937FE8" w:rsidP="002174FC">
      <w:pPr>
        <w:ind w:left="140"/>
        <w:rPr>
          <w:sz w:val="20"/>
          <w:szCs w:val="20"/>
        </w:rPr>
      </w:pPr>
      <w:r w:rsidRPr="00D03B77">
        <w:rPr>
          <w:sz w:val="20"/>
          <w:szCs w:val="20"/>
        </w:rPr>
        <w:t>[59 FR 39039, Aug. 1, 1994, as amended at 59 FR 67627, Dec. 30, 1994]</w:t>
      </w:r>
    </w:p>
    <w:p w:rsidR="00A86F30" w:rsidRPr="00D03B77" w:rsidRDefault="00A86F30" w:rsidP="00254B88">
      <w:pPr>
        <w:pStyle w:val="BodyText"/>
      </w:pPr>
    </w:p>
    <w:p w:rsidR="00A86F30" w:rsidRPr="00D03B77" w:rsidRDefault="00937FE8" w:rsidP="002174FC">
      <w:pPr>
        <w:pStyle w:val="Heading2"/>
      </w:pPr>
      <w:bookmarkStart w:id="30" w:name="§_210.24_Interlocutory_appeals."/>
      <w:bookmarkEnd w:id="30"/>
      <w:r w:rsidRPr="00D03B77">
        <w:t>§ 210.24 Interlocutory appeals.</w:t>
      </w:r>
    </w:p>
    <w:p w:rsidR="00A86F30" w:rsidRPr="00D03B77" w:rsidRDefault="00A86F30" w:rsidP="00254B88">
      <w:pPr>
        <w:pStyle w:val="BodyText"/>
        <w:rPr>
          <w:b/>
        </w:rPr>
      </w:pPr>
    </w:p>
    <w:p w:rsidR="00A86F30" w:rsidRPr="00D03B77" w:rsidRDefault="00937FE8" w:rsidP="002174FC">
      <w:pPr>
        <w:pStyle w:val="BodyText"/>
        <w:ind w:left="140" w:right="154" w:firstLine="479"/>
      </w:pPr>
      <w:r w:rsidRPr="00D03B77">
        <w:t>Rulings by the administrative law judge on motions may not be appealed to the Commission prior to the administrative law judge</w:t>
      </w:r>
      <w:r w:rsidR="006E567C" w:rsidRPr="00D03B77">
        <w:t>’</w:t>
      </w:r>
      <w:r w:rsidRPr="00D03B77">
        <w:t>s issuance of an initial determination, except in the following circumstances:</w:t>
      </w:r>
    </w:p>
    <w:p w:rsidR="008558F1" w:rsidRPr="00D03B77" w:rsidRDefault="008558F1" w:rsidP="002174FC">
      <w:pPr>
        <w:pStyle w:val="BodyText"/>
        <w:ind w:left="140" w:right="154" w:firstLine="479"/>
      </w:pPr>
    </w:p>
    <w:p w:rsidR="00A86F30" w:rsidRPr="00D03B77" w:rsidRDefault="00937FE8" w:rsidP="00254B88">
      <w:pPr>
        <w:pStyle w:val="ListParagraph"/>
        <w:numPr>
          <w:ilvl w:val="0"/>
          <w:numId w:val="59"/>
        </w:numPr>
        <w:tabs>
          <w:tab w:val="left" w:pos="920"/>
        </w:tabs>
        <w:ind w:right="500" w:firstLine="481"/>
        <w:rPr>
          <w:sz w:val="20"/>
          <w:szCs w:val="20"/>
        </w:rPr>
      </w:pPr>
      <w:r w:rsidRPr="00D03B77">
        <w:rPr>
          <w:i/>
          <w:sz w:val="20"/>
          <w:szCs w:val="20"/>
        </w:rPr>
        <w:t xml:space="preserve">Appeals without leave of the administrative law judge. </w:t>
      </w:r>
      <w:r w:rsidRPr="00D03B77">
        <w:rPr>
          <w:sz w:val="20"/>
          <w:szCs w:val="20"/>
        </w:rPr>
        <w:t>The Commission may in its discretion</w:t>
      </w:r>
      <w:r w:rsidRPr="00D03B77">
        <w:rPr>
          <w:spacing w:val="-5"/>
          <w:sz w:val="20"/>
          <w:szCs w:val="20"/>
        </w:rPr>
        <w:t xml:space="preserve"> </w:t>
      </w:r>
      <w:r w:rsidRPr="00D03B77">
        <w:rPr>
          <w:sz w:val="20"/>
          <w:szCs w:val="20"/>
        </w:rPr>
        <w:t>entertain</w:t>
      </w:r>
      <w:r w:rsidRPr="00D03B77">
        <w:rPr>
          <w:spacing w:val="-3"/>
          <w:sz w:val="20"/>
          <w:szCs w:val="20"/>
        </w:rPr>
        <w:t xml:space="preserve"> </w:t>
      </w:r>
      <w:r w:rsidRPr="00D03B77">
        <w:rPr>
          <w:sz w:val="20"/>
          <w:szCs w:val="20"/>
        </w:rPr>
        <w:t>interlocutory</w:t>
      </w:r>
      <w:r w:rsidRPr="00D03B77">
        <w:rPr>
          <w:spacing w:val="-6"/>
          <w:sz w:val="20"/>
          <w:szCs w:val="20"/>
        </w:rPr>
        <w:t xml:space="preserve"> </w:t>
      </w:r>
      <w:r w:rsidRPr="00D03B77">
        <w:rPr>
          <w:sz w:val="20"/>
          <w:szCs w:val="20"/>
        </w:rPr>
        <w:t>appeals,</w:t>
      </w:r>
      <w:r w:rsidRPr="00D03B77">
        <w:rPr>
          <w:spacing w:val="-5"/>
          <w:sz w:val="20"/>
          <w:szCs w:val="20"/>
        </w:rPr>
        <w:t xml:space="preserve"> </w:t>
      </w:r>
      <w:r w:rsidRPr="00D03B77">
        <w:rPr>
          <w:sz w:val="20"/>
          <w:szCs w:val="20"/>
        </w:rPr>
        <w:t>except</w:t>
      </w:r>
      <w:r w:rsidRPr="00D03B77">
        <w:rPr>
          <w:spacing w:val="-3"/>
          <w:sz w:val="20"/>
          <w:szCs w:val="20"/>
        </w:rPr>
        <w:t xml:space="preserve"> </w:t>
      </w:r>
      <w:r w:rsidRPr="00D03B77">
        <w:rPr>
          <w:sz w:val="20"/>
          <w:szCs w:val="20"/>
        </w:rPr>
        <w:t>as</w:t>
      </w:r>
      <w:r w:rsidRPr="00D03B77">
        <w:rPr>
          <w:spacing w:val="-4"/>
          <w:sz w:val="20"/>
          <w:szCs w:val="20"/>
        </w:rPr>
        <w:t xml:space="preserve"> </w:t>
      </w:r>
      <w:r w:rsidRPr="00D03B77">
        <w:rPr>
          <w:sz w:val="20"/>
          <w:szCs w:val="20"/>
        </w:rPr>
        <w:t>provided</w:t>
      </w:r>
      <w:r w:rsidRPr="00D03B77">
        <w:rPr>
          <w:spacing w:val="-5"/>
          <w:sz w:val="20"/>
          <w:szCs w:val="20"/>
        </w:rPr>
        <w:t xml:space="preserve"> </w:t>
      </w:r>
      <w:r w:rsidRPr="00D03B77">
        <w:rPr>
          <w:sz w:val="20"/>
          <w:szCs w:val="20"/>
        </w:rPr>
        <w:t>in</w:t>
      </w:r>
      <w:r w:rsidRPr="00D03B77">
        <w:rPr>
          <w:spacing w:val="-5"/>
          <w:sz w:val="20"/>
          <w:szCs w:val="20"/>
        </w:rPr>
        <w:t xml:space="preserve"> </w:t>
      </w:r>
      <w:r w:rsidRPr="00D03B77">
        <w:rPr>
          <w:sz w:val="20"/>
          <w:szCs w:val="20"/>
        </w:rPr>
        <w:t>§</w:t>
      </w:r>
      <w:r w:rsidRPr="00D03B77">
        <w:rPr>
          <w:spacing w:val="-3"/>
          <w:sz w:val="20"/>
          <w:szCs w:val="20"/>
        </w:rPr>
        <w:t xml:space="preserve"> </w:t>
      </w:r>
      <w:r w:rsidRPr="00D03B77">
        <w:rPr>
          <w:sz w:val="20"/>
          <w:szCs w:val="20"/>
        </w:rPr>
        <w:t>210.64,</w:t>
      </w:r>
      <w:r w:rsidRPr="00D03B77">
        <w:rPr>
          <w:spacing w:val="-3"/>
          <w:sz w:val="20"/>
          <w:szCs w:val="20"/>
        </w:rPr>
        <w:t xml:space="preserve"> </w:t>
      </w:r>
      <w:r w:rsidRPr="00D03B77">
        <w:rPr>
          <w:sz w:val="20"/>
          <w:szCs w:val="20"/>
        </w:rPr>
        <w:t>when</w:t>
      </w:r>
      <w:r w:rsidRPr="00D03B77">
        <w:rPr>
          <w:spacing w:val="-5"/>
          <w:sz w:val="20"/>
          <w:szCs w:val="20"/>
        </w:rPr>
        <w:t xml:space="preserve"> </w:t>
      </w:r>
      <w:r w:rsidRPr="00D03B77">
        <w:rPr>
          <w:sz w:val="20"/>
          <w:szCs w:val="20"/>
        </w:rPr>
        <w:t>a</w:t>
      </w:r>
      <w:r w:rsidRPr="00D03B77">
        <w:rPr>
          <w:spacing w:val="-3"/>
          <w:sz w:val="20"/>
          <w:szCs w:val="20"/>
        </w:rPr>
        <w:t xml:space="preserve"> </w:t>
      </w:r>
      <w:r w:rsidRPr="00D03B77">
        <w:rPr>
          <w:sz w:val="20"/>
          <w:szCs w:val="20"/>
        </w:rPr>
        <w:t>ruling</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the administrative law</w:t>
      </w:r>
      <w:r w:rsidRPr="00D03B77">
        <w:rPr>
          <w:spacing w:val="-3"/>
          <w:sz w:val="20"/>
          <w:szCs w:val="20"/>
        </w:rPr>
        <w:t xml:space="preserve"> </w:t>
      </w:r>
      <w:r w:rsidRPr="00D03B77">
        <w:rPr>
          <w:sz w:val="20"/>
          <w:szCs w:val="20"/>
        </w:rPr>
        <w:t>judge:</w:t>
      </w:r>
    </w:p>
    <w:p w:rsidR="00A86F30" w:rsidRPr="00D03B77" w:rsidRDefault="00A86F30" w:rsidP="00254B88">
      <w:pPr>
        <w:pStyle w:val="BodyText"/>
      </w:pPr>
    </w:p>
    <w:p w:rsidR="00A86F30" w:rsidRPr="00D03B77" w:rsidRDefault="00937FE8" w:rsidP="002174FC">
      <w:pPr>
        <w:pStyle w:val="ListParagraph"/>
        <w:numPr>
          <w:ilvl w:val="1"/>
          <w:numId w:val="59"/>
        </w:numPr>
        <w:tabs>
          <w:tab w:val="left" w:pos="920"/>
        </w:tabs>
        <w:ind w:right="1134" w:firstLine="481"/>
        <w:rPr>
          <w:sz w:val="20"/>
          <w:szCs w:val="20"/>
        </w:rPr>
      </w:pPr>
      <w:r w:rsidRPr="00D03B77">
        <w:rPr>
          <w:sz w:val="20"/>
          <w:szCs w:val="20"/>
        </w:rPr>
        <w:t>Requires the disclosure of Commission records or requires the appearance</w:t>
      </w:r>
      <w:r w:rsidRPr="00D03B77">
        <w:rPr>
          <w:spacing w:val="-40"/>
          <w:sz w:val="20"/>
          <w:szCs w:val="20"/>
        </w:rPr>
        <w:t xml:space="preserve"> </w:t>
      </w:r>
      <w:r w:rsidRPr="00D03B77">
        <w:rPr>
          <w:sz w:val="20"/>
          <w:szCs w:val="20"/>
        </w:rPr>
        <w:t>of Government officials pursuant to § 210.32(c)(2);</w:t>
      </w:r>
      <w:r w:rsidRPr="00D03B77">
        <w:rPr>
          <w:spacing w:val="-6"/>
          <w:sz w:val="20"/>
          <w:szCs w:val="20"/>
        </w:rPr>
        <w:t xml:space="preserve"> </w:t>
      </w:r>
      <w:r w:rsidRPr="00D03B77">
        <w:rPr>
          <w:sz w:val="20"/>
          <w:szCs w:val="20"/>
        </w:rPr>
        <w:t>or</w:t>
      </w:r>
    </w:p>
    <w:p w:rsidR="00A86F30" w:rsidRPr="00D03B77" w:rsidRDefault="00A86F30" w:rsidP="00254B88">
      <w:pPr>
        <w:pStyle w:val="BodyText"/>
      </w:pPr>
    </w:p>
    <w:p w:rsidR="00A86F30" w:rsidRPr="00D03B77" w:rsidRDefault="00937FE8" w:rsidP="00254B88">
      <w:pPr>
        <w:pStyle w:val="ListParagraph"/>
        <w:numPr>
          <w:ilvl w:val="1"/>
          <w:numId w:val="59"/>
        </w:numPr>
        <w:tabs>
          <w:tab w:val="left" w:pos="920"/>
        </w:tabs>
        <w:ind w:right="156" w:firstLine="481"/>
        <w:rPr>
          <w:sz w:val="20"/>
          <w:szCs w:val="20"/>
        </w:rPr>
      </w:pPr>
      <w:r w:rsidRPr="00D03B77">
        <w:rPr>
          <w:sz w:val="20"/>
          <w:szCs w:val="20"/>
        </w:rPr>
        <w:t>Denies an application for intervention under § 210.19. Appeals from such rulings may be sought</w:t>
      </w:r>
      <w:r w:rsidRPr="00D03B77">
        <w:rPr>
          <w:spacing w:val="-2"/>
          <w:sz w:val="20"/>
          <w:szCs w:val="20"/>
        </w:rPr>
        <w:t xml:space="preserve"> </w:t>
      </w:r>
      <w:r w:rsidRPr="00D03B77">
        <w:rPr>
          <w:sz w:val="20"/>
          <w:szCs w:val="20"/>
        </w:rPr>
        <w:t>by</w:t>
      </w:r>
      <w:r w:rsidRPr="00D03B77">
        <w:rPr>
          <w:spacing w:val="-7"/>
          <w:sz w:val="20"/>
          <w:szCs w:val="20"/>
        </w:rPr>
        <w:t xml:space="preserve"> </w:t>
      </w:r>
      <w:r w:rsidRPr="00D03B77">
        <w:rPr>
          <w:sz w:val="20"/>
          <w:szCs w:val="20"/>
        </w:rPr>
        <w:t>filing</w:t>
      </w:r>
      <w:r w:rsidRPr="00D03B77">
        <w:rPr>
          <w:spacing w:val="-4"/>
          <w:sz w:val="20"/>
          <w:szCs w:val="20"/>
        </w:rPr>
        <w:t xml:space="preserve"> </w:t>
      </w:r>
      <w:r w:rsidRPr="00D03B77">
        <w:rPr>
          <w:sz w:val="20"/>
          <w:szCs w:val="20"/>
        </w:rPr>
        <w:t>an</w:t>
      </w:r>
      <w:r w:rsidRPr="00D03B77">
        <w:rPr>
          <w:spacing w:val="-4"/>
          <w:sz w:val="20"/>
          <w:szCs w:val="20"/>
        </w:rPr>
        <w:t xml:space="preserve"> </w:t>
      </w:r>
      <w:r w:rsidRPr="00D03B77">
        <w:rPr>
          <w:sz w:val="20"/>
          <w:szCs w:val="20"/>
        </w:rPr>
        <w:t>application</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review,</w:t>
      </w:r>
      <w:r w:rsidRPr="00D03B77">
        <w:rPr>
          <w:spacing w:val="-2"/>
          <w:sz w:val="20"/>
          <w:szCs w:val="20"/>
        </w:rPr>
        <w:t xml:space="preserve"> </w:t>
      </w:r>
      <w:r w:rsidRPr="00D03B77">
        <w:rPr>
          <w:sz w:val="20"/>
          <w:szCs w:val="20"/>
        </w:rPr>
        <w:t>not</w:t>
      </w:r>
      <w:r w:rsidRPr="00D03B77">
        <w:rPr>
          <w:spacing w:val="-2"/>
          <w:sz w:val="20"/>
          <w:szCs w:val="20"/>
        </w:rPr>
        <w:t xml:space="preserve"> </w:t>
      </w:r>
      <w:r w:rsidRPr="00D03B77">
        <w:rPr>
          <w:sz w:val="20"/>
          <w:szCs w:val="20"/>
        </w:rPr>
        <w:t>to</w:t>
      </w:r>
      <w:r w:rsidRPr="00D03B77">
        <w:rPr>
          <w:spacing w:val="-4"/>
          <w:sz w:val="20"/>
          <w:szCs w:val="20"/>
        </w:rPr>
        <w:t xml:space="preserve"> </w:t>
      </w:r>
      <w:r w:rsidRPr="00D03B77">
        <w:rPr>
          <w:sz w:val="20"/>
          <w:szCs w:val="20"/>
        </w:rPr>
        <w:t>exceed</w:t>
      </w:r>
      <w:r w:rsidRPr="00D03B77">
        <w:rPr>
          <w:spacing w:val="-4"/>
          <w:sz w:val="20"/>
          <w:szCs w:val="20"/>
        </w:rPr>
        <w:t xml:space="preserve"> </w:t>
      </w:r>
      <w:r w:rsidRPr="00D03B77">
        <w:rPr>
          <w:sz w:val="20"/>
          <w:szCs w:val="20"/>
        </w:rPr>
        <w:t>15</w:t>
      </w:r>
      <w:r w:rsidRPr="00D03B77">
        <w:rPr>
          <w:spacing w:val="-2"/>
          <w:sz w:val="20"/>
          <w:szCs w:val="20"/>
        </w:rPr>
        <w:t xml:space="preserve"> </w:t>
      </w:r>
      <w:r w:rsidRPr="00D03B77">
        <w:rPr>
          <w:sz w:val="20"/>
          <w:szCs w:val="20"/>
        </w:rPr>
        <w:t>pages,</w:t>
      </w:r>
      <w:r w:rsidRPr="00D03B77">
        <w:rPr>
          <w:spacing w:val="-2"/>
          <w:sz w:val="20"/>
          <w:szCs w:val="20"/>
        </w:rPr>
        <w:t xml:space="preserve"> </w:t>
      </w:r>
      <w:r w:rsidRPr="00D03B77">
        <w:rPr>
          <w:sz w:val="20"/>
          <w:szCs w:val="20"/>
        </w:rPr>
        <w:t>with</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Commission</w:t>
      </w:r>
      <w:r w:rsidRPr="00D03B77">
        <w:rPr>
          <w:spacing w:val="-2"/>
          <w:sz w:val="20"/>
          <w:szCs w:val="20"/>
        </w:rPr>
        <w:t xml:space="preserve"> </w:t>
      </w:r>
      <w:r w:rsidRPr="00D03B77">
        <w:rPr>
          <w:sz w:val="20"/>
          <w:szCs w:val="20"/>
        </w:rPr>
        <w:t>within</w:t>
      </w:r>
      <w:r w:rsidRPr="00D03B77">
        <w:rPr>
          <w:spacing w:val="-4"/>
          <w:sz w:val="20"/>
          <w:szCs w:val="20"/>
        </w:rPr>
        <w:t xml:space="preserve"> </w:t>
      </w:r>
      <w:r w:rsidRPr="00D03B77">
        <w:rPr>
          <w:sz w:val="20"/>
          <w:szCs w:val="20"/>
        </w:rPr>
        <w:t>five days after service of the administrative law judge</w:t>
      </w:r>
      <w:r w:rsidR="006E567C" w:rsidRPr="00D03B77">
        <w:rPr>
          <w:sz w:val="20"/>
          <w:szCs w:val="20"/>
        </w:rPr>
        <w:t>’</w:t>
      </w:r>
      <w:r w:rsidRPr="00D03B77">
        <w:rPr>
          <w:sz w:val="20"/>
          <w:szCs w:val="20"/>
        </w:rPr>
        <w:t>s ruling. An answer to the application for review may be filed within five days after service of the application. The application for review should specify the person or party taking the appeal, designate the ruling or part thereof from which appeal is being taken, and specify the reasons and present arguments as to why review is being sought. The Commission may, upon its own motion, enter an order staying the return date of an order issued by the administrative law judge pursuant to § 210.32(c</w:t>
      </w:r>
      <w:proofErr w:type="gramStart"/>
      <w:r w:rsidRPr="00D03B77">
        <w:rPr>
          <w:sz w:val="20"/>
          <w:szCs w:val="20"/>
        </w:rPr>
        <w:t>)(</w:t>
      </w:r>
      <w:proofErr w:type="gramEnd"/>
      <w:r w:rsidRPr="00D03B77">
        <w:rPr>
          <w:sz w:val="20"/>
          <w:szCs w:val="20"/>
        </w:rPr>
        <w:t>2) or may enter an order placing the matter on the Commission</w:t>
      </w:r>
      <w:r w:rsidR="006E567C" w:rsidRPr="00D03B77">
        <w:rPr>
          <w:sz w:val="20"/>
          <w:szCs w:val="20"/>
        </w:rPr>
        <w:t>’</w:t>
      </w:r>
      <w:r w:rsidRPr="00D03B77">
        <w:rPr>
          <w:sz w:val="20"/>
          <w:szCs w:val="20"/>
        </w:rPr>
        <w:t>s docket for review. Any order placing the matter on the Commission</w:t>
      </w:r>
      <w:r w:rsidR="006E567C" w:rsidRPr="00D03B77">
        <w:rPr>
          <w:sz w:val="20"/>
          <w:szCs w:val="20"/>
        </w:rPr>
        <w:t>’</w:t>
      </w:r>
      <w:r w:rsidRPr="00D03B77">
        <w:rPr>
          <w:sz w:val="20"/>
          <w:szCs w:val="20"/>
        </w:rPr>
        <w:t>s docket for review will set forth the scope of the review and the issues that will be considered and will make provision for the filing of briefs if deemed appropriate by the Commission.</w:t>
      </w:r>
    </w:p>
    <w:p w:rsidR="00A86F30" w:rsidRPr="00D03B77" w:rsidRDefault="00A86F30" w:rsidP="00254B88">
      <w:pPr>
        <w:pStyle w:val="BodyText"/>
      </w:pPr>
    </w:p>
    <w:p w:rsidR="00A86F30" w:rsidRPr="00D03B77" w:rsidRDefault="00937FE8" w:rsidP="002174FC">
      <w:pPr>
        <w:pStyle w:val="ListParagraph"/>
        <w:numPr>
          <w:ilvl w:val="0"/>
          <w:numId w:val="59"/>
        </w:numPr>
        <w:tabs>
          <w:tab w:val="left" w:pos="920"/>
        </w:tabs>
        <w:ind w:right="189" w:firstLine="480"/>
        <w:rPr>
          <w:sz w:val="20"/>
          <w:szCs w:val="20"/>
        </w:rPr>
      </w:pPr>
      <w:r w:rsidRPr="00D03B77">
        <w:rPr>
          <w:i/>
          <w:sz w:val="20"/>
          <w:szCs w:val="20"/>
        </w:rPr>
        <w:t xml:space="preserve">Appeals with leave of the administrative law judge. </w:t>
      </w:r>
      <w:r w:rsidRPr="00D03B77">
        <w:rPr>
          <w:sz w:val="20"/>
          <w:szCs w:val="20"/>
        </w:rPr>
        <w:t>(1) Except as otherwise provided in paragraph (a) of this section, § 210.64, and paragraph (b)(2) of this section, applications for review of a ruling by an administrative law judge may be allowed only upon request made to the administrative law judge and upon determination by the administrative law judge in writing, with justification in support thereof, that the ruling involves a controlling question of law or policy as to which there is substantial ground for difference of opinion, and that either an immediate appeal from the</w:t>
      </w:r>
      <w:r w:rsidRPr="00D03B77">
        <w:rPr>
          <w:spacing w:val="-4"/>
          <w:sz w:val="20"/>
          <w:szCs w:val="20"/>
        </w:rPr>
        <w:t xml:space="preserve"> </w:t>
      </w:r>
      <w:r w:rsidRPr="00D03B77">
        <w:rPr>
          <w:sz w:val="20"/>
          <w:szCs w:val="20"/>
        </w:rPr>
        <w:t>ruling</w:t>
      </w:r>
      <w:r w:rsidRPr="00D03B77">
        <w:rPr>
          <w:spacing w:val="-4"/>
          <w:sz w:val="20"/>
          <w:szCs w:val="20"/>
        </w:rPr>
        <w:t xml:space="preserve"> </w:t>
      </w:r>
      <w:r w:rsidRPr="00D03B77">
        <w:rPr>
          <w:sz w:val="20"/>
          <w:szCs w:val="20"/>
        </w:rPr>
        <w:t>may</w:t>
      </w:r>
      <w:r w:rsidRPr="00D03B77">
        <w:rPr>
          <w:spacing w:val="-10"/>
          <w:sz w:val="20"/>
          <w:szCs w:val="20"/>
        </w:rPr>
        <w:t xml:space="preserve"> </w:t>
      </w:r>
      <w:r w:rsidRPr="00D03B77">
        <w:rPr>
          <w:sz w:val="20"/>
          <w:szCs w:val="20"/>
        </w:rPr>
        <w:t>materially</w:t>
      </w:r>
      <w:r w:rsidRPr="00D03B77">
        <w:rPr>
          <w:spacing w:val="-7"/>
          <w:sz w:val="20"/>
          <w:szCs w:val="20"/>
        </w:rPr>
        <w:t xml:space="preserve"> </w:t>
      </w:r>
      <w:r w:rsidRPr="00D03B77">
        <w:rPr>
          <w:sz w:val="20"/>
          <w:szCs w:val="20"/>
        </w:rPr>
        <w:t>advance</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ultimate</w:t>
      </w:r>
      <w:r w:rsidRPr="00D03B77">
        <w:rPr>
          <w:spacing w:val="-4"/>
          <w:sz w:val="20"/>
          <w:szCs w:val="20"/>
        </w:rPr>
        <w:t xml:space="preserve"> </w:t>
      </w:r>
      <w:r w:rsidRPr="00D03B77">
        <w:rPr>
          <w:sz w:val="20"/>
          <w:szCs w:val="20"/>
        </w:rPr>
        <w:t>completion</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investigation</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subsequent review will be an inadequate</w:t>
      </w:r>
      <w:r w:rsidRPr="00D03B77">
        <w:rPr>
          <w:spacing w:val="-5"/>
          <w:sz w:val="20"/>
          <w:szCs w:val="20"/>
        </w:rPr>
        <w:t xml:space="preserve"> </w:t>
      </w:r>
      <w:r w:rsidRPr="00D03B77">
        <w:rPr>
          <w:sz w:val="20"/>
          <w:szCs w:val="20"/>
        </w:rPr>
        <w:t>remedy.</w:t>
      </w:r>
    </w:p>
    <w:p w:rsidR="00A86F30" w:rsidRPr="00D03B77" w:rsidRDefault="00A86F30" w:rsidP="00254B88">
      <w:pPr>
        <w:pStyle w:val="BodyText"/>
      </w:pPr>
    </w:p>
    <w:p w:rsidR="00A86F30" w:rsidRPr="00D03B77" w:rsidRDefault="00937FE8" w:rsidP="002174FC">
      <w:pPr>
        <w:pStyle w:val="ListParagraph"/>
        <w:numPr>
          <w:ilvl w:val="0"/>
          <w:numId w:val="58"/>
        </w:numPr>
        <w:tabs>
          <w:tab w:val="left" w:pos="920"/>
        </w:tabs>
        <w:ind w:right="251" w:firstLine="480"/>
        <w:rPr>
          <w:sz w:val="20"/>
          <w:szCs w:val="20"/>
        </w:rPr>
      </w:pPr>
      <w:r w:rsidRPr="00D03B77">
        <w:rPr>
          <w:sz w:val="20"/>
          <w:szCs w:val="20"/>
        </w:rPr>
        <w:t>Applications for review of a ruling by an administrative law judge under § 210.5(e)(1) as to whether information designated confidential by the supplier is entitled to confidential treatment under § 210.5(b) may be allowed only upon request made to the administrative law judge and upon</w:t>
      </w:r>
      <w:r w:rsidRPr="00D03B77">
        <w:rPr>
          <w:spacing w:val="-3"/>
          <w:sz w:val="20"/>
          <w:szCs w:val="20"/>
        </w:rPr>
        <w:t xml:space="preserve"> </w:t>
      </w:r>
      <w:r w:rsidRPr="00D03B77">
        <w:rPr>
          <w:sz w:val="20"/>
          <w:szCs w:val="20"/>
        </w:rPr>
        <w:t>determination</w:t>
      </w:r>
      <w:r w:rsidRPr="00D03B77">
        <w:rPr>
          <w:spacing w:val="-5"/>
          <w:sz w:val="20"/>
          <w:szCs w:val="20"/>
        </w:rPr>
        <w:t xml:space="preserve"> </w:t>
      </w:r>
      <w:r w:rsidRPr="00D03B77">
        <w:rPr>
          <w:sz w:val="20"/>
          <w:szCs w:val="20"/>
        </w:rPr>
        <w:t>by</w:t>
      </w:r>
      <w:r w:rsidRPr="00D03B77">
        <w:rPr>
          <w:spacing w:val="-7"/>
          <w:sz w:val="20"/>
          <w:szCs w:val="20"/>
        </w:rPr>
        <w:t xml:space="preserve"> </w:t>
      </w:r>
      <w:r w:rsidRPr="00D03B77">
        <w:rPr>
          <w:sz w:val="20"/>
          <w:szCs w:val="20"/>
        </w:rPr>
        <w:t>the</w:t>
      </w:r>
      <w:r w:rsidRPr="00D03B77">
        <w:rPr>
          <w:spacing w:val="-3"/>
          <w:sz w:val="20"/>
          <w:szCs w:val="20"/>
        </w:rPr>
        <w:t xml:space="preserve"> </w:t>
      </w:r>
      <w:r w:rsidRPr="00D03B77">
        <w:rPr>
          <w:sz w:val="20"/>
          <w:szCs w:val="20"/>
        </w:rPr>
        <w:t>administrative</w:t>
      </w:r>
      <w:r w:rsidRPr="00D03B77">
        <w:rPr>
          <w:spacing w:val="-3"/>
          <w:sz w:val="20"/>
          <w:szCs w:val="20"/>
        </w:rPr>
        <w:t xml:space="preserve"> </w:t>
      </w:r>
      <w:r w:rsidRPr="00D03B77">
        <w:rPr>
          <w:sz w:val="20"/>
          <w:szCs w:val="20"/>
        </w:rPr>
        <w:t>law</w:t>
      </w:r>
      <w:r w:rsidRPr="00D03B77">
        <w:rPr>
          <w:spacing w:val="-6"/>
          <w:sz w:val="20"/>
          <w:szCs w:val="20"/>
        </w:rPr>
        <w:t xml:space="preserve"> </w:t>
      </w:r>
      <w:r w:rsidRPr="00D03B77">
        <w:rPr>
          <w:sz w:val="20"/>
          <w:szCs w:val="20"/>
        </w:rPr>
        <w:t>judge</w:t>
      </w:r>
      <w:r w:rsidRPr="00D03B77">
        <w:rPr>
          <w:spacing w:val="-3"/>
          <w:sz w:val="20"/>
          <w:szCs w:val="20"/>
        </w:rPr>
        <w:t xml:space="preserve"> </w:t>
      </w:r>
      <w:r w:rsidRPr="00D03B77">
        <w:rPr>
          <w:sz w:val="20"/>
          <w:szCs w:val="20"/>
        </w:rPr>
        <w:t>in</w:t>
      </w:r>
      <w:r w:rsidRPr="00D03B77">
        <w:rPr>
          <w:spacing w:val="-1"/>
          <w:sz w:val="20"/>
          <w:szCs w:val="20"/>
        </w:rPr>
        <w:t xml:space="preserve"> </w:t>
      </w:r>
      <w:r w:rsidRPr="00D03B77">
        <w:rPr>
          <w:sz w:val="20"/>
          <w:szCs w:val="20"/>
        </w:rPr>
        <w:t>writing,</w:t>
      </w:r>
      <w:r w:rsidRPr="00D03B77">
        <w:rPr>
          <w:spacing w:val="-3"/>
          <w:sz w:val="20"/>
          <w:szCs w:val="20"/>
        </w:rPr>
        <w:t xml:space="preserve"> </w:t>
      </w:r>
      <w:r w:rsidRPr="00D03B77">
        <w:rPr>
          <w:sz w:val="20"/>
          <w:szCs w:val="20"/>
        </w:rPr>
        <w:t>with</w:t>
      </w:r>
      <w:r w:rsidRPr="00D03B77">
        <w:rPr>
          <w:spacing w:val="-5"/>
          <w:sz w:val="20"/>
          <w:szCs w:val="20"/>
        </w:rPr>
        <w:t xml:space="preserve"> </w:t>
      </w:r>
      <w:r w:rsidRPr="00D03B77">
        <w:rPr>
          <w:sz w:val="20"/>
          <w:szCs w:val="20"/>
        </w:rPr>
        <w:t>justification</w:t>
      </w:r>
      <w:r w:rsidRPr="00D03B77">
        <w:rPr>
          <w:spacing w:val="-5"/>
          <w:sz w:val="20"/>
          <w:szCs w:val="20"/>
        </w:rPr>
        <w:t xml:space="preserve"> </w:t>
      </w:r>
      <w:r w:rsidRPr="00D03B77">
        <w:rPr>
          <w:sz w:val="20"/>
          <w:szCs w:val="20"/>
        </w:rPr>
        <w:t>in</w:t>
      </w:r>
      <w:r w:rsidRPr="00D03B77">
        <w:rPr>
          <w:spacing w:val="-3"/>
          <w:sz w:val="20"/>
          <w:szCs w:val="20"/>
        </w:rPr>
        <w:t xml:space="preserve"> </w:t>
      </w:r>
      <w:r w:rsidRPr="00D03B77">
        <w:rPr>
          <w:sz w:val="20"/>
          <w:szCs w:val="20"/>
        </w:rPr>
        <w:t>support</w:t>
      </w:r>
      <w:r w:rsidRPr="00D03B77">
        <w:rPr>
          <w:spacing w:val="-5"/>
          <w:sz w:val="20"/>
          <w:szCs w:val="20"/>
        </w:rPr>
        <w:t xml:space="preserve"> </w:t>
      </w:r>
      <w:r w:rsidRPr="00D03B77">
        <w:rPr>
          <w:sz w:val="20"/>
          <w:szCs w:val="20"/>
        </w:rPr>
        <w:t>thereof.</w:t>
      </w:r>
    </w:p>
    <w:p w:rsidR="00A86F30" w:rsidRPr="00D03B77" w:rsidRDefault="00A86F30" w:rsidP="00254B88">
      <w:pPr>
        <w:pStyle w:val="BodyText"/>
      </w:pPr>
    </w:p>
    <w:p w:rsidR="00A86F30" w:rsidRPr="00D03B77" w:rsidRDefault="00937FE8" w:rsidP="00254B88">
      <w:pPr>
        <w:pStyle w:val="ListParagraph"/>
        <w:numPr>
          <w:ilvl w:val="0"/>
          <w:numId w:val="58"/>
        </w:numPr>
        <w:tabs>
          <w:tab w:val="left" w:pos="920"/>
        </w:tabs>
        <w:ind w:right="201" w:firstLine="480"/>
        <w:rPr>
          <w:sz w:val="20"/>
          <w:szCs w:val="20"/>
        </w:rPr>
      </w:pPr>
      <w:r w:rsidRPr="00D03B77">
        <w:rPr>
          <w:sz w:val="20"/>
          <w:szCs w:val="20"/>
        </w:rPr>
        <w:t>A written application for review under paragraph (b)(1) or (b)(2) of this section shall not exceed 15 pages and may be filed within five days after service of the administrative law judge</w:t>
      </w:r>
      <w:r w:rsidR="006E567C" w:rsidRPr="00D03B77">
        <w:rPr>
          <w:sz w:val="20"/>
          <w:szCs w:val="20"/>
        </w:rPr>
        <w:t>’</w:t>
      </w:r>
      <w:r w:rsidRPr="00D03B77">
        <w:rPr>
          <w:sz w:val="20"/>
          <w:szCs w:val="20"/>
        </w:rPr>
        <w:t>s determination. An answer to the application for review may be filed within five days after service 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application</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review.</w:t>
      </w:r>
      <w:r w:rsidRPr="00D03B77">
        <w:rPr>
          <w:spacing w:val="-4"/>
          <w:sz w:val="20"/>
          <w:szCs w:val="20"/>
        </w:rPr>
        <w:t xml:space="preserve"> </w:t>
      </w:r>
      <w:r w:rsidRPr="00D03B77">
        <w:rPr>
          <w:sz w:val="20"/>
          <w:szCs w:val="20"/>
        </w:rPr>
        <w:t>Thereupon,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Commission</w:t>
      </w:r>
      <w:r w:rsidRPr="00D03B77">
        <w:rPr>
          <w:spacing w:val="-4"/>
          <w:sz w:val="20"/>
          <w:szCs w:val="20"/>
        </w:rPr>
        <w:t xml:space="preserve"> </w:t>
      </w:r>
      <w:r w:rsidRPr="00D03B77">
        <w:rPr>
          <w:sz w:val="20"/>
          <w:szCs w:val="20"/>
        </w:rPr>
        <w:t>may,</w:t>
      </w:r>
      <w:r w:rsidRPr="00D03B77">
        <w:rPr>
          <w:spacing w:val="-2"/>
          <w:sz w:val="20"/>
          <w:szCs w:val="20"/>
        </w:rPr>
        <w:t xml:space="preserve"> </w:t>
      </w:r>
      <w:r w:rsidRPr="00D03B77">
        <w:rPr>
          <w:sz w:val="20"/>
          <w:szCs w:val="20"/>
        </w:rPr>
        <w:t>in</w:t>
      </w:r>
      <w:r w:rsidRPr="00D03B77">
        <w:rPr>
          <w:spacing w:val="-2"/>
          <w:sz w:val="20"/>
          <w:szCs w:val="20"/>
        </w:rPr>
        <w:t xml:space="preserve"> </w:t>
      </w:r>
      <w:r w:rsidRPr="00D03B77">
        <w:rPr>
          <w:sz w:val="20"/>
          <w:szCs w:val="20"/>
        </w:rPr>
        <w:t>its</w:t>
      </w:r>
      <w:r w:rsidRPr="00D03B77">
        <w:rPr>
          <w:spacing w:val="-3"/>
          <w:sz w:val="20"/>
          <w:szCs w:val="20"/>
        </w:rPr>
        <w:t xml:space="preserve"> </w:t>
      </w:r>
      <w:r w:rsidRPr="00D03B77">
        <w:rPr>
          <w:sz w:val="20"/>
          <w:szCs w:val="20"/>
        </w:rPr>
        <w:t>discretion,</w:t>
      </w:r>
      <w:r w:rsidRPr="00D03B77">
        <w:rPr>
          <w:spacing w:val="-4"/>
          <w:sz w:val="20"/>
          <w:szCs w:val="20"/>
        </w:rPr>
        <w:t xml:space="preserve"> </w:t>
      </w:r>
      <w:r w:rsidRPr="00D03B77">
        <w:rPr>
          <w:sz w:val="20"/>
          <w:szCs w:val="20"/>
        </w:rPr>
        <w:t>permit</w:t>
      </w:r>
      <w:r w:rsidRPr="00D03B77">
        <w:rPr>
          <w:spacing w:val="-4"/>
          <w:sz w:val="20"/>
          <w:szCs w:val="20"/>
        </w:rPr>
        <w:t xml:space="preserve"> </w:t>
      </w:r>
      <w:r w:rsidRPr="00D03B77">
        <w:rPr>
          <w:sz w:val="20"/>
          <w:szCs w:val="20"/>
        </w:rPr>
        <w:t>an</w:t>
      </w:r>
      <w:r w:rsidRPr="00D03B77">
        <w:rPr>
          <w:spacing w:val="-4"/>
          <w:sz w:val="20"/>
          <w:szCs w:val="20"/>
        </w:rPr>
        <w:t xml:space="preserve"> </w:t>
      </w:r>
      <w:r w:rsidRPr="00D03B77">
        <w:rPr>
          <w:sz w:val="20"/>
          <w:szCs w:val="20"/>
        </w:rPr>
        <w:t>appeal. Unless</w:t>
      </w:r>
      <w:r w:rsidRPr="00D03B77">
        <w:rPr>
          <w:spacing w:val="-4"/>
          <w:sz w:val="20"/>
          <w:szCs w:val="20"/>
        </w:rPr>
        <w:t xml:space="preserve"> </w:t>
      </w:r>
      <w:r w:rsidRPr="00D03B77">
        <w:rPr>
          <w:sz w:val="20"/>
          <w:szCs w:val="20"/>
        </w:rPr>
        <w:t>otherwise</w:t>
      </w:r>
      <w:r w:rsidRPr="00D03B77">
        <w:rPr>
          <w:spacing w:val="-5"/>
          <w:sz w:val="20"/>
          <w:szCs w:val="20"/>
        </w:rPr>
        <w:t xml:space="preserve"> </w:t>
      </w:r>
      <w:r w:rsidRPr="00D03B77">
        <w:rPr>
          <w:sz w:val="20"/>
          <w:szCs w:val="20"/>
        </w:rPr>
        <w:t>ordered</w:t>
      </w:r>
      <w:r w:rsidRPr="00D03B77">
        <w:rPr>
          <w:spacing w:val="-5"/>
          <w:sz w:val="20"/>
          <w:szCs w:val="20"/>
        </w:rPr>
        <w:t xml:space="preserve"> </w:t>
      </w:r>
      <w:r w:rsidRPr="00D03B77">
        <w:rPr>
          <w:sz w:val="20"/>
          <w:szCs w:val="20"/>
        </w:rPr>
        <w:t>by</w:t>
      </w:r>
      <w:r w:rsidRPr="00D03B77">
        <w:rPr>
          <w:spacing w:val="-6"/>
          <w:sz w:val="20"/>
          <w:szCs w:val="20"/>
        </w:rPr>
        <w:t xml:space="preserve"> </w:t>
      </w:r>
      <w:r w:rsidRPr="00D03B77">
        <w:rPr>
          <w:sz w:val="20"/>
          <w:szCs w:val="20"/>
        </w:rPr>
        <w:t>the</w:t>
      </w:r>
      <w:r w:rsidRPr="00D03B77">
        <w:rPr>
          <w:spacing w:val="-5"/>
          <w:sz w:val="20"/>
          <w:szCs w:val="20"/>
        </w:rPr>
        <w:t xml:space="preserve"> </w:t>
      </w:r>
      <w:r w:rsidRPr="00D03B77">
        <w:rPr>
          <w:sz w:val="20"/>
          <w:szCs w:val="20"/>
        </w:rPr>
        <w:t>Commission,</w:t>
      </w:r>
      <w:r w:rsidRPr="00D03B77">
        <w:rPr>
          <w:spacing w:val="-5"/>
          <w:sz w:val="20"/>
          <w:szCs w:val="20"/>
        </w:rPr>
        <w:t xml:space="preserve"> </w:t>
      </w:r>
      <w:r w:rsidRPr="00D03B77">
        <w:rPr>
          <w:sz w:val="20"/>
          <w:szCs w:val="20"/>
        </w:rPr>
        <w:t>Commission</w:t>
      </w:r>
      <w:r w:rsidRPr="00D03B77">
        <w:rPr>
          <w:spacing w:val="-5"/>
          <w:sz w:val="20"/>
          <w:szCs w:val="20"/>
        </w:rPr>
        <w:t xml:space="preserve"> </w:t>
      </w:r>
      <w:r w:rsidRPr="00D03B77">
        <w:rPr>
          <w:sz w:val="20"/>
          <w:szCs w:val="20"/>
        </w:rPr>
        <w:t>review,</w:t>
      </w:r>
      <w:r w:rsidRPr="00D03B77">
        <w:rPr>
          <w:spacing w:val="-3"/>
          <w:sz w:val="20"/>
          <w:szCs w:val="20"/>
        </w:rPr>
        <w:t xml:space="preserve"> </w:t>
      </w:r>
      <w:r w:rsidRPr="00D03B77">
        <w:rPr>
          <w:sz w:val="20"/>
          <w:szCs w:val="20"/>
        </w:rPr>
        <w:t>if</w:t>
      </w:r>
      <w:r w:rsidRPr="00D03B77">
        <w:rPr>
          <w:spacing w:val="-3"/>
          <w:sz w:val="20"/>
          <w:szCs w:val="20"/>
        </w:rPr>
        <w:t xml:space="preserve"> </w:t>
      </w:r>
      <w:r w:rsidRPr="00D03B77">
        <w:rPr>
          <w:sz w:val="20"/>
          <w:szCs w:val="20"/>
        </w:rPr>
        <w:t>permitted,</w:t>
      </w:r>
      <w:r w:rsidRPr="00D03B77">
        <w:rPr>
          <w:spacing w:val="-5"/>
          <w:sz w:val="20"/>
          <w:szCs w:val="20"/>
        </w:rPr>
        <w:t xml:space="preserve"> </w:t>
      </w:r>
      <w:r w:rsidRPr="00D03B77">
        <w:rPr>
          <w:sz w:val="20"/>
          <w:szCs w:val="20"/>
        </w:rPr>
        <w:t>shall</w:t>
      </w:r>
      <w:r w:rsidRPr="00D03B77">
        <w:rPr>
          <w:spacing w:val="-3"/>
          <w:sz w:val="20"/>
          <w:szCs w:val="20"/>
        </w:rPr>
        <w:t xml:space="preserve"> </w:t>
      </w:r>
      <w:r w:rsidRPr="00D03B77">
        <w:rPr>
          <w:sz w:val="20"/>
          <w:szCs w:val="20"/>
        </w:rPr>
        <w:t>be</w:t>
      </w:r>
      <w:r w:rsidRPr="00D03B77">
        <w:rPr>
          <w:spacing w:val="-5"/>
          <w:sz w:val="20"/>
          <w:szCs w:val="20"/>
        </w:rPr>
        <w:t xml:space="preserve"> </w:t>
      </w:r>
      <w:r w:rsidRPr="00D03B77">
        <w:rPr>
          <w:sz w:val="20"/>
          <w:szCs w:val="20"/>
        </w:rPr>
        <w:t>confined to the application for review and answer thereto, without oral argument or further</w:t>
      </w:r>
      <w:r w:rsidRPr="00D03B77">
        <w:rPr>
          <w:spacing w:val="-21"/>
          <w:sz w:val="20"/>
          <w:szCs w:val="20"/>
        </w:rPr>
        <w:t xml:space="preserve"> </w:t>
      </w:r>
      <w:r w:rsidRPr="00D03B77">
        <w:rPr>
          <w:sz w:val="20"/>
          <w:szCs w:val="20"/>
        </w:rPr>
        <w:t>briefs.</w:t>
      </w:r>
    </w:p>
    <w:p w:rsidR="00A86F30" w:rsidRPr="00D03B77" w:rsidRDefault="00A86F30" w:rsidP="00254B88">
      <w:pPr>
        <w:pStyle w:val="BodyText"/>
      </w:pPr>
    </w:p>
    <w:p w:rsidR="00A86F30" w:rsidRPr="00D03B77" w:rsidRDefault="00937FE8" w:rsidP="00254B88">
      <w:pPr>
        <w:pStyle w:val="ListParagraph"/>
        <w:numPr>
          <w:ilvl w:val="0"/>
          <w:numId w:val="59"/>
        </w:numPr>
        <w:tabs>
          <w:tab w:val="left" w:pos="911"/>
        </w:tabs>
        <w:ind w:right="719" w:firstLine="480"/>
        <w:rPr>
          <w:sz w:val="20"/>
          <w:szCs w:val="20"/>
        </w:rPr>
      </w:pPr>
      <w:r w:rsidRPr="00D03B77">
        <w:rPr>
          <w:i/>
          <w:sz w:val="20"/>
          <w:szCs w:val="20"/>
        </w:rPr>
        <w:t xml:space="preserve">Investigation not stayed. </w:t>
      </w:r>
      <w:r w:rsidRPr="00D03B77">
        <w:rPr>
          <w:sz w:val="20"/>
          <w:szCs w:val="20"/>
        </w:rPr>
        <w:t>Application for review under this section shall not stay</w:t>
      </w:r>
      <w:r w:rsidRPr="00D03B77">
        <w:rPr>
          <w:spacing w:val="-40"/>
          <w:sz w:val="20"/>
          <w:szCs w:val="20"/>
        </w:rPr>
        <w:t xml:space="preserve"> </w:t>
      </w:r>
      <w:r w:rsidRPr="00D03B77">
        <w:rPr>
          <w:sz w:val="20"/>
          <w:szCs w:val="20"/>
        </w:rPr>
        <w:t>the investigation before the administrative law judge unless the administrative law judge or the Commission shall so</w:t>
      </w:r>
      <w:r w:rsidRPr="00D03B77">
        <w:rPr>
          <w:spacing w:val="-3"/>
          <w:sz w:val="20"/>
          <w:szCs w:val="20"/>
        </w:rPr>
        <w:t xml:space="preserve"> </w:t>
      </w:r>
      <w:r w:rsidRPr="00D03B77">
        <w:rPr>
          <w:sz w:val="20"/>
          <w:szCs w:val="20"/>
        </w:rPr>
        <w:t>order.</w:t>
      </w:r>
    </w:p>
    <w:p w:rsidR="00A86F30" w:rsidRPr="00D03B77" w:rsidRDefault="00A86F30" w:rsidP="00254B88">
      <w:pPr>
        <w:pStyle w:val="BodyText"/>
      </w:pPr>
    </w:p>
    <w:p w:rsidR="00A86F30" w:rsidRPr="00D03B77" w:rsidRDefault="00937FE8" w:rsidP="002174FC">
      <w:pPr>
        <w:ind w:left="140"/>
        <w:rPr>
          <w:sz w:val="20"/>
          <w:szCs w:val="20"/>
        </w:rPr>
      </w:pPr>
      <w:r w:rsidRPr="00D03B77">
        <w:rPr>
          <w:sz w:val="20"/>
          <w:szCs w:val="20"/>
        </w:rPr>
        <w:t>[59 FR 39039, Aug. 1, 1994, as amended at 59 FR 67627, Dec. 30, 1994]</w:t>
      </w:r>
    </w:p>
    <w:p w:rsidR="00A86F30" w:rsidRPr="00D03B77" w:rsidRDefault="00A86F30" w:rsidP="00254B88">
      <w:pPr>
        <w:pStyle w:val="BodyText"/>
      </w:pPr>
    </w:p>
    <w:p w:rsidR="00A86F30" w:rsidRPr="00D03B77" w:rsidRDefault="00937FE8" w:rsidP="00F9443D">
      <w:pPr>
        <w:pStyle w:val="Heading2"/>
        <w:keepNext/>
        <w:keepLines/>
        <w:widowControl/>
      </w:pPr>
      <w:bookmarkStart w:id="31" w:name="§_210.25_Sanctions."/>
      <w:bookmarkEnd w:id="31"/>
      <w:r w:rsidRPr="00D03B77">
        <w:lastRenderedPageBreak/>
        <w:t>§ 210.25 Sanctions.</w:t>
      </w:r>
    </w:p>
    <w:p w:rsidR="00A86F30" w:rsidRPr="00D03B77" w:rsidRDefault="00A86F30" w:rsidP="00254B88">
      <w:pPr>
        <w:pStyle w:val="BodyText"/>
        <w:keepNext/>
        <w:keepLines/>
        <w:widowControl/>
        <w:rPr>
          <w:b/>
        </w:rPr>
      </w:pPr>
    </w:p>
    <w:p w:rsidR="00A86F30" w:rsidRPr="00D03B77" w:rsidRDefault="00937FE8" w:rsidP="00254B88">
      <w:pPr>
        <w:pStyle w:val="BodyText"/>
        <w:keepNext/>
        <w:keepLines/>
        <w:widowControl/>
        <w:ind w:left="140" w:right="431" w:firstLine="480"/>
      </w:pPr>
      <w:r w:rsidRPr="00D03B77">
        <w:t>(a)(1) Any party may file a motion for sanctions for abuse of process under § 210.4(d</w:t>
      </w:r>
      <w:proofErr w:type="gramStart"/>
      <w:r w:rsidRPr="00D03B77">
        <w:t>)(</w:t>
      </w:r>
      <w:proofErr w:type="gramEnd"/>
      <w:r w:rsidRPr="00D03B77">
        <w:t>1), abuse of discovery under § 210.27(</w:t>
      </w:r>
      <w:r w:rsidR="00F9443D" w:rsidRPr="00D03B77">
        <w:t>g</w:t>
      </w:r>
      <w:r w:rsidRPr="00D03B77">
        <w:t>)(3), failure to make or cooperate in discovery under §</w:t>
      </w:r>
      <w:r w:rsidR="00F9443D" w:rsidRPr="00D03B77">
        <w:t> </w:t>
      </w:r>
      <w:r w:rsidRPr="00D03B77">
        <w:t>210.33(b) or (c), or violation of a protective order under § 210.34(c). A motion alleging abuse of process should be filed promptly after the requirements of § 210.4(d</w:t>
      </w:r>
      <w:proofErr w:type="gramStart"/>
      <w:r w:rsidRPr="00D03B77">
        <w:t>)(</w:t>
      </w:r>
      <w:proofErr w:type="gramEnd"/>
      <w:r w:rsidRPr="00D03B77">
        <w:t>1)(</w:t>
      </w:r>
      <w:proofErr w:type="spellStart"/>
      <w:r w:rsidRPr="00D03B77">
        <w:t>i</w:t>
      </w:r>
      <w:proofErr w:type="spellEnd"/>
      <w:r w:rsidRPr="00D03B77">
        <w:t>) have been satisfied. A</w:t>
      </w:r>
      <w:r w:rsidR="00F9443D" w:rsidRPr="00D03B77">
        <w:t xml:space="preserve"> </w:t>
      </w:r>
      <w:r w:rsidRPr="00D03B77">
        <w:t xml:space="preserve">motion alleging abuse of discovery, failure to make or cooperate in discovery, or violation of a protective order should be filed promptly after the allegedly </w:t>
      </w:r>
      <w:proofErr w:type="spellStart"/>
      <w:r w:rsidRPr="00D03B77">
        <w:t>sanctionable</w:t>
      </w:r>
      <w:proofErr w:type="spellEnd"/>
      <w:r w:rsidRPr="00D03B77">
        <w:t xml:space="preserve"> conduct is discovered.</w:t>
      </w:r>
    </w:p>
    <w:p w:rsidR="00A86F30" w:rsidRPr="00D03B77" w:rsidRDefault="00A86F30" w:rsidP="00254B88">
      <w:pPr>
        <w:pStyle w:val="BodyText"/>
        <w:keepNext/>
        <w:keepLines/>
        <w:widowControl/>
      </w:pPr>
    </w:p>
    <w:p w:rsidR="00A86F30" w:rsidRPr="00D03B77" w:rsidRDefault="00937FE8" w:rsidP="002174FC">
      <w:pPr>
        <w:pStyle w:val="BodyText"/>
        <w:ind w:left="139" w:right="132" w:firstLine="480"/>
      </w:pPr>
      <w:r w:rsidRPr="00D03B77">
        <w:t xml:space="preserve">(2) The administrative law judge (when the investigation or related proceeding is before him) or the Commission (when the investigation or related proceeding is before it) also may raise the sanction issue </w:t>
      </w:r>
      <w:proofErr w:type="spellStart"/>
      <w:r w:rsidRPr="00D03B77">
        <w:t>sua</w:t>
      </w:r>
      <w:proofErr w:type="spellEnd"/>
      <w:r w:rsidRPr="00D03B77">
        <w:t xml:space="preserve"> </w:t>
      </w:r>
      <w:proofErr w:type="spellStart"/>
      <w:r w:rsidRPr="00D03B77">
        <w:t>sponte</w:t>
      </w:r>
      <w:proofErr w:type="spellEnd"/>
      <w:r w:rsidRPr="00D03B77">
        <w:t>. (See also §§ 210.4(d</w:t>
      </w:r>
      <w:proofErr w:type="gramStart"/>
      <w:r w:rsidRPr="00D03B77">
        <w:t>)(</w:t>
      </w:r>
      <w:proofErr w:type="gramEnd"/>
      <w:r w:rsidRPr="00D03B77">
        <w:t>1)(ii), 210.27(</w:t>
      </w:r>
      <w:r w:rsidR="00F9443D" w:rsidRPr="00D03B77">
        <w:t>g</w:t>
      </w:r>
      <w:r w:rsidRPr="00D03B77">
        <w:t>)(3), 210.33(c), and 210.34(c).)</w:t>
      </w:r>
    </w:p>
    <w:p w:rsidR="00A86F30" w:rsidRPr="00D03B77" w:rsidRDefault="00A86F30" w:rsidP="00254B88">
      <w:pPr>
        <w:pStyle w:val="BodyText"/>
      </w:pPr>
    </w:p>
    <w:p w:rsidR="00A86F30" w:rsidRPr="00D03B77" w:rsidRDefault="00937FE8" w:rsidP="002174FC">
      <w:pPr>
        <w:pStyle w:val="ListParagraph"/>
        <w:numPr>
          <w:ilvl w:val="0"/>
          <w:numId w:val="57"/>
        </w:numPr>
        <w:tabs>
          <w:tab w:val="left" w:pos="920"/>
        </w:tabs>
        <w:ind w:right="243" w:firstLine="480"/>
        <w:rPr>
          <w:sz w:val="20"/>
          <w:szCs w:val="20"/>
        </w:rPr>
      </w:pPr>
      <w:r w:rsidRPr="00D03B77">
        <w:rPr>
          <w:sz w:val="20"/>
          <w:szCs w:val="20"/>
        </w:rPr>
        <w:t>A motion for sanctions shall be addressed to the presiding administrative law judge, if the</w:t>
      </w:r>
      <w:r w:rsidRPr="00D03B77">
        <w:rPr>
          <w:spacing w:val="-5"/>
          <w:sz w:val="20"/>
          <w:szCs w:val="20"/>
        </w:rPr>
        <w:t xml:space="preserve"> </w:t>
      </w:r>
      <w:r w:rsidRPr="00D03B77">
        <w:rPr>
          <w:sz w:val="20"/>
          <w:szCs w:val="20"/>
        </w:rPr>
        <w:t>allegedly</w:t>
      </w:r>
      <w:r w:rsidRPr="00D03B77">
        <w:rPr>
          <w:spacing w:val="-8"/>
          <w:sz w:val="20"/>
          <w:szCs w:val="20"/>
        </w:rPr>
        <w:t xml:space="preserve"> </w:t>
      </w:r>
      <w:proofErr w:type="spellStart"/>
      <w:r w:rsidRPr="00D03B77">
        <w:rPr>
          <w:sz w:val="20"/>
          <w:szCs w:val="20"/>
        </w:rPr>
        <w:t>sanctionable</w:t>
      </w:r>
      <w:proofErr w:type="spellEnd"/>
      <w:r w:rsidRPr="00D03B77">
        <w:rPr>
          <w:spacing w:val="-3"/>
          <w:sz w:val="20"/>
          <w:szCs w:val="20"/>
        </w:rPr>
        <w:t xml:space="preserve"> </w:t>
      </w:r>
      <w:r w:rsidRPr="00D03B77">
        <w:rPr>
          <w:sz w:val="20"/>
          <w:szCs w:val="20"/>
        </w:rPr>
        <w:t>conduct</w:t>
      </w:r>
      <w:r w:rsidRPr="00D03B77">
        <w:rPr>
          <w:spacing w:val="-5"/>
          <w:sz w:val="20"/>
          <w:szCs w:val="20"/>
        </w:rPr>
        <w:t xml:space="preserve"> </w:t>
      </w:r>
      <w:r w:rsidRPr="00D03B77">
        <w:rPr>
          <w:sz w:val="20"/>
          <w:szCs w:val="20"/>
        </w:rPr>
        <w:t>occurred</w:t>
      </w:r>
      <w:r w:rsidRPr="00D03B77">
        <w:rPr>
          <w:spacing w:val="-3"/>
          <w:sz w:val="20"/>
          <w:szCs w:val="20"/>
        </w:rPr>
        <w:t xml:space="preserve"> </w:t>
      </w:r>
      <w:r w:rsidRPr="00D03B77">
        <w:rPr>
          <w:sz w:val="20"/>
          <w:szCs w:val="20"/>
        </w:rPr>
        <w:t>and</w:t>
      </w:r>
      <w:r w:rsidRPr="00D03B77">
        <w:rPr>
          <w:spacing w:val="-3"/>
          <w:sz w:val="20"/>
          <w:szCs w:val="20"/>
        </w:rPr>
        <w:t xml:space="preserve"> </w:t>
      </w:r>
      <w:r w:rsidRPr="00D03B77">
        <w:rPr>
          <w:sz w:val="20"/>
          <w:szCs w:val="20"/>
        </w:rPr>
        <w:t>is</w:t>
      </w:r>
      <w:r w:rsidRPr="00D03B77">
        <w:rPr>
          <w:spacing w:val="-4"/>
          <w:sz w:val="20"/>
          <w:szCs w:val="20"/>
        </w:rPr>
        <w:t xml:space="preserve"> </w:t>
      </w:r>
      <w:r w:rsidRPr="00D03B77">
        <w:rPr>
          <w:sz w:val="20"/>
          <w:szCs w:val="20"/>
        </w:rPr>
        <w:t>discovered</w:t>
      </w:r>
      <w:r w:rsidRPr="00D03B77">
        <w:rPr>
          <w:spacing w:val="-1"/>
          <w:sz w:val="20"/>
          <w:szCs w:val="20"/>
        </w:rPr>
        <w:t xml:space="preserve"> </w:t>
      </w:r>
      <w:r w:rsidRPr="00D03B77">
        <w:rPr>
          <w:sz w:val="20"/>
          <w:szCs w:val="20"/>
        </w:rPr>
        <w:t>while</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administrative</w:t>
      </w:r>
      <w:r w:rsidRPr="00D03B77">
        <w:rPr>
          <w:spacing w:val="-3"/>
          <w:sz w:val="20"/>
          <w:szCs w:val="20"/>
        </w:rPr>
        <w:t xml:space="preserve"> </w:t>
      </w:r>
      <w:r w:rsidRPr="00D03B77">
        <w:rPr>
          <w:sz w:val="20"/>
          <w:szCs w:val="20"/>
        </w:rPr>
        <w:t>law</w:t>
      </w:r>
      <w:r w:rsidRPr="00D03B77">
        <w:rPr>
          <w:spacing w:val="-7"/>
          <w:sz w:val="20"/>
          <w:szCs w:val="20"/>
        </w:rPr>
        <w:t xml:space="preserve"> </w:t>
      </w:r>
      <w:r w:rsidRPr="00D03B77">
        <w:rPr>
          <w:sz w:val="20"/>
          <w:szCs w:val="20"/>
        </w:rPr>
        <w:t>judge is presiding in an investigation or in a related proceeding. During an investigation, the administrative law judge</w:t>
      </w:r>
      <w:r w:rsidR="006E567C" w:rsidRPr="00D03B77">
        <w:rPr>
          <w:sz w:val="20"/>
          <w:szCs w:val="20"/>
        </w:rPr>
        <w:t>’</w:t>
      </w:r>
      <w:r w:rsidRPr="00D03B77">
        <w:rPr>
          <w:sz w:val="20"/>
          <w:szCs w:val="20"/>
        </w:rPr>
        <w:t>s ruling on the motion shall be in the form of an order, if it is issued before or concurrently with the initial determination concerning violation of section 337 of the Tariff Act of 1930 or termination of the investigation. In a related proceeding, the administrative law judge</w:t>
      </w:r>
      <w:r w:rsidR="006E567C" w:rsidRPr="00D03B77">
        <w:rPr>
          <w:sz w:val="20"/>
          <w:szCs w:val="20"/>
        </w:rPr>
        <w:t>’</w:t>
      </w:r>
      <w:r w:rsidRPr="00D03B77">
        <w:rPr>
          <w:sz w:val="20"/>
          <w:szCs w:val="20"/>
        </w:rPr>
        <w:t>s ruling shall be in the form of an order, regardless of the point in time at which the order is</w:t>
      </w:r>
      <w:r w:rsidRPr="00D03B77">
        <w:rPr>
          <w:spacing w:val="1"/>
          <w:sz w:val="20"/>
          <w:szCs w:val="20"/>
        </w:rPr>
        <w:t xml:space="preserve"> </w:t>
      </w:r>
      <w:r w:rsidRPr="00D03B77">
        <w:rPr>
          <w:sz w:val="20"/>
          <w:szCs w:val="20"/>
        </w:rPr>
        <w:t>issued.</w:t>
      </w:r>
    </w:p>
    <w:p w:rsidR="00A86F30" w:rsidRPr="00D03B77" w:rsidRDefault="00A86F30" w:rsidP="00254B88">
      <w:pPr>
        <w:pStyle w:val="BodyText"/>
      </w:pPr>
    </w:p>
    <w:p w:rsidR="00A86F30" w:rsidRPr="00D03B77" w:rsidRDefault="00937FE8" w:rsidP="002174FC">
      <w:pPr>
        <w:pStyle w:val="ListParagraph"/>
        <w:numPr>
          <w:ilvl w:val="0"/>
          <w:numId w:val="57"/>
        </w:numPr>
        <w:tabs>
          <w:tab w:val="left" w:pos="910"/>
        </w:tabs>
        <w:ind w:right="222" w:firstLine="480"/>
        <w:rPr>
          <w:sz w:val="20"/>
          <w:szCs w:val="20"/>
        </w:rPr>
      </w:pPr>
      <w:r w:rsidRPr="00D03B77">
        <w:rPr>
          <w:sz w:val="20"/>
          <w:szCs w:val="20"/>
        </w:rPr>
        <w:t xml:space="preserve">A motion for sanctions shall be addressed to the Commission, if the allegedly </w:t>
      </w:r>
      <w:proofErr w:type="spellStart"/>
      <w:r w:rsidRPr="00D03B77">
        <w:rPr>
          <w:sz w:val="20"/>
          <w:szCs w:val="20"/>
        </w:rPr>
        <w:t>sanctionable</w:t>
      </w:r>
      <w:proofErr w:type="spellEnd"/>
      <w:r w:rsidRPr="00D03B77">
        <w:rPr>
          <w:sz w:val="20"/>
          <w:szCs w:val="20"/>
        </w:rPr>
        <w:t xml:space="preserve"> conduct occurred while the Commission is presiding or is filed after the subject investigation or related proceeding is terminated. The Commission may assign the motion to an administrative law judge for issuance of a recommended determination. The deadlines and procedures</w:t>
      </w:r>
      <w:r w:rsidRPr="00D03B77">
        <w:rPr>
          <w:spacing w:val="-3"/>
          <w:sz w:val="20"/>
          <w:szCs w:val="20"/>
        </w:rPr>
        <w:t xml:space="preserve"> </w:t>
      </w:r>
      <w:r w:rsidRPr="00D03B77">
        <w:rPr>
          <w:sz w:val="20"/>
          <w:szCs w:val="20"/>
        </w:rPr>
        <w:t>that</w:t>
      </w:r>
      <w:r w:rsidRPr="00D03B77">
        <w:rPr>
          <w:spacing w:val="-2"/>
          <w:sz w:val="20"/>
          <w:szCs w:val="20"/>
        </w:rPr>
        <w:t xml:space="preserve"> </w:t>
      </w:r>
      <w:r w:rsidRPr="00D03B77">
        <w:rPr>
          <w:sz w:val="20"/>
          <w:szCs w:val="20"/>
        </w:rPr>
        <w:t>will</w:t>
      </w:r>
      <w:r w:rsidRPr="00D03B77">
        <w:rPr>
          <w:spacing w:val="-5"/>
          <w:sz w:val="20"/>
          <w:szCs w:val="20"/>
        </w:rPr>
        <w:t xml:space="preserve"> </w:t>
      </w:r>
      <w:r w:rsidRPr="00D03B77">
        <w:rPr>
          <w:sz w:val="20"/>
          <w:szCs w:val="20"/>
        </w:rPr>
        <w:t>be</w:t>
      </w:r>
      <w:r w:rsidRPr="00D03B77">
        <w:rPr>
          <w:spacing w:val="-4"/>
          <w:sz w:val="20"/>
          <w:szCs w:val="20"/>
        </w:rPr>
        <w:t xml:space="preserve"> </w:t>
      </w:r>
      <w:r w:rsidRPr="00D03B77">
        <w:rPr>
          <w:sz w:val="20"/>
          <w:szCs w:val="20"/>
        </w:rPr>
        <w:t>followed</w:t>
      </w:r>
      <w:r w:rsidRPr="00D03B77">
        <w:rPr>
          <w:spacing w:val="-2"/>
          <w:sz w:val="20"/>
          <w:szCs w:val="20"/>
        </w:rPr>
        <w:t xml:space="preserve"> </w:t>
      </w:r>
      <w:r w:rsidRPr="00D03B77">
        <w:rPr>
          <w:sz w:val="20"/>
          <w:szCs w:val="20"/>
        </w:rPr>
        <w:t>in</w:t>
      </w:r>
      <w:r w:rsidRPr="00D03B77">
        <w:rPr>
          <w:spacing w:val="-4"/>
          <w:sz w:val="20"/>
          <w:szCs w:val="20"/>
        </w:rPr>
        <w:t xml:space="preserve"> </w:t>
      </w:r>
      <w:r w:rsidRPr="00D03B77">
        <w:rPr>
          <w:sz w:val="20"/>
          <w:szCs w:val="20"/>
        </w:rPr>
        <w:t>processing</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recommended</w:t>
      </w:r>
      <w:r w:rsidRPr="00D03B77">
        <w:rPr>
          <w:spacing w:val="-4"/>
          <w:sz w:val="20"/>
          <w:szCs w:val="20"/>
        </w:rPr>
        <w:t xml:space="preserve"> </w:t>
      </w:r>
      <w:r w:rsidRPr="00D03B77">
        <w:rPr>
          <w:sz w:val="20"/>
          <w:szCs w:val="20"/>
        </w:rPr>
        <w:t>determination</w:t>
      </w:r>
      <w:r w:rsidRPr="00D03B77">
        <w:rPr>
          <w:spacing w:val="-2"/>
          <w:sz w:val="20"/>
          <w:szCs w:val="20"/>
        </w:rPr>
        <w:t xml:space="preserve"> </w:t>
      </w:r>
      <w:r w:rsidRPr="00D03B77">
        <w:rPr>
          <w:sz w:val="20"/>
          <w:szCs w:val="20"/>
        </w:rPr>
        <w:t>will</w:t>
      </w:r>
      <w:r w:rsidRPr="00D03B77">
        <w:rPr>
          <w:spacing w:val="-5"/>
          <w:sz w:val="20"/>
          <w:szCs w:val="20"/>
        </w:rPr>
        <w:t xml:space="preserve"> </w:t>
      </w:r>
      <w:r w:rsidRPr="00D03B77">
        <w:rPr>
          <w:sz w:val="20"/>
          <w:szCs w:val="20"/>
        </w:rPr>
        <w:t>be</w:t>
      </w:r>
      <w:r w:rsidRPr="00D03B77">
        <w:rPr>
          <w:spacing w:val="-2"/>
          <w:sz w:val="20"/>
          <w:szCs w:val="20"/>
        </w:rPr>
        <w:t xml:space="preserve"> </w:t>
      </w:r>
      <w:r w:rsidRPr="00D03B77">
        <w:rPr>
          <w:sz w:val="20"/>
          <w:szCs w:val="20"/>
        </w:rPr>
        <w:t>set</w:t>
      </w:r>
      <w:r w:rsidRPr="00D03B77">
        <w:rPr>
          <w:spacing w:val="-4"/>
          <w:sz w:val="20"/>
          <w:szCs w:val="20"/>
        </w:rPr>
        <w:t xml:space="preserve"> </w:t>
      </w:r>
      <w:r w:rsidRPr="00D03B77">
        <w:rPr>
          <w:sz w:val="20"/>
          <w:szCs w:val="20"/>
        </w:rPr>
        <w:t>forth</w:t>
      </w:r>
      <w:r w:rsidRPr="00D03B77">
        <w:rPr>
          <w:spacing w:val="-4"/>
          <w:sz w:val="20"/>
          <w:szCs w:val="20"/>
        </w:rPr>
        <w:t xml:space="preserve"> </w:t>
      </w:r>
      <w:r w:rsidRPr="00D03B77">
        <w:rPr>
          <w:sz w:val="20"/>
          <w:szCs w:val="20"/>
        </w:rPr>
        <w:t>in the Commission order assigning the motion to an administrative law</w:t>
      </w:r>
      <w:r w:rsidRPr="00D03B77">
        <w:rPr>
          <w:spacing w:val="-12"/>
          <w:sz w:val="20"/>
          <w:szCs w:val="20"/>
        </w:rPr>
        <w:t xml:space="preserve"> </w:t>
      </w:r>
      <w:r w:rsidRPr="00D03B77">
        <w:rPr>
          <w:sz w:val="20"/>
          <w:szCs w:val="20"/>
        </w:rPr>
        <w:t>judge.</w:t>
      </w:r>
    </w:p>
    <w:p w:rsidR="00A86F30" w:rsidRPr="00D03B77" w:rsidRDefault="00A86F30" w:rsidP="00254B88">
      <w:pPr>
        <w:pStyle w:val="BodyText"/>
      </w:pPr>
    </w:p>
    <w:p w:rsidR="00A86F30" w:rsidRPr="00D03B77" w:rsidRDefault="00937FE8" w:rsidP="002174FC">
      <w:pPr>
        <w:pStyle w:val="ListParagraph"/>
        <w:numPr>
          <w:ilvl w:val="0"/>
          <w:numId w:val="57"/>
        </w:numPr>
        <w:tabs>
          <w:tab w:val="left" w:pos="920"/>
        </w:tabs>
        <w:ind w:right="244" w:firstLine="480"/>
        <w:rPr>
          <w:sz w:val="20"/>
          <w:szCs w:val="20"/>
        </w:rPr>
      </w:pPr>
      <w:r w:rsidRPr="00D03B77">
        <w:rPr>
          <w:sz w:val="20"/>
          <w:szCs w:val="20"/>
        </w:rPr>
        <w:t>If an administrative law judge</w:t>
      </w:r>
      <w:r w:rsidR="006E567C" w:rsidRPr="00D03B77">
        <w:rPr>
          <w:sz w:val="20"/>
          <w:szCs w:val="20"/>
        </w:rPr>
        <w:t>’</w:t>
      </w:r>
      <w:r w:rsidRPr="00D03B77">
        <w:rPr>
          <w:sz w:val="20"/>
          <w:szCs w:val="20"/>
        </w:rPr>
        <w:t>s order concerning sanctions is issued before the initial determination concerning violation of section 337 of the Tariff Act of 1930 or termination of the investigation, it may be appealed under § 210.24(b)(1) with leave from the administrative law judge, if the requirements of that section are satisfied. If the order is issued concurrently with the initial</w:t>
      </w:r>
      <w:r w:rsidRPr="00D03B77">
        <w:rPr>
          <w:spacing w:val="-5"/>
          <w:sz w:val="20"/>
          <w:szCs w:val="20"/>
        </w:rPr>
        <w:t xml:space="preserve"> </w:t>
      </w:r>
      <w:r w:rsidRPr="00D03B77">
        <w:rPr>
          <w:sz w:val="20"/>
          <w:szCs w:val="20"/>
        </w:rPr>
        <w:t>determination,</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order</w:t>
      </w:r>
      <w:r w:rsidRPr="00D03B77">
        <w:rPr>
          <w:spacing w:val="-3"/>
          <w:sz w:val="20"/>
          <w:szCs w:val="20"/>
        </w:rPr>
        <w:t xml:space="preserve"> </w:t>
      </w:r>
      <w:r w:rsidRPr="00D03B77">
        <w:rPr>
          <w:sz w:val="20"/>
          <w:szCs w:val="20"/>
        </w:rPr>
        <w:t>may</w:t>
      </w:r>
      <w:r w:rsidRPr="00D03B77">
        <w:rPr>
          <w:spacing w:val="-7"/>
          <w:sz w:val="20"/>
          <w:szCs w:val="20"/>
        </w:rPr>
        <w:t xml:space="preserve"> </w:t>
      </w:r>
      <w:r w:rsidRPr="00D03B77">
        <w:rPr>
          <w:sz w:val="20"/>
          <w:szCs w:val="20"/>
        </w:rPr>
        <w:t>be</w:t>
      </w:r>
      <w:r w:rsidRPr="00D03B77">
        <w:rPr>
          <w:spacing w:val="-4"/>
          <w:sz w:val="20"/>
          <w:szCs w:val="20"/>
        </w:rPr>
        <w:t xml:space="preserve"> </w:t>
      </w:r>
      <w:r w:rsidRPr="00D03B77">
        <w:rPr>
          <w:sz w:val="20"/>
          <w:szCs w:val="20"/>
        </w:rPr>
        <w:t>appealed</w:t>
      </w:r>
      <w:r w:rsidRPr="00D03B77">
        <w:rPr>
          <w:spacing w:val="-2"/>
          <w:sz w:val="20"/>
          <w:szCs w:val="20"/>
        </w:rPr>
        <w:t xml:space="preserve"> </w:t>
      </w:r>
      <w:r w:rsidRPr="00D03B77">
        <w:rPr>
          <w:sz w:val="20"/>
          <w:szCs w:val="20"/>
        </w:rPr>
        <w:t>by</w:t>
      </w:r>
      <w:r w:rsidRPr="00D03B77">
        <w:rPr>
          <w:spacing w:val="-7"/>
          <w:sz w:val="20"/>
          <w:szCs w:val="20"/>
        </w:rPr>
        <w:t xml:space="preserve"> </w:t>
      </w:r>
      <w:r w:rsidRPr="00D03B77">
        <w:rPr>
          <w:sz w:val="20"/>
          <w:szCs w:val="20"/>
        </w:rPr>
        <w:t>filing</w:t>
      </w:r>
      <w:r w:rsidRPr="00D03B77">
        <w:rPr>
          <w:spacing w:val="-4"/>
          <w:sz w:val="20"/>
          <w:szCs w:val="20"/>
        </w:rPr>
        <w:t xml:space="preserve"> </w:t>
      </w:r>
      <w:r w:rsidRPr="00D03B77">
        <w:rPr>
          <w:sz w:val="20"/>
          <w:szCs w:val="20"/>
        </w:rPr>
        <w:t>a</w:t>
      </w:r>
      <w:r w:rsidRPr="00D03B77">
        <w:rPr>
          <w:spacing w:val="-2"/>
          <w:sz w:val="20"/>
          <w:szCs w:val="20"/>
        </w:rPr>
        <w:t xml:space="preserve"> </w:t>
      </w:r>
      <w:r w:rsidRPr="00D03B77">
        <w:rPr>
          <w:sz w:val="20"/>
          <w:szCs w:val="20"/>
        </w:rPr>
        <w:t>petition</w:t>
      </w:r>
      <w:r w:rsidRPr="00D03B77">
        <w:rPr>
          <w:spacing w:val="-4"/>
          <w:sz w:val="20"/>
          <w:szCs w:val="20"/>
        </w:rPr>
        <w:t xml:space="preserve"> </w:t>
      </w:r>
      <w:r w:rsidRPr="00D03B77">
        <w:rPr>
          <w:sz w:val="20"/>
          <w:szCs w:val="20"/>
        </w:rPr>
        <w:t>meeting</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requirements</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 210.43(b). The periods for filing such petitions and responding to the petitions will be specified in the Commission notice issued pursuant to § 210.42(</w:t>
      </w:r>
      <w:proofErr w:type="spellStart"/>
      <w:r w:rsidRPr="00D03B77">
        <w:rPr>
          <w:sz w:val="20"/>
          <w:szCs w:val="20"/>
        </w:rPr>
        <w:t>i</w:t>
      </w:r>
      <w:proofErr w:type="spellEnd"/>
      <w:r w:rsidRPr="00D03B77">
        <w:rPr>
          <w:sz w:val="20"/>
          <w:szCs w:val="20"/>
        </w:rPr>
        <w:t>), if the initial determination has granted a motion for termination of the investigation, or in the Commission notice issued pursuant to § 210.46(a), if the initial determination concerns violation of section 337. The Commission will determine whether to adopt the order after disposition of the initial determination concerning violation of section 337 or termination of the</w:t>
      </w:r>
      <w:r w:rsidRPr="00D03B77">
        <w:rPr>
          <w:spacing w:val="-5"/>
          <w:sz w:val="20"/>
          <w:szCs w:val="20"/>
        </w:rPr>
        <w:t xml:space="preserve"> </w:t>
      </w:r>
      <w:r w:rsidRPr="00D03B77">
        <w:rPr>
          <w:sz w:val="20"/>
          <w:szCs w:val="20"/>
        </w:rPr>
        <w:t>investigation.</w:t>
      </w:r>
    </w:p>
    <w:p w:rsidR="00A86F30" w:rsidRPr="00D03B77" w:rsidRDefault="00A86F30" w:rsidP="00254B88">
      <w:pPr>
        <w:pStyle w:val="BodyText"/>
      </w:pPr>
    </w:p>
    <w:p w:rsidR="00A86F30" w:rsidRPr="00D03B77" w:rsidRDefault="00937FE8" w:rsidP="002174FC">
      <w:pPr>
        <w:pStyle w:val="ListParagraph"/>
        <w:numPr>
          <w:ilvl w:val="0"/>
          <w:numId w:val="57"/>
        </w:numPr>
        <w:tabs>
          <w:tab w:val="left" w:pos="920"/>
        </w:tabs>
        <w:ind w:right="634" w:firstLine="480"/>
        <w:rPr>
          <w:sz w:val="20"/>
          <w:szCs w:val="20"/>
        </w:rPr>
      </w:pPr>
      <w:r w:rsidRPr="00D03B77">
        <w:rPr>
          <w:sz w:val="20"/>
          <w:szCs w:val="20"/>
        </w:rPr>
        <w:t>If the administrative law judge</w:t>
      </w:r>
      <w:r w:rsidR="006E567C" w:rsidRPr="00D03B77">
        <w:rPr>
          <w:sz w:val="20"/>
          <w:szCs w:val="20"/>
        </w:rPr>
        <w:t>’</w:t>
      </w:r>
      <w:r w:rsidRPr="00D03B77">
        <w:rPr>
          <w:sz w:val="20"/>
          <w:szCs w:val="20"/>
        </w:rPr>
        <w:t>s ruling on the motion for sanctions is in the form of a recommended determination pursuant to paragraph (c) of this section, the deadlines and procedures for parties to contest the recommended determination will be set forth in the Commission order assigning the motion to an administrative law</w:t>
      </w:r>
      <w:r w:rsidRPr="00D03B77">
        <w:rPr>
          <w:spacing w:val="-9"/>
          <w:sz w:val="20"/>
          <w:szCs w:val="20"/>
        </w:rPr>
        <w:t xml:space="preserve"> </w:t>
      </w:r>
      <w:r w:rsidRPr="00D03B77">
        <w:rPr>
          <w:sz w:val="20"/>
          <w:szCs w:val="20"/>
        </w:rPr>
        <w:t>judge.</w:t>
      </w:r>
    </w:p>
    <w:p w:rsidR="00A86F30" w:rsidRPr="00D03B77" w:rsidRDefault="00A86F30" w:rsidP="00254B88">
      <w:pPr>
        <w:pStyle w:val="BodyText"/>
      </w:pPr>
    </w:p>
    <w:p w:rsidR="00A86F30" w:rsidRPr="00D03B77" w:rsidRDefault="00937FE8" w:rsidP="00254B88">
      <w:pPr>
        <w:pStyle w:val="ListParagraph"/>
        <w:keepNext/>
        <w:keepLines/>
        <w:widowControl/>
        <w:numPr>
          <w:ilvl w:val="0"/>
          <w:numId w:val="57"/>
        </w:numPr>
        <w:tabs>
          <w:tab w:val="left" w:pos="867"/>
        </w:tabs>
        <w:ind w:right="243" w:firstLine="480"/>
        <w:rPr>
          <w:sz w:val="20"/>
          <w:szCs w:val="20"/>
        </w:rPr>
      </w:pPr>
      <w:r w:rsidRPr="00D03B77">
        <w:rPr>
          <w:sz w:val="20"/>
          <w:szCs w:val="20"/>
        </w:rPr>
        <w:lastRenderedPageBreak/>
        <w:t>If a motion for sanctions is filed with the administrative law judge during an investigation, he may defer his adjudication of the motion until after he has issued a final initial determination concerning violation of section 337 of the Tariff Act of 1930 or termination of investigation. If the administrative law judge defers his adjudication in such a manner, his ruling on the motion for sanctions</w:t>
      </w:r>
      <w:r w:rsidRPr="00D03B77">
        <w:rPr>
          <w:spacing w:val="-3"/>
          <w:sz w:val="20"/>
          <w:szCs w:val="20"/>
        </w:rPr>
        <w:t xml:space="preserve"> </w:t>
      </w:r>
      <w:r w:rsidRPr="00D03B77">
        <w:rPr>
          <w:sz w:val="20"/>
          <w:szCs w:val="20"/>
        </w:rPr>
        <w:t>must</w:t>
      </w:r>
      <w:r w:rsidRPr="00D03B77">
        <w:rPr>
          <w:spacing w:val="-4"/>
          <w:sz w:val="20"/>
          <w:szCs w:val="20"/>
        </w:rPr>
        <w:t xml:space="preserve"> </w:t>
      </w:r>
      <w:r w:rsidRPr="00D03B77">
        <w:rPr>
          <w:sz w:val="20"/>
          <w:szCs w:val="20"/>
        </w:rPr>
        <w:t>be</w:t>
      </w:r>
      <w:r w:rsidRPr="00D03B77">
        <w:rPr>
          <w:spacing w:val="-4"/>
          <w:sz w:val="20"/>
          <w:szCs w:val="20"/>
        </w:rPr>
        <w:t xml:space="preserve"> </w:t>
      </w:r>
      <w:r w:rsidRPr="00D03B77">
        <w:rPr>
          <w:sz w:val="20"/>
          <w:szCs w:val="20"/>
        </w:rPr>
        <w:t>in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form of</w:t>
      </w:r>
      <w:r w:rsidRPr="00D03B77">
        <w:rPr>
          <w:spacing w:val="-2"/>
          <w:sz w:val="20"/>
          <w:szCs w:val="20"/>
        </w:rPr>
        <w:t xml:space="preserve"> </w:t>
      </w:r>
      <w:r w:rsidRPr="00D03B77">
        <w:rPr>
          <w:sz w:val="20"/>
          <w:szCs w:val="20"/>
        </w:rPr>
        <w:t>a</w:t>
      </w:r>
      <w:r w:rsidRPr="00D03B77">
        <w:rPr>
          <w:spacing w:val="-4"/>
          <w:sz w:val="20"/>
          <w:szCs w:val="20"/>
        </w:rPr>
        <w:t xml:space="preserve"> </w:t>
      </w:r>
      <w:r w:rsidRPr="00D03B77">
        <w:rPr>
          <w:sz w:val="20"/>
          <w:szCs w:val="20"/>
        </w:rPr>
        <w:t>recommended</w:t>
      </w:r>
      <w:r w:rsidRPr="00D03B77">
        <w:rPr>
          <w:spacing w:val="-4"/>
          <w:sz w:val="20"/>
          <w:szCs w:val="20"/>
        </w:rPr>
        <w:t xml:space="preserve"> </w:t>
      </w:r>
      <w:r w:rsidRPr="00D03B77">
        <w:rPr>
          <w:sz w:val="20"/>
          <w:szCs w:val="20"/>
        </w:rPr>
        <w:t>determination</w:t>
      </w:r>
      <w:r w:rsidRPr="00D03B77">
        <w:rPr>
          <w:spacing w:val="-2"/>
          <w:sz w:val="20"/>
          <w:szCs w:val="20"/>
        </w:rPr>
        <w:t xml:space="preserve"> </w:t>
      </w:r>
      <w:r w:rsidRPr="00D03B77">
        <w:rPr>
          <w:sz w:val="20"/>
          <w:szCs w:val="20"/>
        </w:rPr>
        <w:t>and</w:t>
      </w:r>
      <w:r w:rsidRPr="00D03B77">
        <w:rPr>
          <w:spacing w:val="-4"/>
          <w:sz w:val="20"/>
          <w:szCs w:val="20"/>
        </w:rPr>
        <w:t xml:space="preserve"> </w:t>
      </w:r>
      <w:r w:rsidRPr="00D03B77">
        <w:rPr>
          <w:sz w:val="20"/>
          <w:szCs w:val="20"/>
        </w:rPr>
        <w:t>shall</w:t>
      </w:r>
      <w:r w:rsidRPr="00D03B77">
        <w:rPr>
          <w:spacing w:val="-5"/>
          <w:sz w:val="20"/>
          <w:szCs w:val="20"/>
        </w:rPr>
        <w:t xml:space="preserve"> </w:t>
      </w:r>
      <w:r w:rsidRPr="00D03B77">
        <w:rPr>
          <w:sz w:val="20"/>
          <w:szCs w:val="20"/>
        </w:rPr>
        <w:t>be</w:t>
      </w:r>
      <w:r w:rsidRPr="00D03B77">
        <w:rPr>
          <w:spacing w:val="-4"/>
          <w:sz w:val="20"/>
          <w:szCs w:val="20"/>
        </w:rPr>
        <w:t xml:space="preserve"> </w:t>
      </w:r>
      <w:r w:rsidRPr="00D03B77">
        <w:rPr>
          <w:sz w:val="20"/>
          <w:szCs w:val="20"/>
        </w:rPr>
        <w:t>issued</w:t>
      </w:r>
      <w:r w:rsidRPr="00D03B77">
        <w:rPr>
          <w:spacing w:val="-4"/>
          <w:sz w:val="20"/>
          <w:szCs w:val="20"/>
        </w:rPr>
        <w:t xml:space="preserve"> </w:t>
      </w:r>
      <w:r w:rsidRPr="00D03B77">
        <w:rPr>
          <w:sz w:val="20"/>
          <w:szCs w:val="20"/>
        </w:rPr>
        <w:t>no</w:t>
      </w:r>
      <w:r w:rsidRPr="00D03B77">
        <w:rPr>
          <w:spacing w:val="-2"/>
          <w:sz w:val="20"/>
          <w:szCs w:val="20"/>
        </w:rPr>
        <w:t xml:space="preserve"> </w:t>
      </w:r>
      <w:r w:rsidRPr="00D03B77">
        <w:rPr>
          <w:sz w:val="20"/>
          <w:szCs w:val="20"/>
        </w:rPr>
        <w:t>later</w:t>
      </w:r>
      <w:r w:rsidRPr="00D03B77">
        <w:rPr>
          <w:spacing w:val="-3"/>
          <w:sz w:val="20"/>
          <w:szCs w:val="20"/>
        </w:rPr>
        <w:t xml:space="preserve"> </w:t>
      </w:r>
      <w:r w:rsidRPr="00D03B77">
        <w:rPr>
          <w:sz w:val="20"/>
          <w:szCs w:val="20"/>
        </w:rPr>
        <w:t>than 30 days after issuance of the Commission</w:t>
      </w:r>
      <w:r w:rsidR="006E567C" w:rsidRPr="00D03B77">
        <w:rPr>
          <w:sz w:val="20"/>
          <w:szCs w:val="20"/>
        </w:rPr>
        <w:t>’</w:t>
      </w:r>
      <w:r w:rsidRPr="00D03B77">
        <w:rPr>
          <w:sz w:val="20"/>
          <w:szCs w:val="20"/>
        </w:rPr>
        <w:t>s final determination on violation of section 337 or termination of the investigation. To aid the Commission in determining whether to adopt a recommended determination, any party may file written comments with the Commission 14 days after service of the recommended determination. Replies to such comments may be filed within seven days after service of the comments. The Commission will determine whether to adopt the recommended determination after reviewing the parties</w:t>
      </w:r>
      <w:r w:rsidR="006E567C" w:rsidRPr="00D03B77">
        <w:rPr>
          <w:sz w:val="20"/>
          <w:szCs w:val="20"/>
        </w:rPr>
        <w:t>’</w:t>
      </w:r>
      <w:r w:rsidRPr="00D03B77">
        <w:rPr>
          <w:sz w:val="20"/>
          <w:szCs w:val="20"/>
        </w:rPr>
        <w:t xml:space="preserve"> arguments and taking any other steps the Commission deems</w:t>
      </w:r>
      <w:r w:rsidRPr="00D03B77">
        <w:rPr>
          <w:spacing w:val="-3"/>
          <w:sz w:val="20"/>
          <w:szCs w:val="20"/>
        </w:rPr>
        <w:t xml:space="preserve"> </w:t>
      </w:r>
      <w:r w:rsidRPr="00D03B77">
        <w:rPr>
          <w:sz w:val="20"/>
          <w:szCs w:val="20"/>
        </w:rPr>
        <w:t>appropriate.</w:t>
      </w:r>
    </w:p>
    <w:p w:rsidR="00A86F30" w:rsidRPr="00D03B77" w:rsidRDefault="00A86F30" w:rsidP="00254B88">
      <w:pPr>
        <w:pStyle w:val="BodyText"/>
        <w:keepNext/>
        <w:keepLines/>
        <w:widowControl/>
      </w:pPr>
    </w:p>
    <w:p w:rsidR="00A86F30" w:rsidRPr="00D03B77" w:rsidRDefault="00937FE8" w:rsidP="00254B88">
      <w:pPr>
        <w:ind w:left="140"/>
        <w:rPr>
          <w:sz w:val="20"/>
          <w:szCs w:val="20"/>
        </w:rPr>
      </w:pPr>
      <w:r w:rsidRPr="00D03B77">
        <w:rPr>
          <w:sz w:val="20"/>
          <w:szCs w:val="20"/>
        </w:rPr>
        <w:t>[59 FR 39039, Aug. 1, 1994, as amended at 73 FR 38323, July 7, 2008</w:t>
      </w:r>
      <w:r w:rsidR="00F9443D" w:rsidRPr="00D03B77">
        <w:rPr>
          <w:sz w:val="20"/>
          <w:szCs w:val="20"/>
        </w:rPr>
        <w:t xml:space="preserve">; </w:t>
      </w:r>
      <w:r w:rsidR="00D03B77" w:rsidRPr="00D03B77">
        <w:rPr>
          <w:sz w:val="20"/>
        </w:rPr>
        <w:t>83 FR 21140</w:t>
      </w:r>
      <w:r w:rsidR="00F9443D" w:rsidRPr="00D03B77">
        <w:rPr>
          <w:sz w:val="20"/>
        </w:rPr>
        <w:t>, May 8, 2013</w:t>
      </w:r>
      <w:r w:rsidRPr="00D03B77">
        <w:rPr>
          <w:sz w:val="20"/>
          <w:szCs w:val="20"/>
        </w:rPr>
        <w:t>]</w:t>
      </w:r>
    </w:p>
    <w:p w:rsidR="00F9443D" w:rsidRPr="00D03B77" w:rsidRDefault="00F9443D" w:rsidP="00254B88">
      <w:pPr>
        <w:ind w:left="140"/>
        <w:rPr>
          <w:sz w:val="20"/>
          <w:szCs w:val="20"/>
        </w:rPr>
      </w:pPr>
    </w:p>
    <w:p w:rsidR="00A86F30" w:rsidRPr="00D03B77" w:rsidRDefault="00937FE8" w:rsidP="00254B88">
      <w:pPr>
        <w:pStyle w:val="Heading2"/>
      </w:pPr>
      <w:bookmarkStart w:id="32" w:name="§_210.26_Other_motions."/>
      <w:bookmarkEnd w:id="32"/>
      <w:r w:rsidRPr="00D03B77">
        <w:t xml:space="preserve">§ 210.26 </w:t>
      </w:r>
      <w:proofErr w:type="gramStart"/>
      <w:r w:rsidRPr="00D03B77">
        <w:t>Other</w:t>
      </w:r>
      <w:proofErr w:type="gramEnd"/>
      <w:r w:rsidRPr="00D03B77">
        <w:t xml:space="preserve"> motions.</w:t>
      </w:r>
    </w:p>
    <w:p w:rsidR="00A86F30" w:rsidRPr="00D03B77" w:rsidRDefault="00A86F30" w:rsidP="00254B88">
      <w:pPr>
        <w:pStyle w:val="BodyText"/>
        <w:rPr>
          <w:b/>
        </w:rPr>
      </w:pPr>
    </w:p>
    <w:p w:rsidR="00A86F30" w:rsidRPr="00D03B77" w:rsidRDefault="00937FE8" w:rsidP="00254B88">
      <w:pPr>
        <w:pStyle w:val="BodyText"/>
        <w:ind w:left="139" w:right="177" w:firstLine="480"/>
      </w:pPr>
      <w:r w:rsidRPr="00D03B77">
        <w:t>Motions pertaining to discovery shall be filed in accordance with § 210.15 and the pertinent provisions of subpart E of this part (§§ 210.27 through 210.34). Motions pertaining to evidentiary hearings and prehearing conferences shall be filed in accordance with § 210.15 and the pertinent provisions of subpart F of this part (§§ 210.35 through 210.40). Motions for temporary relief shall be filed as provided in subpart H of this part (see §§ 210.52 through 210.57).</w:t>
      </w:r>
    </w:p>
    <w:p w:rsidR="00A86F30" w:rsidRPr="00D03B77" w:rsidRDefault="00A86F30" w:rsidP="00254B88">
      <w:pPr>
        <w:pStyle w:val="BodyText"/>
      </w:pPr>
    </w:p>
    <w:p w:rsidR="00F9443D" w:rsidRPr="00D03B77" w:rsidRDefault="00F9443D">
      <w:pPr>
        <w:rPr>
          <w:b/>
          <w:bCs/>
          <w:sz w:val="20"/>
          <w:szCs w:val="20"/>
        </w:rPr>
      </w:pPr>
      <w:bookmarkStart w:id="33" w:name="Subpart_E—Discovery_and_Compulsory_Proce"/>
      <w:bookmarkEnd w:id="33"/>
      <w:r w:rsidRPr="00D03B77">
        <w:rPr>
          <w:sz w:val="20"/>
          <w:szCs w:val="20"/>
        </w:rPr>
        <w:br w:type="page"/>
      </w:r>
    </w:p>
    <w:p w:rsidR="00A86F30" w:rsidRPr="00D03B77" w:rsidRDefault="00937FE8" w:rsidP="002174FC">
      <w:pPr>
        <w:pStyle w:val="Heading1"/>
        <w:rPr>
          <w:sz w:val="20"/>
          <w:szCs w:val="20"/>
        </w:rPr>
      </w:pPr>
      <w:r w:rsidRPr="00D03B77">
        <w:rPr>
          <w:sz w:val="20"/>
          <w:szCs w:val="20"/>
        </w:rPr>
        <w:lastRenderedPageBreak/>
        <w:t>Subpart E—Discovery and Compulsory Process</w:t>
      </w:r>
    </w:p>
    <w:p w:rsidR="00F9443D" w:rsidRPr="00D03B77" w:rsidRDefault="00F9443D" w:rsidP="00C6454B">
      <w:pPr>
        <w:pStyle w:val="BodyText"/>
      </w:pPr>
    </w:p>
    <w:p w:rsidR="00A86F30" w:rsidRPr="00D03B77" w:rsidRDefault="00937FE8" w:rsidP="00C6454B">
      <w:pPr>
        <w:pStyle w:val="Heading2"/>
      </w:pPr>
      <w:bookmarkStart w:id="34" w:name="§_210.27_General_provisions_governing_di"/>
      <w:bookmarkEnd w:id="34"/>
      <w:r w:rsidRPr="00D03B77">
        <w:t>§ 210.27 General provisions governing discovery.</w:t>
      </w:r>
    </w:p>
    <w:p w:rsidR="00A86F30" w:rsidRPr="00D03B77" w:rsidRDefault="00A86F30" w:rsidP="00C6454B">
      <w:pPr>
        <w:pStyle w:val="BodyText"/>
        <w:rPr>
          <w:b/>
        </w:rPr>
      </w:pPr>
    </w:p>
    <w:p w:rsidR="00A86F30" w:rsidRPr="00D03B77" w:rsidRDefault="00937FE8" w:rsidP="00C6454B">
      <w:pPr>
        <w:pStyle w:val="ListParagraph"/>
        <w:numPr>
          <w:ilvl w:val="0"/>
          <w:numId w:val="56"/>
        </w:numPr>
        <w:tabs>
          <w:tab w:val="left" w:pos="921"/>
        </w:tabs>
        <w:ind w:right="182" w:firstLine="480"/>
        <w:rPr>
          <w:sz w:val="20"/>
          <w:szCs w:val="20"/>
        </w:rPr>
      </w:pPr>
      <w:r w:rsidRPr="00D03B77">
        <w:rPr>
          <w:i/>
          <w:sz w:val="20"/>
          <w:szCs w:val="20"/>
        </w:rPr>
        <w:t xml:space="preserve">Discovery methods. </w:t>
      </w:r>
      <w:r w:rsidRPr="00D03B77">
        <w:rPr>
          <w:sz w:val="20"/>
          <w:szCs w:val="20"/>
        </w:rPr>
        <w:t>The parties to an investigation may obtain discovery by one or more of the following methods: depositions upon oral examination or written questions; written interrogatories; production of documents or things or permission to enter upon land or other property for inspection or other purposes; and requests for</w:t>
      </w:r>
      <w:r w:rsidRPr="00D03B77">
        <w:rPr>
          <w:spacing w:val="-9"/>
          <w:sz w:val="20"/>
          <w:szCs w:val="20"/>
        </w:rPr>
        <w:t xml:space="preserve"> </w:t>
      </w:r>
      <w:r w:rsidRPr="00D03B77">
        <w:rPr>
          <w:sz w:val="20"/>
          <w:szCs w:val="20"/>
        </w:rPr>
        <w:t>admissions.</w:t>
      </w:r>
    </w:p>
    <w:p w:rsidR="00A86F30" w:rsidRPr="00D03B77" w:rsidRDefault="00A86F30" w:rsidP="00C6454B">
      <w:pPr>
        <w:pStyle w:val="BodyText"/>
      </w:pPr>
    </w:p>
    <w:p w:rsidR="00A86F30" w:rsidRPr="00D03B77" w:rsidRDefault="00937FE8" w:rsidP="00C6454B">
      <w:pPr>
        <w:pStyle w:val="ListParagraph"/>
        <w:numPr>
          <w:ilvl w:val="0"/>
          <w:numId w:val="56"/>
        </w:numPr>
        <w:tabs>
          <w:tab w:val="left" w:pos="921"/>
        </w:tabs>
        <w:ind w:right="341" w:firstLine="480"/>
        <w:rPr>
          <w:sz w:val="20"/>
          <w:szCs w:val="20"/>
        </w:rPr>
      </w:pPr>
      <w:r w:rsidRPr="00D03B77">
        <w:rPr>
          <w:i/>
          <w:sz w:val="20"/>
          <w:szCs w:val="20"/>
        </w:rPr>
        <w:t xml:space="preserve">Scope of discovery. </w:t>
      </w:r>
      <w:r w:rsidRPr="00D03B77">
        <w:rPr>
          <w:sz w:val="20"/>
          <w:szCs w:val="20"/>
        </w:rPr>
        <w:t>Regarding the scope of discovery for the temporary relief phase</w:t>
      </w:r>
      <w:r w:rsidRPr="00D03B77">
        <w:rPr>
          <w:spacing w:val="-38"/>
          <w:sz w:val="20"/>
          <w:szCs w:val="20"/>
        </w:rPr>
        <w:t xml:space="preserve"> </w:t>
      </w:r>
      <w:r w:rsidRPr="00D03B77">
        <w:rPr>
          <w:sz w:val="20"/>
          <w:szCs w:val="20"/>
        </w:rPr>
        <w:t>of an investigation, see § 210.61. For the permanent relief phase of an investigation, unless otherwise ordered by the administrative law judge, a party may obtain discovery regarding any matter, not privileged, that is relevant to the</w:t>
      </w:r>
      <w:r w:rsidRPr="00D03B77">
        <w:rPr>
          <w:spacing w:val="-6"/>
          <w:sz w:val="20"/>
          <w:szCs w:val="20"/>
        </w:rPr>
        <w:t xml:space="preserve"> </w:t>
      </w:r>
      <w:r w:rsidRPr="00D03B77">
        <w:rPr>
          <w:sz w:val="20"/>
          <w:szCs w:val="20"/>
        </w:rPr>
        <w:t>following:</w:t>
      </w:r>
    </w:p>
    <w:p w:rsidR="00A86F30" w:rsidRPr="00D03B77" w:rsidRDefault="00A86F30" w:rsidP="00C6454B">
      <w:pPr>
        <w:pStyle w:val="BodyText"/>
      </w:pPr>
    </w:p>
    <w:p w:rsidR="00A86F30" w:rsidRPr="00D03B77" w:rsidRDefault="00937FE8" w:rsidP="002174FC">
      <w:pPr>
        <w:pStyle w:val="ListParagraph"/>
        <w:numPr>
          <w:ilvl w:val="1"/>
          <w:numId w:val="56"/>
        </w:numPr>
        <w:tabs>
          <w:tab w:val="left" w:pos="920"/>
        </w:tabs>
        <w:ind w:right="429" w:firstLine="480"/>
        <w:rPr>
          <w:sz w:val="20"/>
          <w:szCs w:val="20"/>
        </w:rPr>
      </w:pPr>
      <w:r w:rsidRPr="00D03B77">
        <w:rPr>
          <w:sz w:val="20"/>
          <w:szCs w:val="20"/>
        </w:rPr>
        <w:t>The claim or defense of the party seeking discovery or to the claim or defense of any other</w:t>
      </w:r>
      <w:r w:rsidRPr="00D03B77">
        <w:rPr>
          <w:spacing w:val="-4"/>
          <w:sz w:val="20"/>
          <w:szCs w:val="20"/>
        </w:rPr>
        <w:t xml:space="preserve"> </w:t>
      </w:r>
      <w:r w:rsidRPr="00D03B77">
        <w:rPr>
          <w:sz w:val="20"/>
          <w:szCs w:val="20"/>
        </w:rPr>
        <w:t>party,</w:t>
      </w:r>
      <w:r w:rsidRPr="00D03B77">
        <w:rPr>
          <w:spacing w:val="-3"/>
          <w:sz w:val="20"/>
          <w:szCs w:val="20"/>
        </w:rPr>
        <w:t xml:space="preserve"> </w:t>
      </w:r>
      <w:r w:rsidRPr="00D03B77">
        <w:rPr>
          <w:sz w:val="20"/>
          <w:szCs w:val="20"/>
        </w:rPr>
        <w:t>including</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existence,</w:t>
      </w:r>
      <w:r w:rsidRPr="00D03B77">
        <w:rPr>
          <w:spacing w:val="-5"/>
          <w:sz w:val="20"/>
          <w:szCs w:val="20"/>
        </w:rPr>
        <w:t xml:space="preserve"> </w:t>
      </w:r>
      <w:r w:rsidRPr="00D03B77">
        <w:rPr>
          <w:sz w:val="20"/>
          <w:szCs w:val="20"/>
        </w:rPr>
        <w:t>description,</w:t>
      </w:r>
      <w:r w:rsidRPr="00D03B77">
        <w:rPr>
          <w:spacing w:val="-3"/>
          <w:sz w:val="20"/>
          <w:szCs w:val="20"/>
        </w:rPr>
        <w:t xml:space="preserve"> </w:t>
      </w:r>
      <w:r w:rsidRPr="00D03B77">
        <w:rPr>
          <w:sz w:val="20"/>
          <w:szCs w:val="20"/>
        </w:rPr>
        <w:t>nature,</w:t>
      </w:r>
      <w:r w:rsidRPr="00D03B77">
        <w:rPr>
          <w:spacing w:val="-5"/>
          <w:sz w:val="20"/>
          <w:szCs w:val="20"/>
        </w:rPr>
        <w:t xml:space="preserve"> </w:t>
      </w:r>
      <w:r w:rsidRPr="00D03B77">
        <w:rPr>
          <w:sz w:val="20"/>
          <w:szCs w:val="20"/>
        </w:rPr>
        <w:t>custody,</w:t>
      </w:r>
      <w:r w:rsidRPr="00D03B77">
        <w:rPr>
          <w:spacing w:val="-5"/>
          <w:sz w:val="20"/>
          <w:szCs w:val="20"/>
        </w:rPr>
        <w:t xml:space="preserve"> </w:t>
      </w:r>
      <w:r w:rsidRPr="00D03B77">
        <w:rPr>
          <w:sz w:val="20"/>
          <w:szCs w:val="20"/>
        </w:rPr>
        <w:t>condition,</w:t>
      </w:r>
      <w:r w:rsidRPr="00D03B77">
        <w:rPr>
          <w:spacing w:val="-5"/>
          <w:sz w:val="20"/>
          <w:szCs w:val="20"/>
        </w:rPr>
        <w:t xml:space="preserve"> </w:t>
      </w:r>
      <w:r w:rsidRPr="00D03B77">
        <w:rPr>
          <w:sz w:val="20"/>
          <w:szCs w:val="20"/>
        </w:rPr>
        <w:t>and</w:t>
      </w:r>
      <w:r w:rsidRPr="00D03B77">
        <w:rPr>
          <w:spacing w:val="-3"/>
          <w:sz w:val="20"/>
          <w:szCs w:val="20"/>
        </w:rPr>
        <w:t xml:space="preserve"> </w:t>
      </w:r>
      <w:r w:rsidRPr="00D03B77">
        <w:rPr>
          <w:sz w:val="20"/>
          <w:szCs w:val="20"/>
        </w:rPr>
        <w:t>location</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any books, documents, or other tangible</w:t>
      </w:r>
      <w:r w:rsidRPr="00D03B77">
        <w:rPr>
          <w:spacing w:val="-3"/>
          <w:sz w:val="20"/>
          <w:szCs w:val="20"/>
        </w:rPr>
        <w:t xml:space="preserve"> </w:t>
      </w:r>
      <w:r w:rsidRPr="00D03B77">
        <w:rPr>
          <w:sz w:val="20"/>
          <w:szCs w:val="20"/>
        </w:rPr>
        <w:t>things;</w:t>
      </w:r>
    </w:p>
    <w:p w:rsidR="00A86F30" w:rsidRPr="00D03B77" w:rsidRDefault="00A86F30" w:rsidP="00C6454B">
      <w:pPr>
        <w:pStyle w:val="BodyText"/>
      </w:pPr>
    </w:p>
    <w:p w:rsidR="00A86F30" w:rsidRPr="00D03B77" w:rsidRDefault="00937FE8" w:rsidP="002174FC">
      <w:pPr>
        <w:pStyle w:val="ListParagraph"/>
        <w:numPr>
          <w:ilvl w:val="1"/>
          <w:numId w:val="56"/>
        </w:numPr>
        <w:tabs>
          <w:tab w:val="left" w:pos="920"/>
        </w:tabs>
        <w:ind w:firstLine="480"/>
        <w:rPr>
          <w:sz w:val="20"/>
          <w:szCs w:val="20"/>
        </w:rPr>
      </w:pPr>
      <w:r w:rsidRPr="00D03B77">
        <w:rPr>
          <w:sz w:val="20"/>
          <w:szCs w:val="20"/>
        </w:rPr>
        <w:t>The identity and location of persons having knowledge of any discoverable</w:t>
      </w:r>
      <w:r w:rsidRPr="00D03B77">
        <w:rPr>
          <w:spacing w:val="-20"/>
          <w:sz w:val="20"/>
          <w:szCs w:val="20"/>
        </w:rPr>
        <w:t xml:space="preserve"> </w:t>
      </w:r>
      <w:r w:rsidRPr="00D03B77">
        <w:rPr>
          <w:sz w:val="20"/>
          <w:szCs w:val="20"/>
        </w:rPr>
        <w:t>matter;</w:t>
      </w:r>
    </w:p>
    <w:p w:rsidR="00A86F30" w:rsidRPr="00D03B77" w:rsidRDefault="00A86F30" w:rsidP="00C6454B">
      <w:pPr>
        <w:pStyle w:val="BodyText"/>
      </w:pPr>
    </w:p>
    <w:p w:rsidR="00A86F30" w:rsidRPr="00D03B77" w:rsidRDefault="00937FE8" w:rsidP="002174FC">
      <w:pPr>
        <w:pStyle w:val="ListParagraph"/>
        <w:numPr>
          <w:ilvl w:val="1"/>
          <w:numId w:val="56"/>
        </w:numPr>
        <w:tabs>
          <w:tab w:val="left" w:pos="920"/>
        </w:tabs>
        <w:ind w:right="573" w:firstLine="480"/>
        <w:rPr>
          <w:sz w:val="20"/>
          <w:szCs w:val="20"/>
        </w:rPr>
      </w:pPr>
      <w:r w:rsidRPr="00D03B77">
        <w:rPr>
          <w:sz w:val="20"/>
          <w:szCs w:val="20"/>
        </w:rPr>
        <w:t>The appropriate remedy for a violation of section 337 of the Tariff Act of 1930 (see</w:t>
      </w:r>
      <w:r w:rsidRPr="00D03B77">
        <w:rPr>
          <w:spacing w:val="-37"/>
          <w:sz w:val="20"/>
          <w:szCs w:val="20"/>
        </w:rPr>
        <w:t xml:space="preserve"> </w:t>
      </w:r>
      <w:r w:rsidRPr="00D03B77">
        <w:rPr>
          <w:sz w:val="20"/>
          <w:szCs w:val="20"/>
        </w:rPr>
        <w:t>§ 210.42(a)(1)(ii)(A)); or</w:t>
      </w:r>
    </w:p>
    <w:p w:rsidR="00A86F30" w:rsidRPr="00D03B77" w:rsidRDefault="00A86F30" w:rsidP="00C6454B">
      <w:pPr>
        <w:pStyle w:val="BodyText"/>
      </w:pPr>
    </w:p>
    <w:p w:rsidR="00A86F30" w:rsidRPr="00D03B77" w:rsidRDefault="00937FE8" w:rsidP="002174FC">
      <w:pPr>
        <w:pStyle w:val="ListParagraph"/>
        <w:numPr>
          <w:ilvl w:val="1"/>
          <w:numId w:val="56"/>
        </w:numPr>
        <w:tabs>
          <w:tab w:val="left" w:pos="920"/>
        </w:tabs>
        <w:ind w:right="365" w:firstLine="480"/>
        <w:rPr>
          <w:sz w:val="20"/>
          <w:szCs w:val="20"/>
        </w:rPr>
      </w:pPr>
      <w:r w:rsidRPr="00D03B77">
        <w:rPr>
          <w:sz w:val="20"/>
          <w:szCs w:val="20"/>
        </w:rPr>
        <w:t>The appropriate bond for the respondents, under section 337(j</w:t>
      </w:r>
      <w:proofErr w:type="gramStart"/>
      <w:r w:rsidRPr="00D03B77">
        <w:rPr>
          <w:sz w:val="20"/>
          <w:szCs w:val="20"/>
        </w:rPr>
        <w:t>)(</w:t>
      </w:r>
      <w:proofErr w:type="gramEnd"/>
      <w:r w:rsidRPr="00D03B77">
        <w:rPr>
          <w:sz w:val="20"/>
          <w:szCs w:val="20"/>
        </w:rPr>
        <w:t>3) of the Tariff Act of 1930,</w:t>
      </w:r>
      <w:r w:rsidRPr="00D03B77">
        <w:rPr>
          <w:spacing w:val="-4"/>
          <w:sz w:val="20"/>
          <w:szCs w:val="20"/>
        </w:rPr>
        <w:t xml:space="preserve"> </w:t>
      </w:r>
      <w:r w:rsidRPr="00D03B77">
        <w:rPr>
          <w:sz w:val="20"/>
          <w:szCs w:val="20"/>
        </w:rPr>
        <w:t>during</w:t>
      </w:r>
      <w:r w:rsidRPr="00D03B77">
        <w:rPr>
          <w:spacing w:val="-2"/>
          <w:sz w:val="20"/>
          <w:szCs w:val="20"/>
        </w:rPr>
        <w:t xml:space="preserve"> </w:t>
      </w:r>
      <w:r w:rsidRPr="00D03B77">
        <w:rPr>
          <w:sz w:val="20"/>
          <w:szCs w:val="20"/>
        </w:rPr>
        <w:t>Presidential</w:t>
      </w:r>
      <w:r w:rsidRPr="00D03B77">
        <w:rPr>
          <w:spacing w:val="-5"/>
          <w:sz w:val="20"/>
          <w:szCs w:val="20"/>
        </w:rPr>
        <w:t xml:space="preserve"> </w:t>
      </w:r>
      <w:r w:rsidRPr="00D03B77">
        <w:rPr>
          <w:sz w:val="20"/>
          <w:szCs w:val="20"/>
        </w:rPr>
        <w:t>review</w:t>
      </w:r>
      <w:r w:rsidRPr="00D03B77">
        <w:rPr>
          <w:spacing w:val="-6"/>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remedial</w:t>
      </w:r>
      <w:r w:rsidRPr="00D03B77">
        <w:rPr>
          <w:spacing w:val="-2"/>
          <w:sz w:val="20"/>
          <w:szCs w:val="20"/>
        </w:rPr>
        <w:t xml:space="preserve"> </w:t>
      </w:r>
      <w:r w:rsidRPr="00D03B77">
        <w:rPr>
          <w:sz w:val="20"/>
          <w:szCs w:val="20"/>
        </w:rPr>
        <w:t>order</w:t>
      </w:r>
      <w:r w:rsidRPr="00D03B77">
        <w:rPr>
          <w:spacing w:val="-3"/>
          <w:sz w:val="20"/>
          <w:szCs w:val="20"/>
        </w:rPr>
        <w:t xml:space="preserve"> </w:t>
      </w:r>
      <w:r w:rsidRPr="00D03B77">
        <w:rPr>
          <w:sz w:val="20"/>
          <w:szCs w:val="20"/>
        </w:rPr>
        <w:t>(if</w:t>
      </w:r>
      <w:r w:rsidRPr="00D03B77">
        <w:rPr>
          <w:spacing w:val="-2"/>
          <w:sz w:val="20"/>
          <w:szCs w:val="20"/>
        </w:rPr>
        <w:t xml:space="preserve"> </w:t>
      </w:r>
      <w:r w:rsidRPr="00D03B77">
        <w:rPr>
          <w:sz w:val="20"/>
          <w:szCs w:val="20"/>
        </w:rPr>
        <w:t>any)</w:t>
      </w:r>
      <w:r w:rsidRPr="00D03B77">
        <w:rPr>
          <w:spacing w:val="-1"/>
          <w:sz w:val="20"/>
          <w:szCs w:val="20"/>
        </w:rPr>
        <w:t xml:space="preserve"> </w:t>
      </w:r>
      <w:r w:rsidRPr="00D03B77">
        <w:rPr>
          <w:sz w:val="20"/>
          <w:szCs w:val="20"/>
        </w:rPr>
        <w:t>issued</w:t>
      </w:r>
      <w:r w:rsidRPr="00D03B77">
        <w:rPr>
          <w:spacing w:val="-2"/>
          <w:sz w:val="20"/>
          <w:szCs w:val="20"/>
        </w:rPr>
        <w:t xml:space="preserve"> </w:t>
      </w:r>
      <w:r w:rsidRPr="00D03B77">
        <w:rPr>
          <w:sz w:val="20"/>
          <w:szCs w:val="20"/>
        </w:rPr>
        <w:t>by</w:t>
      </w:r>
      <w:r w:rsidRPr="00D03B77">
        <w:rPr>
          <w:spacing w:val="-7"/>
          <w:sz w:val="20"/>
          <w:szCs w:val="20"/>
        </w:rPr>
        <w:t xml:space="preserve"> </w:t>
      </w:r>
      <w:r w:rsidRPr="00D03B77">
        <w:rPr>
          <w:sz w:val="20"/>
          <w:szCs w:val="20"/>
        </w:rPr>
        <w:t>the</w:t>
      </w:r>
      <w:r w:rsidRPr="00D03B77">
        <w:rPr>
          <w:spacing w:val="-2"/>
          <w:sz w:val="20"/>
          <w:szCs w:val="20"/>
        </w:rPr>
        <w:t xml:space="preserve"> </w:t>
      </w:r>
      <w:r w:rsidRPr="00D03B77">
        <w:rPr>
          <w:sz w:val="20"/>
          <w:szCs w:val="20"/>
        </w:rPr>
        <w:t>Commission</w:t>
      </w:r>
      <w:r w:rsidRPr="00D03B77">
        <w:rPr>
          <w:spacing w:val="-4"/>
          <w:sz w:val="20"/>
          <w:szCs w:val="20"/>
        </w:rPr>
        <w:t xml:space="preserve"> </w:t>
      </w:r>
      <w:r w:rsidRPr="00D03B77">
        <w:rPr>
          <w:sz w:val="20"/>
          <w:szCs w:val="20"/>
        </w:rPr>
        <w:t>(see</w:t>
      </w:r>
      <w:r w:rsidRPr="00D03B77">
        <w:rPr>
          <w:spacing w:val="-2"/>
          <w:sz w:val="20"/>
          <w:szCs w:val="20"/>
        </w:rPr>
        <w:t xml:space="preserve"> </w:t>
      </w:r>
      <w:r w:rsidRPr="00D03B77">
        <w:rPr>
          <w:sz w:val="20"/>
          <w:szCs w:val="20"/>
        </w:rPr>
        <w:t>§ 210.42(a)(1)(ii)(B)).</w:t>
      </w:r>
    </w:p>
    <w:p w:rsidR="00A86F30" w:rsidRPr="00D03B77" w:rsidRDefault="00A86F30" w:rsidP="00C6454B">
      <w:pPr>
        <w:pStyle w:val="BodyText"/>
      </w:pPr>
    </w:p>
    <w:p w:rsidR="00A86F30" w:rsidRPr="00D03B77" w:rsidRDefault="00937FE8" w:rsidP="002174FC">
      <w:pPr>
        <w:pStyle w:val="BodyText"/>
        <w:ind w:left="139" w:right="211"/>
      </w:pPr>
      <w:r w:rsidRPr="00D03B77">
        <w:t>It is not grounds for objection that the information sought will be inadmissible at the hearing if the information sought appears reasonably calculated to lead to the discovery of admissible evidence. All discovery is subject to the limitations of paragraph (d) of this section.</w:t>
      </w:r>
    </w:p>
    <w:p w:rsidR="00A86F30" w:rsidRPr="00D03B77" w:rsidRDefault="00A86F30" w:rsidP="00C6454B">
      <w:pPr>
        <w:pStyle w:val="BodyText"/>
      </w:pPr>
    </w:p>
    <w:p w:rsidR="00A86F30" w:rsidRPr="00D03B77" w:rsidRDefault="00937FE8" w:rsidP="002174FC">
      <w:pPr>
        <w:pStyle w:val="ListParagraph"/>
        <w:numPr>
          <w:ilvl w:val="0"/>
          <w:numId w:val="56"/>
        </w:numPr>
        <w:tabs>
          <w:tab w:val="left" w:pos="911"/>
        </w:tabs>
        <w:ind w:right="156" w:firstLine="480"/>
        <w:rPr>
          <w:sz w:val="20"/>
          <w:szCs w:val="20"/>
        </w:rPr>
      </w:pPr>
      <w:r w:rsidRPr="00D03B77">
        <w:rPr>
          <w:i/>
          <w:sz w:val="20"/>
          <w:szCs w:val="20"/>
        </w:rPr>
        <w:t xml:space="preserve">Specific limitations on electronically stored information. </w:t>
      </w:r>
      <w:r w:rsidRPr="00D03B77">
        <w:rPr>
          <w:sz w:val="20"/>
          <w:szCs w:val="20"/>
        </w:rPr>
        <w:t>A person need not provide discovery of electronically stored information from sources that the person identifies as not reasonably</w:t>
      </w:r>
      <w:r w:rsidRPr="00D03B77">
        <w:rPr>
          <w:spacing w:val="-6"/>
          <w:sz w:val="20"/>
          <w:szCs w:val="20"/>
        </w:rPr>
        <w:t xml:space="preserve"> </w:t>
      </w:r>
      <w:r w:rsidRPr="00D03B77">
        <w:rPr>
          <w:sz w:val="20"/>
          <w:szCs w:val="20"/>
        </w:rPr>
        <w:t>accessible</w:t>
      </w:r>
      <w:r w:rsidRPr="00D03B77">
        <w:rPr>
          <w:spacing w:val="-3"/>
          <w:sz w:val="20"/>
          <w:szCs w:val="20"/>
        </w:rPr>
        <w:t xml:space="preserve"> </w:t>
      </w:r>
      <w:r w:rsidRPr="00D03B77">
        <w:rPr>
          <w:sz w:val="20"/>
          <w:szCs w:val="20"/>
        </w:rPr>
        <w:t>because</w:t>
      </w:r>
      <w:r w:rsidRPr="00D03B77">
        <w:rPr>
          <w:spacing w:val="-3"/>
          <w:sz w:val="20"/>
          <w:szCs w:val="20"/>
        </w:rPr>
        <w:t xml:space="preserve"> </w:t>
      </w:r>
      <w:r w:rsidRPr="00D03B77">
        <w:rPr>
          <w:sz w:val="20"/>
          <w:szCs w:val="20"/>
        </w:rPr>
        <w:t>of</w:t>
      </w:r>
      <w:r w:rsidRPr="00D03B77">
        <w:rPr>
          <w:spacing w:val="-1"/>
          <w:sz w:val="20"/>
          <w:szCs w:val="20"/>
        </w:rPr>
        <w:t xml:space="preserve"> </w:t>
      </w:r>
      <w:r w:rsidRPr="00D03B77">
        <w:rPr>
          <w:sz w:val="20"/>
          <w:szCs w:val="20"/>
        </w:rPr>
        <w:t>undue</w:t>
      </w:r>
      <w:r w:rsidRPr="00D03B77">
        <w:rPr>
          <w:spacing w:val="-1"/>
          <w:sz w:val="20"/>
          <w:szCs w:val="20"/>
        </w:rPr>
        <w:t xml:space="preserve"> </w:t>
      </w:r>
      <w:r w:rsidRPr="00D03B77">
        <w:rPr>
          <w:sz w:val="20"/>
          <w:szCs w:val="20"/>
        </w:rPr>
        <w:t>burden</w:t>
      </w:r>
      <w:r w:rsidRPr="00D03B77">
        <w:rPr>
          <w:spacing w:val="-3"/>
          <w:sz w:val="20"/>
          <w:szCs w:val="20"/>
        </w:rPr>
        <w:t xml:space="preserve"> </w:t>
      </w:r>
      <w:r w:rsidRPr="00D03B77">
        <w:rPr>
          <w:sz w:val="20"/>
          <w:szCs w:val="20"/>
        </w:rPr>
        <w:t>or</w:t>
      </w:r>
      <w:r w:rsidRPr="00D03B77">
        <w:rPr>
          <w:spacing w:val="-2"/>
          <w:sz w:val="20"/>
          <w:szCs w:val="20"/>
        </w:rPr>
        <w:t xml:space="preserve"> </w:t>
      </w:r>
      <w:r w:rsidRPr="00D03B77">
        <w:rPr>
          <w:sz w:val="20"/>
          <w:szCs w:val="20"/>
        </w:rPr>
        <w:t>cost.</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party</w:t>
      </w:r>
      <w:r w:rsidRPr="00D03B77">
        <w:rPr>
          <w:spacing w:val="-6"/>
          <w:sz w:val="20"/>
          <w:szCs w:val="20"/>
        </w:rPr>
        <w:t xml:space="preserve"> </w:t>
      </w:r>
      <w:r w:rsidRPr="00D03B77">
        <w:rPr>
          <w:sz w:val="20"/>
          <w:szCs w:val="20"/>
        </w:rPr>
        <w:t>seeking</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discovery</w:t>
      </w:r>
      <w:r w:rsidRPr="00D03B77">
        <w:rPr>
          <w:spacing w:val="-6"/>
          <w:sz w:val="20"/>
          <w:szCs w:val="20"/>
        </w:rPr>
        <w:t xml:space="preserve"> </w:t>
      </w:r>
      <w:r w:rsidRPr="00D03B77">
        <w:rPr>
          <w:sz w:val="20"/>
          <w:szCs w:val="20"/>
        </w:rPr>
        <w:t>may</w:t>
      </w:r>
      <w:r w:rsidRPr="00D03B77">
        <w:rPr>
          <w:spacing w:val="-6"/>
          <w:sz w:val="20"/>
          <w:szCs w:val="20"/>
        </w:rPr>
        <w:t xml:space="preserve"> </w:t>
      </w:r>
      <w:r w:rsidRPr="00D03B77">
        <w:rPr>
          <w:sz w:val="20"/>
          <w:szCs w:val="20"/>
        </w:rPr>
        <w:t>file a motion to compel discovery pursuant to § 210.33(a). In response to the motion to compel discovery, or in a motion for a protective order filed pursuant to § 210.34, the person from whom discovery is sought must show that the information is not reasonably accessible because of undue burden or cost. If that showing is made, the administrative law judge may order discovery from such sources if the requesting party shows good cause, considering the limitations found in paragraph (d) of this section. The administrative law judge may specify conditions for the discovery.</w:t>
      </w:r>
    </w:p>
    <w:p w:rsidR="00A86F30" w:rsidRPr="00D03B77" w:rsidRDefault="00A86F30" w:rsidP="00C6454B">
      <w:pPr>
        <w:pStyle w:val="BodyText"/>
      </w:pPr>
    </w:p>
    <w:p w:rsidR="00A86F30" w:rsidRPr="00D03B77" w:rsidRDefault="00937FE8" w:rsidP="00C6454B">
      <w:pPr>
        <w:pStyle w:val="ListParagraph"/>
        <w:numPr>
          <w:ilvl w:val="0"/>
          <w:numId w:val="56"/>
        </w:numPr>
        <w:tabs>
          <w:tab w:val="left" w:pos="921"/>
        </w:tabs>
        <w:ind w:right="165" w:firstLine="480"/>
        <w:rPr>
          <w:sz w:val="20"/>
          <w:szCs w:val="20"/>
        </w:rPr>
      </w:pPr>
      <w:r w:rsidRPr="00D03B77">
        <w:rPr>
          <w:i/>
          <w:sz w:val="20"/>
          <w:szCs w:val="20"/>
        </w:rPr>
        <w:t>General</w:t>
      </w:r>
      <w:r w:rsidRPr="00D03B77">
        <w:rPr>
          <w:i/>
          <w:spacing w:val="-5"/>
          <w:sz w:val="20"/>
          <w:szCs w:val="20"/>
        </w:rPr>
        <w:t xml:space="preserve"> </w:t>
      </w:r>
      <w:r w:rsidRPr="00D03B77">
        <w:rPr>
          <w:i/>
          <w:sz w:val="20"/>
          <w:szCs w:val="20"/>
        </w:rPr>
        <w:t>limitations</w:t>
      </w:r>
      <w:r w:rsidRPr="00D03B77">
        <w:rPr>
          <w:i/>
          <w:spacing w:val="-1"/>
          <w:sz w:val="20"/>
          <w:szCs w:val="20"/>
        </w:rPr>
        <w:t xml:space="preserve"> </w:t>
      </w:r>
      <w:r w:rsidRPr="00D03B77">
        <w:rPr>
          <w:i/>
          <w:sz w:val="20"/>
          <w:szCs w:val="20"/>
        </w:rPr>
        <w:t>on</w:t>
      </w:r>
      <w:r w:rsidRPr="00D03B77">
        <w:rPr>
          <w:i/>
          <w:spacing w:val="-2"/>
          <w:sz w:val="20"/>
          <w:szCs w:val="20"/>
        </w:rPr>
        <w:t xml:space="preserve"> </w:t>
      </w:r>
      <w:r w:rsidRPr="00D03B77">
        <w:rPr>
          <w:i/>
          <w:sz w:val="20"/>
          <w:szCs w:val="20"/>
        </w:rPr>
        <w:t>discovery.</w:t>
      </w:r>
      <w:r w:rsidRPr="00D03B77">
        <w:rPr>
          <w:i/>
          <w:spacing w:val="-3"/>
          <w:sz w:val="20"/>
          <w:szCs w:val="20"/>
        </w:rPr>
        <w:t xml:space="preserve"> </w:t>
      </w:r>
      <w:r w:rsidRPr="00D03B77">
        <w:rPr>
          <w:sz w:val="20"/>
          <w:szCs w:val="20"/>
        </w:rPr>
        <w:t>In</w:t>
      </w:r>
      <w:r w:rsidRPr="00D03B77">
        <w:rPr>
          <w:spacing w:val="-4"/>
          <w:sz w:val="20"/>
          <w:szCs w:val="20"/>
        </w:rPr>
        <w:t xml:space="preserve"> </w:t>
      </w:r>
      <w:r w:rsidRPr="00D03B77">
        <w:rPr>
          <w:sz w:val="20"/>
          <w:szCs w:val="20"/>
        </w:rPr>
        <w:t>response</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a</w:t>
      </w:r>
      <w:r w:rsidRPr="00D03B77">
        <w:rPr>
          <w:spacing w:val="-2"/>
          <w:sz w:val="20"/>
          <w:szCs w:val="20"/>
        </w:rPr>
        <w:t xml:space="preserve"> </w:t>
      </w:r>
      <w:r w:rsidRPr="00D03B77">
        <w:rPr>
          <w:sz w:val="20"/>
          <w:szCs w:val="20"/>
        </w:rPr>
        <w:t>motion</w:t>
      </w:r>
      <w:r w:rsidRPr="00D03B77">
        <w:rPr>
          <w:spacing w:val="-4"/>
          <w:sz w:val="20"/>
          <w:szCs w:val="20"/>
        </w:rPr>
        <w:t xml:space="preserve"> </w:t>
      </w:r>
      <w:r w:rsidRPr="00D03B77">
        <w:rPr>
          <w:sz w:val="20"/>
          <w:szCs w:val="20"/>
        </w:rPr>
        <w:t>made</w:t>
      </w:r>
      <w:r w:rsidRPr="00D03B77">
        <w:rPr>
          <w:spacing w:val="-4"/>
          <w:sz w:val="20"/>
          <w:szCs w:val="20"/>
        </w:rPr>
        <w:t xml:space="preserve"> </w:t>
      </w:r>
      <w:r w:rsidRPr="00D03B77">
        <w:rPr>
          <w:sz w:val="20"/>
          <w:szCs w:val="20"/>
        </w:rPr>
        <w:t>pursuant</w:t>
      </w:r>
      <w:r w:rsidRPr="00D03B77">
        <w:rPr>
          <w:spacing w:val="-2"/>
          <w:sz w:val="20"/>
          <w:szCs w:val="20"/>
        </w:rPr>
        <w:t xml:space="preserve"> </w:t>
      </w:r>
      <w:r w:rsidRPr="00D03B77">
        <w:rPr>
          <w:sz w:val="20"/>
          <w:szCs w:val="20"/>
        </w:rPr>
        <w:t>to</w:t>
      </w:r>
      <w:r w:rsidRPr="00D03B77">
        <w:rPr>
          <w:spacing w:val="-4"/>
          <w:sz w:val="20"/>
          <w:szCs w:val="20"/>
        </w:rPr>
        <w:t xml:space="preserve"> </w:t>
      </w:r>
      <w:r w:rsidRPr="00D03B77">
        <w:rPr>
          <w:sz w:val="20"/>
          <w:szCs w:val="20"/>
        </w:rPr>
        <w:t>§§</w:t>
      </w:r>
      <w:r w:rsidRPr="00D03B77">
        <w:rPr>
          <w:spacing w:val="-4"/>
          <w:sz w:val="20"/>
          <w:szCs w:val="20"/>
        </w:rPr>
        <w:t xml:space="preserve"> </w:t>
      </w:r>
      <w:r w:rsidRPr="00D03B77">
        <w:rPr>
          <w:sz w:val="20"/>
          <w:szCs w:val="20"/>
        </w:rPr>
        <w:t xml:space="preserve">210.33(a) or 210.34 or </w:t>
      </w:r>
      <w:proofErr w:type="spellStart"/>
      <w:r w:rsidRPr="00D03B77">
        <w:rPr>
          <w:i/>
          <w:sz w:val="20"/>
          <w:szCs w:val="20"/>
        </w:rPr>
        <w:t>sua</w:t>
      </w:r>
      <w:proofErr w:type="spellEnd"/>
      <w:r w:rsidRPr="00D03B77">
        <w:rPr>
          <w:i/>
          <w:sz w:val="20"/>
          <w:szCs w:val="20"/>
        </w:rPr>
        <w:t xml:space="preserve"> </w:t>
      </w:r>
      <w:proofErr w:type="spellStart"/>
      <w:r w:rsidRPr="00D03B77">
        <w:rPr>
          <w:i/>
          <w:sz w:val="20"/>
          <w:szCs w:val="20"/>
        </w:rPr>
        <w:t>sponte</w:t>
      </w:r>
      <w:proofErr w:type="spellEnd"/>
      <w:r w:rsidRPr="00D03B77">
        <w:rPr>
          <w:i/>
          <w:sz w:val="20"/>
          <w:szCs w:val="20"/>
        </w:rPr>
        <w:t xml:space="preserve">, </w:t>
      </w:r>
      <w:r w:rsidRPr="00D03B77">
        <w:rPr>
          <w:sz w:val="20"/>
          <w:szCs w:val="20"/>
        </w:rPr>
        <w:t>the administrative law judge must limit by order the frequency or extent of discovery otherwise allowed in this subpart if the administrative law judge determines</w:t>
      </w:r>
      <w:r w:rsidRPr="00D03B77">
        <w:rPr>
          <w:spacing w:val="-28"/>
          <w:sz w:val="20"/>
          <w:szCs w:val="20"/>
        </w:rPr>
        <w:t xml:space="preserve"> </w:t>
      </w:r>
      <w:r w:rsidRPr="00D03B77">
        <w:rPr>
          <w:sz w:val="20"/>
          <w:szCs w:val="20"/>
        </w:rPr>
        <w:t>that:</w:t>
      </w:r>
    </w:p>
    <w:p w:rsidR="003F198E" w:rsidRPr="00D03B77" w:rsidRDefault="003F198E" w:rsidP="00C6454B">
      <w:pPr>
        <w:pStyle w:val="ListParagraph"/>
        <w:rPr>
          <w:sz w:val="20"/>
          <w:szCs w:val="20"/>
        </w:rPr>
      </w:pPr>
    </w:p>
    <w:p w:rsidR="00A86F30" w:rsidRPr="00D03B77" w:rsidRDefault="00937FE8" w:rsidP="00C6454B">
      <w:pPr>
        <w:pStyle w:val="ListParagraph"/>
        <w:numPr>
          <w:ilvl w:val="1"/>
          <w:numId w:val="56"/>
        </w:numPr>
        <w:tabs>
          <w:tab w:val="left" w:pos="920"/>
        </w:tabs>
        <w:ind w:right="174" w:firstLine="480"/>
        <w:rPr>
          <w:sz w:val="20"/>
          <w:szCs w:val="20"/>
        </w:rPr>
      </w:pPr>
      <w:r w:rsidRPr="00D03B77">
        <w:rPr>
          <w:sz w:val="20"/>
          <w:szCs w:val="20"/>
        </w:rPr>
        <w:t>The discovery sought is unreasonably cumulative or duplicative, or can be obtained</w:t>
      </w:r>
      <w:r w:rsidRPr="00D03B77">
        <w:rPr>
          <w:spacing w:val="-39"/>
          <w:sz w:val="20"/>
          <w:szCs w:val="20"/>
        </w:rPr>
        <w:t xml:space="preserve"> </w:t>
      </w:r>
      <w:r w:rsidRPr="00D03B77">
        <w:rPr>
          <w:sz w:val="20"/>
          <w:szCs w:val="20"/>
        </w:rPr>
        <w:t>from some other source that is more convenient, less burdensome, or less</w:t>
      </w:r>
      <w:r w:rsidRPr="00D03B77">
        <w:rPr>
          <w:spacing w:val="-9"/>
          <w:sz w:val="20"/>
          <w:szCs w:val="20"/>
        </w:rPr>
        <w:t xml:space="preserve"> </w:t>
      </w:r>
      <w:r w:rsidRPr="00D03B77">
        <w:rPr>
          <w:sz w:val="20"/>
          <w:szCs w:val="20"/>
        </w:rPr>
        <w:t>expensive;</w:t>
      </w:r>
    </w:p>
    <w:p w:rsidR="00A86F30" w:rsidRPr="00D03B77" w:rsidRDefault="00A86F30" w:rsidP="00C6454B">
      <w:pPr>
        <w:pStyle w:val="BodyText"/>
      </w:pPr>
    </w:p>
    <w:p w:rsidR="00A86F30" w:rsidRPr="00D03B77" w:rsidRDefault="00937FE8" w:rsidP="002174FC">
      <w:pPr>
        <w:pStyle w:val="ListParagraph"/>
        <w:numPr>
          <w:ilvl w:val="1"/>
          <w:numId w:val="56"/>
        </w:numPr>
        <w:tabs>
          <w:tab w:val="left" w:pos="920"/>
        </w:tabs>
        <w:ind w:right="626" w:firstLine="480"/>
        <w:rPr>
          <w:sz w:val="20"/>
          <w:szCs w:val="20"/>
        </w:rPr>
      </w:pPr>
      <w:r w:rsidRPr="00D03B77">
        <w:rPr>
          <w:sz w:val="20"/>
          <w:szCs w:val="20"/>
        </w:rPr>
        <w:t>The party seeking discovery has had ample opportunity to obtain the information by discovery in the</w:t>
      </w:r>
      <w:r w:rsidRPr="00D03B77">
        <w:rPr>
          <w:spacing w:val="-3"/>
          <w:sz w:val="20"/>
          <w:szCs w:val="20"/>
        </w:rPr>
        <w:t xml:space="preserve"> </w:t>
      </w:r>
      <w:r w:rsidRPr="00D03B77">
        <w:rPr>
          <w:sz w:val="20"/>
          <w:szCs w:val="20"/>
        </w:rPr>
        <w:t>investigation;</w:t>
      </w:r>
    </w:p>
    <w:p w:rsidR="00A86F30" w:rsidRPr="00D03B77" w:rsidRDefault="00A86F30" w:rsidP="00C6454B">
      <w:pPr>
        <w:pStyle w:val="BodyText"/>
      </w:pPr>
    </w:p>
    <w:p w:rsidR="00A86F30" w:rsidRPr="00D03B77" w:rsidRDefault="00937FE8" w:rsidP="002174FC">
      <w:pPr>
        <w:pStyle w:val="ListParagraph"/>
        <w:numPr>
          <w:ilvl w:val="1"/>
          <w:numId w:val="56"/>
        </w:numPr>
        <w:tabs>
          <w:tab w:val="left" w:pos="920"/>
        </w:tabs>
        <w:ind w:left="139" w:right="311" w:firstLine="481"/>
        <w:jc w:val="both"/>
        <w:rPr>
          <w:sz w:val="20"/>
          <w:szCs w:val="20"/>
        </w:rPr>
      </w:pPr>
      <w:r w:rsidRPr="00D03B77">
        <w:rPr>
          <w:sz w:val="20"/>
          <w:szCs w:val="20"/>
        </w:rPr>
        <w:t>The responding person has waived the legal position that justified the discovery or has stipulated</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particular</w:t>
      </w:r>
      <w:r w:rsidRPr="00D03B77">
        <w:rPr>
          <w:spacing w:val="-3"/>
          <w:sz w:val="20"/>
          <w:szCs w:val="20"/>
        </w:rPr>
        <w:t xml:space="preserve"> </w:t>
      </w:r>
      <w:r w:rsidRPr="00D03B77">
        <w:rPr>
          <w:sz w:val="20"/>
          <w:szCs w:val="20"/>
        </w:rPr>
        <w:t>facts</w:t>
      </w:r>
      <w:r w:rsidRPr="00D03B77">
        <w:rPr>
          <w:spacing w:val="-3"/>
          <w:sz w:val="20"/>
          <w:szCs w:val="20"/>
        </w:rPr>
        <w:t xml:space="preserve"> </w:t>
      </w:r>
      <w:r w:rsidRPr="00D03B77">
        <w:rPr>
          <w:sz w:val="20"/>
          <w:szCs w:val="20"/>
        </w:rPr>
        <w:t>pertaining</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a</w:t>
      </w:r>
      <w:r w:rsidRPr="00D03B77">
        <w:rPr>
          <w:spacing w:val="-2"/>
          <w:sz w:val="20"/>
          <w:szCs w:val="20"/>
        </w:rPr>
        <w:t xml:space="preserve"> </w:t>
      </w:r>
      <w:r w:rsidRPr="00D03B77">
        <w:rPr>
          <w:sz w:val="20"/>
          <w:szCs w:val="20"/>
        </w:rPr>
        <w:t>disputed</w:t>
      </w:r>
      <w:r w:rsidRPr="00D03B77">
        <w:rPr>
          <w:spacing w:val="-4"/>
          <w:sz w:val="20"/>
          <w:szCs w:val="20"/>
        </w:rPr>
        <w:t xml:space="preserve"> </w:t>
      </w:r>
      <w:r w:rsidRPr="00D03B77">
        <w:rPr>
          <w:sz w:val="20"/>
          <w:szCs w:val="20"/>
        </w:rPr>
        <w:t>issue</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which</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discovery</w:t>
      </w:r>
      <w:r w:rsidRPr="00D03B77">
        <w:rPr>
          <w:spacing w:val="-7"/>
          <w:sz w:val="20"/>
          <w:szCs w:val="20"/>
        </w:rPr>
        <w:t xml:space="preserve"> </w:t>
      </w:r>
      <w:r w:rsidRPr="00D03B77">
        <w:rPr>
          <w:sz w:val="20"/>
          <w:szCs w:val="20"/>
        </w:rPr>
        <w:t>is directed; or</w:t>
      </w:r>
    </w:p>
    <w:p w:rsidR="00A86F30" w:rsidRPr="00D03B77" w:rsidRDefault="00A86F30" w:rsidP="00C6454B">
      <w:pPr>
        <w:pStyle w:val="BodyText"/>
      </w:pPr>
    </w:p>
    <w:p w:rsidR="00A86F30" w:rsidRPr="00D03B77" w:rsidRDefault="00937FE8" w:rsidP="00C6454B">
      <w:pPr>
        <w:pStyle w:val="ListParagraph"/>
        <w:keepNext/>
        <w:keepLines/>
        <w:widowControl/>
        <w:numPr>
          <w:ilvl w:val="1"/>
          <w:numId w:val="56"/>
        </w:numPr>
        <w:tabs>
          <w:tab w:val="left" w:pos="920"/>
        </w:tabs>
        <w:ind w:left="139" w:right="189" w:firstLine="481"/>
        <w:rPr>
          <w:sz w:val="20"/>
          <w:szCs w:val="20"/>
        </w:rPr>
      </w:pPr>
      <w:r w:rsidRPr="00D03B77">
        <w:rPr>
          <w:sz w:val="20"/>
          <w:szCs w:val="20"/>
        </w:rPr>
        <w:lastRenderedPageBreak/>
        <w:t>The burden or expense of the proposed discovery outweighs its likely benefit, considering</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needs</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5"/>
          <w:sz w:val="20"/>
          <w:szCs w:val="20"/>
        </w:rPr>
        <w:t xml:space="preserve"> </w:t>
      </w:r>
      <w:r w:rsidRPr="00D03B77">
        <w:rPr>
          <w:sz w:val="20"/>
          <w:szCs w:val="20"/>
        </w:rPr>
        <w:t>investigation,</w:t>
      </w:r>
      <w:r w:rsidRPr="00D03B77">
        <w:rPr>
          <w:spacing w:val="-5"/>
          <w:sz w:val="20"/>
          <w:szCs w:val="20"/>
        </w:rPr>
        <w:t xml:space="preserve"> </w:t>
      </w:r>
      <w:r w:rsidRPr="00D03B77">
        <w:rPr>
          <w:sz w:val="20"/>
          <w:szCs w:val="20"/>
        </w:rPr>
        <w:t>the</w:t>
      </w:r>
      <w:r w:rsidRPr="00D03B77">
        <w:rPr>
          <w:spacing w:val="-3"/>
          <w:sz w:val="20"/>
          <w:szCs w:val="20"/>
        </w:rPr>
        <w:t xml:space="preserve"> </w:t>
      </w:r>
      <w:r w:rsidRPr="00D03B77">
        <w:rPr>
          <w:sz w:val="20"/>
          <w:szCs w:val="20"/>
        </w:rPr>
        <w:t>importance</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discovery</w:t>
      </w:r>
      <w:r w:rsidRPr="00D03B77">
        <w:rPr>
          <w:spacing w:val="-6"/>
          <w:sz w:val="20"/>
          <w:szCs w:val="20"/>
        </w:rPr>
        <w:t xml:space="preserve"> </w:t>
      </w:r>
      <w:r w:rsidRPr="00D03B77">
        <w:rPr>
          <w:sz w:val="20"/>
          <w:szCs w:val="20"/>
        </w:rPr>
        <w:t>in</w:t>
      </w:r>
      <w:r w:rsidRPr="00D03B77">
        <w:rPr>
          <w:spacing w:val="-5"/>
          <w:sz w:val="20"/>
          <w:szCs w:val="20"/>
        </w:rPr>
        <w:t xml:space="preserve"> </w:t>
      </w:r>
      <w:r w:rsidRPr="00D03B77">
        <w:rPr>
          <w:sz w:val="20"/>
          <w:szCs w:val="20"/>
        </w:rPr>
        <w:t>resolving</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issues to be decided by the Commission, and matters of public</w:t>
      </w:r>
      <w:r w:rsidRPr="00D03B77">
        <w:rPr>
          <w:spacing w:val="-7"/>
          <w:sz w:val="20"/>
          <w:szCs w:val="20"/>
        </w:rPr>
        <w:t xml:space="preserve"> </w:t>
      </w:r>
      <w:r w:rsidRPr="00D03B77">
        <w:rPr>
          <w:sz w:val="20"/>
          <w:szCs w:val="20"/>
        </w:rPr>
        <w:t>concern.</w:t>
      </w:r>
    </w:p>
    <w:p w:rsidR="00A86F30" w:rsidRPr="00D03B77" w:rsidRDefault="00A86F30" w:rsidP="00C6454B">
      <w:pPr>
        <w:pStyle w:val="BodyText"/>
        <w:keepNext/>
        <w:keepLines/>
        <w:widowControl/>
      </w:pPr>
    </w:p>
    <w:p w:rsidR="00A86F30" w:rsidRPr="00D03B77" w:rsidRDefault="00937FE8" w:rsidP="002174FC">
      <w:pPr>
        <w:pStyle w:val="ListParagraph"/>
        <w:numPr>
          <w:ilvl w:val="0"/>
          <w:numId w:val="56"/>
        </w:numPr>
        <w:tabs>
          <w:tab w:val="left" w:pos="920"/>
        </w:tabs>
        <w:ind w:left="139" w:right="455" w:firstLine="480"/>
        <w:rPr>
          <w:sz w:val="20"/>
          <w:szCs w:val="20"/>
        </w:rPr>
      </w:pPr>
      <w:r w:rsidRPr="00D03B77">
        <w:rPr>
          <w:i/>
          <w:sz w:val="20"/>
          <w:szCs w:val="20"/>
        </w:rPr>
        <w:t xml:space="preserve">Claiming privilege or work product protection. </w:t>
      </w:r>
      <w:r w:rsidRPr="00D03B77">
        <w:rPr>
          <w:sz w:val="20"/>
          <w:szCs w:val="20"/>
        </w:rPr>
        <w:t>(1) When, in response to a discovery request made under this subpart, a person withholds information otherwise discoverable by claiming</w:t>
      </w:r>
      <w:r w:rsidRPr="00D03B77">
        <w:rPr>
          <w:spacing w:val="-5"/>
          <w:sz w:val="20"/>
          <w:szCs w:val="20"/>
        </w:rPr>
        <w:t xml:space="preserve"> </w:t>
      </w:r>
      <w:r w:rsidRPr="00D03B77">
        <w:rPr>
          <w:sz w:val="20"/>
          <w:szCs w:val="20"/>
        </w:rPr>
        <w:t>that</w:t>
      </w:r>
      <w:r w:rsidRPr="00D03B77">
        <w:rPr>
          <w:spacing w:val="-5"/>
          <w:sz w:val="20"/>
          <w:szCs w:val="20"/>
        </w:rPr>
        <w:t xml:space="preserve"> </w:t>
      </w:r>
      <w:r w:rsidRPr="00D03B77">
        <w:rPr>
          <w:sz w:val="20"/>
          <w:szCs w:val="20"/>
        </w:rPr>
        <w:t>the</w:t>
      </w:r>
      <w:r w:rsidRPr="00D03B77">
        <w:rPr>
          <w:spacing w:val="-3"/>
          <w:sz w:val="20"/>
          <w:szCs w:val="20"/>
        </w:rPr>
        <w:t xml:space="preserve"> </w:t>
      </w:r>
      <w:r w:rsidRPr="00D03B77">
        <w:rPr>
          <w:sz w:val="20"/>
          <w:szCs w:val="20"/>
        </w:rPr>
        <w:t>information</w:t>
      </w:r>
      <w:r w:rsidRPr="00D03B77">
        <w:rPr>
          <w:spacing w:val="-5"/>
          <w:sz w:val="20"/>
          <w:szCs w:val="20"/>
        </w:rPr>
        <w:t xml:space="preserve"> </w:t>
      </w:r>
      <w:r w:rsidRPr="00D03B77">
        <w:rPr>
          <w:sz w:val="20"/>
          <w:szCs w:val="20"/>
        </w:rPr>
        <w:t>is</w:t>
      </w:r>
      <w:r w:rsidRPr="00D03B77">
        <w:rPr>
          <w:spacing w:val="-4"/>
          <w:sz w:val="20"/>
          <w:szCs w:val="20"/>
        </w:rPr>
        <w:t xml:space="preserve"> </w:t>
      </w:r>
      <w:r w:rsidRPr="00D03B77">
        <w:rPr>
          <w:sz w:val="20"/>
          <w:szCs w:val="20"/>
        </w:rPr>
        <w:t>privileged</w:t>
      </w:r>
      <w:r w:rsidRPr="00D03B77">
        <w:rPr>
          <w:spacing w:val="-5"/>
          <w:sz w:val="20"/>
          <w:szCs w:val="20"/>
        </w:rPr>
        <w:t xml:space="preserve"> </w:t>
      </w:r>
      <w:r w:rsidRPr="00D03B77">
        <w:rPr>
          <w:sz w:val="20"/>
          <w:szCs w:val="20"/>
        </w:rPr>
        <w:t>or</w:t>
      </w:r>
      <w:r w:rsidRPr="00D03B77">
        <w:rPr>
          <w:spacing w:val="-4"/>
          <w:sz w:val="20"/>
          <w:szCs w:val="20"/>
        </w:rPr>
        <w:t xml:space="preserve"> </w:t>
      </w:r>
      <w:r w:rsidRPr="00D03B77">
        <w:rPr>
          <w:sz w:val="20"/>
          <w:szCs w:val="20"/>
        </w:rPr>
        <w:t>subject</w:t>
      </w:r>
      <w:r w:rsidRPr="00D03B77">
        <w:rPr>
          <w:spacing w:val="-5"/>
          <w:sz w:val="20"/>
          <w:szCs w:val="20"/>
        </w:rPr>
        <w:t xml:space="preserve"> </w:t>
      </w:r>
      <w:r w:rsidRPr="00D03B77">
        <w:rPr>
          <w:sz w:val="20"/>
          <w:szCs w:val="20"/>
        </w:rPr>
        <w:t>to</w:t>
      </w:r>
      <w:r w:rsidRPr="00D03B77">
        <w:rPr>
          <w:spacing w:val="-3"/>
          <w:sz w:val="20"/>
          <w:szCs w:val="20"/>
        </w:rPr>
        <w:t xml:space="preserve"> </w:t>
      </w:r>
      <w:r w:rsidRPr="00D03B77">
        <w:rPr>
          <w:sz w:val="20"/>
          <w:szCs w:val="20"/>
        </w:rPr>
        <w:t>protection</w:t>
      </w:r>
      <w:r w:rsidRPr="00D03B77">
        <w:rPr>
          <w:spacing w:val="-5"/>
          <w:sz w:val="20"/>
          <w:szCs w:val="20"/>
        </w:rPr>
        <w:t xml:space="preserve"> </w:t>
      </w:r>
      <w:r w:rsidRPr="00D03B77">
        <w:rPr>
          <w:sz w:val="20"/>
          <w:szCs w:val="20"/>
        </w:rPr>
        <w:t>as</w:t>
      </w:r>
      <w:r w:rsidRPr="00D03B77">
        <w:rPr>
          <w:spacing w:val="-1"/>
          <w:sz w:val="20"/>
          <w:szCs w:val="20"/>
        </w:rPr>
        <w:t xml:space="preserve"> </w:t>
      </w:r>
      <w:r w:rsidRPr="00D03B77">
        <w:rPr>
          <w:sz w:val="20"/>
          <w:szCs w:val="20"/>
        </w:rPr>
        <w:t>attorney</w:t>
      </w:r>
      <w:r w:rsidRPr="00D03B77">
        <w:rPr>
          <w:spacing w:val="-6"/>
          <w:sz w:val="20"/>
          <w:szCs w:val="20"/>
        </w:rPr>
        <w:t xml:space="preserve"> </w:t>
      </w:r>
      <w:r w:rsidRPr="00D03B77">
        <w:rPr>
          <w:sz w:val="20"/>
          <w:szCs w:val="20"/>
        </w:rPr>
        <w:t>work</w:t>
      </w:r>
      <w:r w:rsidRPr="00D03B77">
        <w:rPr>
          <w:spacing w:val="-1"/>
          <w:sz w:val="20"/>
          <w:szCs w:val="20"/>
        </w:rPr>
        <w:t xml:space="preserve"> </w:t>
      </w:r>
      <w:r w:rsidRPr="00D03B77">
        <w:rPr>
          <w:sz w:val="20"/>
          <w:szCs w:val="20"/>
        </w:rPr>
        <w:t>product,</w:t>
      </w:r>
      <w:r w:rsidRPr="00D03B77">
        <w:rPr>
          <w:spacing w:val="-3"/>
          <w:sz w:val="20"/>
          <w:szCs w:val="20"/>
        </w:rPr>
        <w:t xml:space="preserve"> </w:t>
      </w:r>
      <w:r w:rsidRPr="00D03B77">
        <w:rPr>
          <w:sz w:val="20"/>
          <w:szCs w:val="20"/>
        </w:rPr>
        <w:t>the person</w:t>
      </w:r>
      <w:r w:rsidRPr="00D03B77">
        <w:rPr>
          <w:spacing w:val="-2"/>
          <w:sz w:val="20"/>
          <w:szCs w:val="20"/>
        </w:rPr>
        <w:t xml:space="preserve"> </w:t>
      </w:r>
      <w:r w:rsidRPr="00D03B77">
        <w:rPr>
          <w:sz w:val="20"/>
          <w:szCs w:val="20"/>
        </w:rPr>
        <w:t>must:</w:t>
      </w:r>
    </w:p>
    <w:p w:rsidR="00A86F30" w:rsidRPr="00D03B77" w:rsidRDefault="00A86F30" w:rsidP="00C6454B">
      <w:pPr>
        <w:pStyle w:val="BodyText"/>
      </w:pPr>
    </w:p>
    <w:p w:rsidR="00A86F30" w:rsidRPr="00D03B77" w:rsidRDefault="00937FE8" w:rsidP="002174FC">
      <w:pPr>
        <w:pStyle w:val="ListParagraph"/>
        <w:numPr>
          <w:ilvl w:val="0"/>
          <w:numId w:val="55"/>
        </w:numPr>
        <w:tabs>
          <w:tab w:val="left" w:pos="853"/>
        </w:tabs>
        <w:ind w:firstLine="480"/>
        <w:rPr>
          <w:sz w:val="20"/>
          <w:szCs w:val="20"/>
        </w:rPr>
      </w:pPr>
      <w:r w:rsidRPr="00D03B77">
        <w:rPr>
          <w:sz w:val="20"/>
          <w:szCs w:val="20"/>
        </w:rPr>
        <w:t>Expressly make the claim when responding to a relevant question or request;</w:t>
      </w:r>
      <w:r w:rsidRPr="00D03B77">
        <w:rPr>
          <w:spacing w:val="-19"/>
          <w:sz w:val="20"/>
          <w:szCs w:val="20"/>
        </w:rPr>
        <w:t xml:space="preserve"> </w:t>
      </w:r>
      <w:r w:rsidRPr="00D03B77">
        <w:rPr>
          <w:sz w:val="20"/>
          <w:szCs w:val="20"/>
        </w:rPr>
        <w:t>and</w:t>
      </w:r>
    </w:p>
    <w:p w:rsidR="00A86F30" w:rsidRPr="00D03B77" w:rsidRDefault="00A86F30" w:rsidP="00C6454B">
      <w:pPr>
        <w:pStyle w:val="BodyText"/>
      </w:pPr>
    </w:p>
    <w:p w:rsidR="00A86F30" w:rsidRPr="00D03B77" w:rsidRDefault="00937FE8" w:rsidP="00C6454B">
      <w:pPr>
        <w:pStyle w:val="ListParagraph"/>
        <w:numPr>
          <w:ilvl w:val="0"/>
          <w:numId w:val="55"/>
        </w:numPr>
        <w:tabs>
          <w:tab w:val="left" w:pos="891"/>
        </w:tabs>
        <w:ind w:right="146" w:firstLine="480"/>
        <w:rPr>
          <w:sz w:val="20"/>
          <w:szCs w:val="20"/>
        </w:rPr>
      </w:pPr>
      <w:r w:rsidRPr="00D03B77">
        <w:rPr>
          <w:sz w:val="20"/>
          <w:szCs w:val="20"/>
        </w:rPr>
        <w:t>Within 10 days of making the claim produce to the requester a privilege log that describes</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nature</w:t>
      </w:r>
      <w:r w:rsidRPr="00D03B77">
        <w:rPr>
          <w:spacing w:val="-3"/>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information</w:t>
      </w:r>
      <w:r w:rsidRPr="00D03B77">
        <w:rPr>
          <w:spacing w:val="-4"/>
          <w:sz w:val="20"/>
          <w:szCs w:val="20"/>
        </w:rPr>
        <w:t xml:space="preserve"> </w:t>
      </w:r>
      <w:r w:rsidRPr="00D03B77">
        <w:rPr>
          <w:sz w:val="20"/>
          <w:szCs w:val="20"/>
        </w:rPr>
        <w:t>not</w:t>
      </w:r>
      <w:r w:rsidRPr="00D03B77">
        <w:rPr>
          <w:spacing w:val="-3"/>
          <w:sz w:val="20"/>
          <w:szCs w:val="20"/>
        </w:rPr>
        <w:t xml:space="preserve"> </w:t>
      </w:r>
      <w:r w:rsidRPr="00D03B77">
        <w:rPr>
          <w:sz w:val="20"/>
          <w:szCs w:val="20"/>
        </w:rPr>
        <w:t>produced</w:t>
      </w:r>
      <w:r w:rsidRPr="00D03B77">
        <w:rPr>
          <w:spacing w:val="-4"/>
          <w:sz w:val="20"/>
          <w:szCs w:val="20"/>
        </w:rPr>
        <w:t xml:space="preserve"> </w:t>
      </w:r>
      <w:r w:rsidRPr="00D03B77">
        <w:rPr>
          <w:sz w:val="20"/>
          <w:szCs w:val="20"/>
        </w:rPr>
        <w:t>or</w:t>
      </w:r>
      <w:r w:rsidRPr="00D03B77">
        <w:rPr>
          <w:spacing w:val="-2"/>
          <w:sz w:val="20"/>
          <w:szCs w:val="20"/>
        </w:rPr>
        <w:t xml:space="preserve"> </w:t>
      </w:r>
      <w:r w:rsidRPr="00D03B77">
        <w:rPr>
          <w:sz w:val="20"/>
          <w:szCs w:val="20"/>
        </w:rPr>
        <w:t>disclosed,</w:t>
      </w:r>
      <w:r w:rsidRPr="00D03B77">
        <w:rPr>
          <w:spacing w:val="-4"/>
          <w:sz w:val="20"/>
          <w:szCs w:val="20"/>
        </w:rPr>
        <w:t xml:space="preserve"> </w:t>
      </w:r>
      <w:r w:rsidRPr="00D03B77">
        <w:rPr>
          <w:sz w:val="20"/>
          <w:szCs w:val="20"/>
        </w:rPr>
        <w:t>in</w:t>
      </w:r>
      <w:r w:rsidRPr="00D03B77">
        <w:rPr>
          <w:spacing w:val="-4"/>
          <w:sz w:val="20"/>
          <w:szCs w:val="20"/>
        </w:rPr>
        <w:t xml:space="preserve"> </w:t>
      </w:r>
      <w:r w:rsidRPr="00D03B77">
        <w:rPr>
          <w:sz w:val="20"/>
          <w:szCs w:val="20"/>
        </w:rPr>
        <w:t>a</w:t>
      </w:r>
      <w:r w:rsidRPr="00D03B77">
        <w:rPr>
          <w:spacing w:val="-4"/>
          <w:sz w:val="20"/>
          <w:szCs w:val="20"/>
        </w:rPr>
        <w:t xml:space="preserve"> </w:t>
      </w:r>
      <w:r w:rsidRPr="00D03B77">
        <w:rPr>
          <w:sz w:val="20"/>
          <w:szCs w:val="20"/>
        </w:rPr>
        <w:t>manner</w:t>
      </w:r>
      <w:r w:rsidRPr="00D03B77">
        <w:rPr>
          <w:spacing w:val="-3"/>
          <w:sz w:val="20"/>
          <w:szCs w:val="20"/>
        </w:rPr>
        <w:t xml:space="preserve"> </w:t>
      </w:r>
      <w:r w:rsidRPr="00D03B77">
        <w:rPr>
          <w:sz w:val="20"/>
          <w:szCs w:val="20"/>
        </w:rPr>
        <w:t>that</w:t>
      </w:r>
      <w:r w:rsidRPr="00D03B77">
        <w:rPr>
          <w:spacing w:val="-3"/>
          <w:sz w:val="20"/>
          <w:szCs w:val="20"/>
        </w:rPr>
        <w:t xml:space="preserve"> </w:t>
      </w:r>
      <w:r w:rsidRPr="00D03B77">
        <w:rPr>
          <w:sz w:val="20"/>
          <w:szCs w:val="20"/>
        </w:rPr>
        <w:t>will</w:t>
      </w:r>
      <w:r w:rsidRPr="00D03B77">
        <w:rPr>
          <w:spacing w:val="-5"/>
          <w:sz w:val="20"/>
          <w:szCs w:val="20"/>
        </w:rPr>
        <w:t xml:space="preserve"> </w:t>
      </w:r>
      <w:r w:rsidRPr="00D03B77">
        <w:rPr>
          <w:sz w:val="20"/>
          <w:szCs w:val="20"/>
        </w:rPr>
        <w:t>enable</w:t>
      </w:r>
      <w:r w:rsidRPr="00D03B77">
        <w:rPr>
          <w:spacing w:val="-3"/>
          <w:sz w:val="20"/>
          <w:szCs w:val="20"/>
        </w:rPr>
        <w:t xml:space="preserve"> </w:t>
      </w:r>
      <w:r w:rsidRPr="00D03B77">
        <w:rPr>
          <w:sz w:val="20"/>
          <w:szCs w:val="20"/>
        </w:rPr>
        <w:t>the requester to assess the claim without revealing the information at issue. The privilege log must separately identify each withheld document, communication, or item, and to the extent possible must specify the following for each</w:t>
      </w:r>
      <w:r w:rsidRPr="00D03B77">
        <w:rPr>
          <w:spacing w:val="-12"/>
          <w:sz w:val="20"/>
          <w:szCs w:val="20"/>
        </w:rPr>
        <w:t xml:space="preserve"> </w:t>
      </w:r>
      <w:r w:rsidRPr="00D03B77">
        <w:rPr>
          <w:sz w:val="20"/>
          <w:szCs w:val="20"/>
        </w:rPr>
        <w:t>entry:</w:t>
      </w:r>
    </w:p>
    <w:p w:rsidR="00A86F30" w:rsidRPr="00D03B77" w:rsidRDefault="00A86F30" w:rsidP="00C6454B">
      <w:pPr>
        <w:pStyle w:val="BodyText"/>
      </w:pPr>
    </w:p>
    <w:p w:rsidR="00A86F30" w:rsidRPr="00D03B77" w:rsidRDefault="00937FE8" w:rsidP="002174FC">
      <w:pPr>
        <w:pStyle w:val="ListParagraph"/>
        <w:numPr>
          <w:ilvl w:val="1"/>
          <w:numId w:val="55"/>
        </w:numPr>
        <w:tabs>
          <w:tab w:val="left" w:pos="942"/>
        </w:tabs>
        <w:ind w:firstLine="480"/>
        <w:rPr>
          <w:sz w:val="20"/>
          <w:szCs w:val="20"/>
        </w:rPr>
      </w:pPr>
      <w:r w:rsidRPr="00D03B77">
        <w:rPr>
          <w:sz w:val="20"/>
          <w:szCs w:val="20"/>
        </w:rPr>
        <w:t>The date the information was created or</w:t>
      </w:r>
      <w:r w:rsidRPr="00D03B77">
        <w:rPr>
          <w:spacing w:val="-3"/>
          <w:sz w:val="20"/>
          <w:szCs w:val="20"/>
        </w:rPr>
        <w:t xml:space="preserve"> </w:t>
      </w:r>
      <w:r w:rsidRPr="00D03B77">
        <w:rPr>
          <w:sz w:val="20"/>
          <w:szCs w:val="20"/>
        </w:rPr>
        <w:t>communicated;</w:t>
      </w:r>
    </w:p>
    <w:p w:rsidR="00A86F30" w:rsidRPr="00D03B77" w:rsidRDefault="00A86F30" w:rsidP="00C6454B">
      <w:pPr>
        <w:pStyle w:val="BodyText"/>
      </w:pPr>
    </w:p>
    <w:p w:rsidR="00A86F30" w:rsidRPr="00D03B77" w:rsidRDefault="00937FE8" w:rsidP="00C6454B">
      <w:pPr>
        <w:pStyle w:val="ListParagraph"/>
        <w:numPr>
          <w:ilvl w:val="1"/>
          <w:numId w:val="55"/>
        </w:numPr>
        <w:tabs>
          <w:tab w:val="left" w:pos="942"/>
        </w:tabs>
        <w:ind w:firstLine="480"/>
        <w:rPr>
          <w:sz w:val="20"/>
          <w:szCs w:val="20"/>
        </w:rPr>
      </w:pPr>
      <w:r w:rsidRPr="00D03B77">
        <w:rPr>
          <w:sz w:val="20"/>
          <w:szCs w:val="20"/>
        </w:rPr>
        <w:t>The author(s) or</w:t>
      </w:r>
      <w:r w:rsidRPr="00D03B77">
        <w:rPr>
          <w:spacing w:val="-2"/>
          <w:sz w:val="20"/>
          <w:szCs w:val="20"/>
        </w:rPr>
        <w:t xml:space="preserve"> </w:t>
      </w:r>
      <w:r w:rsidRPr="00D03B77">
        <w:rPr>
          <w:sz w:val="20"/>
          <w:szCs w:val="20"/>
        </w:rPr>
        <w:t>speaker(s);</w:t>
      </w:r>
    </w:p>
    <w:p w:rsidR="00A86F30" w:rsidRPr="00D03B77" w:rsidRDefault="00A86F30" w:rsidP="00C6454B">
      <w:pPr>
        <w:pStyle w:val="BodyText"/>
      </w:pPr>
    </w:p>
    <w:p w:rsidR="00A86F30" w:rsidRPr="00D03B77" w:rsidRDefault="00937FE8" w:rsidP="002174FC">
      <w:pPr>
        <w:pStyle w:val="ListParagraph"/>
        <w:numPr>
          <w:ilvl w:val="1"/>
          <w:numId w:val="55"/>
        </w:numPr>
        <w:tabs>
          <w:tab w:val="left" w:pos="954"/>
        </w:tabs>
        <w:ind w:left="953" w:hanging="334"/>
        <w:rPr>
          <w:sz w:val="20"/>
          <w:szCs w:val="20"/>
        </w:rPr>
      </w:pPr>
      <w:r w:rsidRPr="00D03B77">
        <w:rPr>
          <w:sz w:val="20"/>
          <w:szCs w:val="20"/>
        </w:rPr>
        <w:t>All</w:t>
      </w:r>
      <w:r w:rsidRPr="00D03B77">
        <w:rPr>
          <w:spacing w:val="-7"/>
          <w:sz w:val="20"/>
          <w:szCs w:val="20"/>
        </w:rPr>
        <w:t xml:space="preserve"> </w:t>
      </w:r>
      <w:r w:rsidRPr="00D03B77">
        <w:rPr>
          <w:sz w:val="20"/>
          <w:szCs w:val="20"/>
        </w:rPr>
        <w:t>recipients;</w:t>
      </w:r>
    </w:p>
    <w:p w:rsidR="00A86F30" w:rsidRPr="00D03B77" w:rsidRDefault="00A86F30" w:rsidP="00C6454B">
      <w:pPr>
        <w:pStyle w:val="BodyText"/>
      </w:pPr>
    </w:p>
    <w:p w:rsidR="00A86F30" w:rsidRPr="00D03B77" w:rsidRDefault="00937FE8" w:rsidP="002174FC">
      <w:pPr>
        <w:pStyle w:val="ListParagraph"/>
        <w:numPr>
          <w:ilvl w:val="1"/>
          <w:numId w:val="55"/>
        </w:numPr>
        <w:tabs>
          <w:tab w:val="left" w:pos="953"/>
        </w:tabs>
        <w:ind w:right="232" w:firstLine="480"/>
        <w:rPr>
          <w:sz w:val="20"/>
          <w:szCs w:val="20"/>
        </w:rPr>
      </w:pPr>
      <w:r w:rsidRPr="00D03B77">
        <w:rPr>
          <w:sz w:val="20"/>
          <w:szCs w:val="20"/>
        </w:rPr>
        <w:t>The</w:t>
      </w:r>
      <w:r w:rsidRPr="00D03B77">
        <w:rPr>
          <w:spacing w:val="-5"/>
          <w:sz w:val="20"/>
          <w:szCs w:val="20"/>
        </w:rPr>
        <w:t xml:space="preserve"> </w:t>
      </w:r>
      <w:r w:rsidRPr="00D03B77">
        <w:rPr>
          <w:sz w:val="20"/>
          <w:szCs w:val="20"/>
        </w:rPr>
        <w:t>employer</w:t>
      </w:r>
      <w:r w:rsidRPr="00D03B77">
        <w:rPr>
          <w:spacing w:val="-2"/>
          <w:sz w:val="20"/>
          <w:szCs w:val="20"/>
        </w:rPr>
        <w:t xml:space="preserve"> </w:t>
      </w:r>
      <w:r w:rsidRPr="00D03B77">
        <w:rPr>
          <w:sz w:val="20"/>
          <w:szCs w:val="20"/>
        </w:rPr>
        <w:t>and</w:t>
      </w:r>
      <w:r w:rsidRPr="00D03B77">
        <w:rPr>
          <w:spacing w:val="-5"/>
          <w:sz w:val="20"/>
          <w:szCs w:val="20"/>
        </w:rPr>
        <w:t xml:space="preserve"> </w:t>
      </w:r>
      <w:r w:rsidRPr="00D03B77">
        <w:rPr>
          <w:sz w:val="20"/>
          <w:szCs w:val="20"/>
        </w:rPr>
        <w:t>position</w:t>
      </w:r>
      <w:r w:rsidRPr="00D03B77">
        <w:rPr>
          <w:spacing w:val="-5"/>
          <w:sz w:val="20"/>
          <w:szCs w:val="20"/>
        </w:rPr>
        <w:t xml:space="preserve"> </w:t>
      </w:r>
      <w:r w:rsidRPr="00D03B77">
        <w:rPr>
          <w:sz w:val="20"/>
          <w:szCs w:val="20"/>
        </w:rPr>
        <w:t>for</w:t>
      </w:r>
      <w:r w:rsidRPr="00D03B77">
        <w:rPr>
          <w:spacing w:val="-4"/>
          <w:sz w:val="20"/>
          <w:szCs w:val="20"/>
        </w:rPr>
        <w:t xml:space="preserve"> </w:t>
      </w:r>
      <w:r w:rsidRPr="00D03B77">
        <w:rPr>
          <w:sz w:val="20"/>
          <w:szCs w:val="20"/>
        </w:rPr>
        <w:t>each</w:t>
      </w:r>
      <w:r w:rsidRPr="00D03B77">
        <w:rPr>
          <w:spacing w:val="-3"/>
          <w:sz w:val="20"/>
          <w:szCs w:val="20"/>
        </w:rPr>
        <w:t xml:space="preserve"> </w:t>
      </w:r>
      <w:r w:rsidRPr="00D03B77">
        <w:rPr>
          <w:sz w:val="20"/>
          <w:szCs w:val="20"/>
        </w:rPr>
        <w:t>author,</w:t>
      </w:r>
      <w:r w:rsidRPr="00D03B77">
        <w:rPr>
          <w:spacing w:val="-5"/>
          <w:sz w:val="20"/>
          <w:szCs w:val="20"/>
        </w:rPr>
        <w:t xml:space="preserve"> </w:t>
      </w:r>
      <w:r w:rsidRPr="00D03B77">
        <w:rPr>
          <w:sz w:val="20"/>
          <w:szCs w:val="20"/>
        </w:rPr>
        <w:t>speaker,</w:t>
      </w:r>
      <w:r w:rsidRPr="00D03B77">
        <w:rPr>
          <w:spacing w:val="-5"/>
          <w:sz w:val="20"/>
          <w:szCs w:val="20"/>
        </w:rPr>
        <w:t xml:space="preserve"> </w:t>
      </w:r>
      <w:r w:rsidRPr="00D03B77">
        <w:rPr>
          <w:sz w:val="20"/>
          <w:szCs w:val="20"/>
        </w:rPr>
        <w:t>or</w:t>
      </w:r>
      <w:r w:rsidRPr="00D03B77">
        <w:rPr>
          <w:spacing w:val="-4"/>
          <w:sz w:val="20"/>
          <w:szCs w:val="20"/>
        </w:rPr>
        <w:t xml:space="preserve"> </w:t>
      </w:r>
      <w:r w:rsidRPr="00D03B77">
        <w:rPr>
          <w:sz w:val="20"/>
          <w:szCs w:val="20"/>
        </w:rPr>
        <w:t>recipient,</w:t>
      </w:r>
      <w:r w:rsidRPr="00D03B77">
        <w:rPr>
          <w:spacing w:val="-3"/>
          <w:sz w:val="20"/>
          <w:szCs w:val="20"/>
        </w:rPr>
        <w:t xml:space="preserve"> </w:t>
      </w:r>
      <w:r w:rsidRPr="00D03B77">
        <w:rPr>
          <w:sz w:val="20"/>
          <w:szCs w:val="20"/>
        </w:rPr>
        <w:t>including</w:t>
      </w:r>
      <w:r w:rsidRPr="00D03B77">
        <w:rPr>
          <w:spacing w:val="-3"/>
          <w:sz w:val="20"/>
          <w:szCs w:val="20"/>
        </w:rPr>
        <w:t xml:space="preserve"> </w:t>
      </w:r>
      <w:r w:rsidRPr="00D03B77">
        <w:rPr>
          <w:sz w:val="20"/>
          <w:szCs w:val="20"/>
        </w:rPr>
        <w:t>whether</w:t>
      </w:r>
      <w:r w:rsidRPr="00D03B77">
        <w:rPr>
          <w:spacing w:val="-4"/>
          <w:sz w:val="20"/>
          <w:szCs w:val="20"/>
        </w:rPr>
        <w:t xml:space="preserve"> </w:t>
      </w:r>
      <w:r w:rsidRPr="00D03B77">
        <w:rPr>
          <w:sz w:val="20"/>
          <w:szCs w:val="20"/>
        </w:rPr>
        <w:t>that person is an attorney or patent</w:t>
      </w:r>
      <w:r w:rsidRPr="00D03B77">
        <w:rPr>
          <w:spacing w:val="-2"/>
          <w:sz w:val="20"/>
          <w:szCs w:val="20"/>
        </w:rPr>
        <w:t xml:space="preserve"> </w:t>
      </w:r>
      <w:r w:rsidRPr="00D03B77">
        <w:rPr>
          <w:sz w:val="20"/>
          <w:szCs w:val="20"/>
        </w:rPr>
        <w:t>agent;</w:t>
      </w:r>
    </w:p>
    <w:p w:rsidR="00A86F30" w:rsidRPr="00D03B77" w:rsidRDefault="00A86F30" w:rsidP="00C6454B">
      <w:pPr>
        <w:pStyle w:val="BodyText"/>
      </w:pPr>
    </w:p>
    <w:p w:rsidR="00A86F30" w:rsidRPr="00D03B77" w:rsidRDefault="00937FE8" w:rsidP="002174FC">
      <w:pPr>
        <w:pStyle w:val="ListParagraph"/>
        <w:numPr>
          <w:ilvl w:val="1"/>
          <w:numId w:val="55"/>
        </w:numPr>
        <w:tabs>
          <w:tab w:val="left" w:pos="941"/>
        </w:tabs>
        <w:ind w:left="940" w:hanging="321"/>
        <w:rPr>
          <w:sz w:val="20"/>
          <w:szCs w:val="20"/>
        </w:rPr>
      </w:pPr>
      <w:r w:rsidRPr="00D03B77">
        <w:rPr>
          <w:sz w:val="20"/>
          <w:szCs w:val="20"/>
        </w:rPr>
        <w:t>The general subject matter of the information;</w:t>
      </w:r>
      <w:r w:rsidRPr="00D03B77">
        <w:rPr>
          <w:spacing w:val="-6"/>
          <w:sz w:val="20"/>
          <w:szCs w:val="20"/>
        </w:rPr>
        <w:t xml:space="preserve"> </w:t>
      </w:r>
      <w:r w:rsidRPr="00D03B77">
        <w:rPr>
          <w:sz w:val="20"/>
          <w:szCs w:val="20"/>
        </w:rPr>
        <w:t>and</w:t>
      </w:r>
    </w:p>
    <w:p w:rsidR="00A86F30" w:rsidRPr="00D03B77" w:rsidRDefault="00A86F30" w:rsidP="00C6454B">
      <w:pPr>
        <w:pStyle w:val="BodyText"/>
      </w:pPr>
    </w:p>
    <w:p w:rsidR="00A86F30" w:rsidRPr="00D03B77" w:rsidRDefault="00937FE8" w:rsidP="00C6454B">
      <w:pPr>
        <w:pStyle w:val="ListParagraph"/>
        <w:numPr>
          <w:ilvl w:val="1"/>
          <w:numId w:val="55"/>
        </w:numPr>
        <w:tabs>
          <w:tab w:val="left" w:pos="929"/>
        </w:tabs>
        <w:ind w:left="928" w:hanging="309"/>
        <w:rPr>
          <w:sz w:val="20"/>
          <w:szCs w:val="20"/>
        </w:rPr>
      </w:pPr>
      <w:r w:rsidRPr="00D03B77">
        <w:rPr>
          <w:sz w:val="20"/>
          <w:szCs w:val="20"/>
        </w:rPr>
        <w:t>The type of privilege or protection</w:t>
      </w:r>
      <w:r w:rsidRPr="00D03B77">
        <w:rPr>
          <w:spacing w:val="-3"/>
          <w:sz w:val="20"/>
          <w:szCs w:val="20"/>
        </w:rPr>
        <w:t xml:space="preserve"> </w:t>
      </w:r>
      <w:r w:rsidRPr="00D03B77">
        <w:rPr>
          <w:sz w:val="20"/>
          <w:szCs w:val="20"/>
        </w:rPr>
        <w:t>claimed.</w:t>
      </w:r>
    </w:p>
    <w:p w:rsidR="00A86F30" w:rsidRPr="00D03B77" w:rsidRDefault="00A86F30" w:rsidP="00C6454B">
      <w:pPr>
        <w:pStyle w:val="BodyText"/>
      </w:pPr>
    </w:p>
    <w:p w:rsidR="00A86F30" w:rsidRPr="00D03B77" w:rsidRDefault="00937FE8" w:rsidP="002174FC">
      <w:pPr>
        <w:pStyle w:val="ListParagraph"/>
        <w:numPr>
          <w:ilvl w:val="0"/>
          <w:numId w:val="54"/>
        </w:numPr>
        <w:tabs>
          <w:tab w:val="left" w:pos="920"/>
        </w:tabs>
        <w:ind w:right="310" w:firstLine="480"/>
        <w:rPr>
          <w:sz w:val="20"/>
          <w:szCs w:val="20"/>
        </w:rPr>
      </w:pPr>
      <w:r w:rsidRPr="00D03B77">
        <w:rPr>
          <w:sz w:val="20"/>
          <w:szCs w:val="20"/>
        </w:rPr>
        <w:t>If a document produced in discovery is subject to a claim of privilege or of protection</w:t>
      </w:r>
      <w:r w:rsidRPr="00D03B77">
        <w:rPr>
          <w:spacing w:val="-39"/>
          <w:sz w:val="20"/>
          <w:szCs w:val="20"/>
        </w:rPr>
        <w:t xml:space="preserve"> </w:t>
      </w:r>
      <w:r w:rsidRPr="00D03B77">
        <w:rPr>
          <w:sz w:val="20"/>
          <w:szCs w:val="20"/>
        </w:rPr>
        <w:t>as attorney work product, the person making the claim may notify any person that received the document of the claim and the basis for it.</w:t>
      </w:r>
    </w:p>
    <w:p w:rsidR="00A86F30" w:rsidRPr="00D03B77" w:rsidRDefault="00A86F30" w:rsidP="00C6454B">
      <w:pPr>
        <w:pStyle w:val="BodyText"/>
      </w:pPr>
    </w:p>
    <w:p w:rsidR="00A86F30" w:rsidRPr="00D03B77" w:rsidRDefault="00937FE8" w:rsidP="00C6454B">
      <w:pPr>
        <w:pStyle w:val="ListParagraph"/>
        <w:numPr>
          <w:ilvl w:val="1"/>
          <w:numId w:val="54"/>
        </w:numPr>
        <w:tabs>
          <w:tab w:val="left" w:pos="852"/>
        </w:tabs>
        <w:ind w:right="353" w:firstLine="480"/>
        <w:rPr>
          <w:sz w:val="20"/>
          <w:szCs w:val="20"/>
        </w:rPr>
      </w:pPr>
      <w:r w:rsidRPr="00D03B77">
        <w:rPr>
          <w:sz w:val="20"/>
          <w:szCs w:val="20"/>
        </w:rPr>
        <w:t>The notice shall identify the information in the document subject to the claim,</w:t>
      </w:r>
      <w:r w:rsidRPr="00D03B77">
        <w:rPr>
          <w:spacing w:val="-37"/>
          <w:sz w:val="20"/>
          <w:szCs w:val="20"/>
        </w:rPr>
        <w:t xml:space="preserve"> </w:t>
      </w:r>
      <w:r w:rsidRPr="00D03B77">
        <w:rPr>
          <w:sz w:val="20"/>
          <w:szCs w:val="20"/>
        </w:rPr>
        <w:t>preferably using a privilege log as defined under paragraph (e)(1) of this section. After being notified, a person that received the document must do the</w:t>
      </w:r>
      <w:r w:rsidRPr="00D03B77">
        <w:rPr>
          <w:spacing w:val="-9"/>
          <w:sz w:val="20"/>
          <w:szCs w:val="20"/>
        </w:rPr>
        <w:t xml:space="preserve"> </w:t>
      </w:r>
      <w:r w:rsidRPr="00D03B77">
        <w:rPr>
          <w:sz w:val="20"/>
          <w:szCs w:val="20"/>
        </w:rPr>
        <w:t>following:</w:t>
      </w:r>
    </w:p>
    <w:p w:rsidR="00A86F30" w:rsidRPr="00D03B77" w:rsidRDefault="00A86F30" w:rsidP="00C6454B">
      <w:pPr>
        <w:pStyle w:val="BodyText"/>
      </w:pPr>
    </w:p>
    <w:p w:rsidR="00A86F30" w:rsidRPr="00D03B77" w:rsidRDefault="00937FE8" w:rsidP="002174FC">
      <w:pPr>
        <w:pStyle w:val="ListParagraph"/>
        <w:numPr>
          <w:ilvl w:val="0"/>
          <w:numId w:val="53"/>
        </w:numPr>
        <w:tabs>
          <w:tab w:val="left" w:pos="936"/>
        </w:tabs>
        <w:ind w:right="975" w:firstLine="480"/>
        <w:rPr>
          <w:sz w:val="20"/>
          <w:szCs w:val="20"/>
        </w:rPr>
      </w:pPr>
      <w:r w:rsidRPr="00D03B77">
        <w:rPr>
          <w:sz w:val="20"/>
          <w:szCs w:val="20"/>
        </w:rPr>
        <w:t>Within 7 days of service of the notice return, sequester, or destroy the specified document and any copies it</w:t>
      </w:r>
      <w:r w:rsidRPr="00D03B77">
        <w:rPr>
          <w:spacing w:val="-4"/>
          <w:sz w:val="20"/>
          <w:szCs w:val="20"/>
        </w:rPr>
        <w:t xml:space="preserve"> </w:t>
      </w:r>
      <w:r w:rsidRPr="00D03B77">
        <w:rPr>
          <w:sz w:val="20"/>
          <w:szCs w:val="20"/>
        </w:rPr>
        <w:t>has;</w:t>
      </w:r>
    </w:p>
    <w:p w:rsidR="00A86F30" w:rsidRPr="00D03B77" w:rsidRDefault="00A86F30" w:rsidP="00C6454B">
      <w:pPr>
        <w:pStyle w:val="BodyText"/>
      </w:pPr>
    </w:p>
    <w:p w:rsidR="00A86F30" w:rsidRPr="00D03B77" w:rsidRDefault="00937FE8" w:rsidP="002174FC">
      <w:pPr>
        <w:pStyle w:val="ListParagraph"/>
        <w:numPr>
          <w:ilvl w:val="0"/>
          <w:numId w:val="53"/>
        </w:numPr>
        <w:tabs>
          <w:tab w:val="left" w:pos="941"/>
        </w:tabs>
        <w:ind w:left="940" w:hanging="321"/>
        <w:rPr>
          <w:sz w:val="20"/>
          <w:szCs w:val="20"/>
        </w:rPr>
      </w:pPr>
      <w:r w:rsidRPr="00D03B77">
        <w:rPr>
          <w:sz w:val="20"/>
          <w:szCs w:val="20"/>
        </w:rPr>
        <w:t>Not use or disclose the document until the claim is resolved;</w:t>
      </w:r>
      <w:r w:rsidRPr="00D03B77">
        <w:rPr>
          <w:spacing w:val="-6"/>
          <w:sz w:val="20"/>
          <w:szCs w:val="20"/>
        </w:rPr>
        <w:t xml:space="preserve"> </w:t>
      </w:r>
      <w:r w:rsidRPr="00D03B77">
        <w:rPr>
          <w:sz w:val="20"/>
          <w:szCs w:val="20"/>
        </w:rPr>
        <w:t>and</w:t>
      </w:r>
    </w:p>
    <w:p w:rsidR="000444E2" w:rsidRPr="00D03B77" w:rsidRDefault="000444E2" w:rsidP="000444E2">
      <w:pPr>
        <w:pStyle w:val="ListParagraph"/>
        <w:rPr>
          <w:sz w:val="20"/>
          <w:szCs w:val="20"/>
        </w:rPr>
      </w:pPr>
    </w:p>
    <w:p w:rsidR="00A86F30" w:rsidRPr="00D03B77" w:rsidRDefault="00937FE8" w:rsidP="00C6454B">
      <w:pPr>
        <w:pStyle w:val="ListParagraph"/>
        <w:numPr>
          <w:ilvl w:val="0"/>
          <w:numId w:val="53"/>
        </w:numPr>
        <w:tabs>
          <w:tab w:val="left" w:pos="949"/>
        </w:tabs>
        <w:ind w:right="332" w:firstLine="481"/>
        <w:rPr>
          <w:sz w:val="20"/>
          <w:szCs w:val="20"/>
        </w:rPr>
      </w:pPr>
      <w:r w:rsidRPr="00D03B77">
        <w:rPr>
          <w:sz w:val="20"/>
          <w:szCs w:val="20"/>
        </w:rPr>
        <w:t>Within 7 days of service of the notice take reasonable steps to retrieve the document if the person disclosed it to others before being</w:t>
      </w:r>
      <w:r w:rsidRPr="00D03B77">
        <w:rPr>
          <w:spacing w:val="-6"/>
          <w:sz w:val="20"/>
          <w:szCs w:val="20"/>
        </w:rPr>
        <w:t xml:space="preserve"> </w:t>
      </w:r>
      <w:r w:rsidRPr="00D03B77">
        <w:rPr>
          <w:sz w:val="20"/>
          <w:szCs w:val="20"/>
        </w:rPr>
        <w:t>notified.</w:t>
      </w:r>
    </w:p>
    <w:p w:rsidR="00A86F30" w:rsidRPr="00D03B77" w:rsidRDefault="00A86F30" w:rsidP="00C6454B">
      <w:pPr>
        <w:pStyle w:val="BodyText"/>
      </w:pPr>
    </w:p>
    <w:p w:rsidR="00A86F30" w:rsidRPr="00D03B77" w:rsidRDefault="00937FE8" w:rsidP="002174FC">
      <w:pPr>
        <w:pStyle w:val="ListParagraph"/>
        <w:numPr>
          <w:ilvl w:val="1"/>
          <w:numId w:val="54"/>
        </w:numPr>
        <w:tabs>
          <w:tab w:val="left" w:pos="891"/>
        </w:tabs>
        <w:ind w:right="233" w:firstLine="480"/>
        <w:rPr>
          <w:sz w:val="20"/>
          <w:szCs w:val="20"/>
        </w:rPr>
      </w:pPr>
      <w:r w:rsidRPr="00D03B77">
        <w:rPr>
          <w:sz w:val="20"/>
          <w:szCs w:val="20"/>
        </w:rPr>
        <w:t xml:space="preserve">Within 7 days of service of the notice, the claimant and the parties shall meet and confer in good faith to resolve the claim of privilege or protection. Within 5 days after the conference, a party may file a motion to compel the production of the document and may, in the motion to compel, use a description of the document from the notice produced under this paragraph. In connection with the motion to compel, the party may submit the document </w:t>
      </w:r>
      <w:r w:rsidRPr="00D03B77">
        <w:rPr>
          <w:i/>
          <w:sz w:val="20"/>
          <w:szCs w:val="20"/>
        </w:rPr>
        <w:t xml:space="preserve">in camera </w:t>
      </w:r>
      <w:r w:rsidRPr="00D03B77">
        <w:rPr>
          <w:sz w:val="20"/>
          <w:szCs w:val="20"/>
        </w:rPr>
        <w:t>for consideration by the administrative law judge. The person that produced the document must preserve the document until the claim of privilege or protection is</w:t>
      </w:r>
      <w:r w:rsidRPr="00D03B77">
        <w:rPr>
          <w:spacing w:val="-6"/>
          <w:sz w:val="20"/>
          <w:szCs w:val="20"/>
        </w:rPr>
        <w:t xml:space="preserve"> </w:t>
      </w:r>
      <w:r w:rsidRPr="00D03B77">
        <w:rPr>
          <w:sz w:val="20"/>
          <w:szCs w:val="20"/>
        </w:rPr>
        <w:t>resolved.</w:t>
      </w:r>
    </w:p>
    <w:p w:rsidR="00A86F30" w:rsidRPr="00D03B77" w:rsidRDefault="00A86F30" w:rsidP="00C6454B">
      <w:pPr>
        <w:pStyle w:val="BodyText"/>
      </w:pPr>
    </w:p>
    <w:p w:rsidR="00A86F30" w:rsidRPr="00D03B77" w:rsidRDefault="00937FE8" w:rsidP="000444E2">
      <w:pPr>
        <w:pStyle w:val="ListParagraph"/>
        <w:keepNext/>
        <w:keepLines/>
        <w:widowControl/>
        <w:numPr>
          <w:ilvl w:val="0"/>
          <w:numId w:val="54"/>
        </w:numPr>
        <w:tabs>
          <w:tab w:val="left" w:pos="920"/>
        </w:tabs>
        <w:ind w:right="232" w:firstLine="480"/>
        <w:rPr>
          <w:sz w:val="20"/>
          <w:szCs w:val="20"/>
        </w:rPr>
      </w:pPr>
      <w:r w:rsidRPr="00D03B77">
        <w:rPr>
          <w:sz w:val="20"/>
          <w:szCs w:val="20"/>
        </w:rPr>
        <w:lastRenderedPageBreak/>
        <w:t>Parties</w:t>
      </w:r>
      <w:r w:rsidRPr="00D03B77">
        <w:rPr>
          <w:spacing w:val="-4"/>
          <w:sz w:val="20"/>
          <w:szCs w:val="20"/>
        </w:rPr>
        <w:t xml:space="preserve"> </w:t>
      </w:r>
      <w:r w:rsidRPr="00D03B77">
        <w:rPr>
          <w:sz w:val="20"/>
          <w:szCs w:val="20"/>
        </w:rPr>
        <w:t>may</w:t>
      </w:r>
      <w:r w:rsidRPr="00D03B77">
        <w:rPr>
          <w:spacing w:val="-10"/>
          <w:sz w:val="20"/>
          <w:szCs w:val="20"/>
        </w:rPr>
        <w:t xml:space="preserve"> </w:t>
      </w:r>
      <w:r w:rsidRPr="00D03B77">
        <w:rPr>
          <w:sz w:val="20"/>
          <w:szCs w:val="20"/>
        </w:rPr>
        <w:t>enter</w:t>
      </w:r>
      <w:r w:rsidRPr="00D03B77">
        <w:rPr>
          <w:spacing w:val="-2"/>
          <w:sz w:val="20"/>
          <w:szCs w:val="20"/>
        </w:rPr>
        <w:t xml:space="preserve"> </w:t>
      </w:r>
      <w:r w:rsidRPr="00D03B77">
        <w:rPr>
          <w:sz w:val="20"/>
          <w:szCs w:val="20"/>
        </w:rPr>
        <w:t>into</w:t>
      </w:r>
      <w:r w:rsidRPr="00D03B77">
        <w:rPr>
          <w:spacing w:val="-5"/>
          <w:sz w:val="20"/>
          <w:szCs w:val="20"/>
        </w:rPr>
        <w:t xml:space="preserve"> </w:t>
      </w:r>
      <w:r w:rsidRPr="00D03B77">
        <w:rPr>
          <w:sz w:val="20"/>
          <w:szCs w:val="20"/>
        </w:rPr>
        <w:t>a</w:t>
      </w:r>
      <w:r w:rsidRPr="00D03B77">
        <w:rPr>
          <w:spacing w:val="-3"/>
          <w:sz w:val="20"/>
          <w:szCs w:val="20"/>
        </w:rPr>
        <w:t xml:space="preserve"> </w:t>
      </w:r>
      <w:r w:rsidRPr="00D03B77">
        <w:rPr>
          <w:sz w:val="20"/>
          <w:szCs w:val="20"/>
        </w:rPr>
        <w:t>written</w:t>
      </w:r>
      <w:r w:rsidRPr="00D03B77">
        <w:rPr>
          <w:spacing w:val="-5"/>
          <w:sz w:val="20"/>
          <w:szCs w:val="20"/>
        </w:rPr>
        <w:t xml:space="preserve"> </w:t>
      </w:r>
      <w:r w:rsidRPr="00D03B77">
        <w:rPr>
          <w:sz w:val="20"/>
          <w:szCs w:val="20"/>
        </w:rPr>
        <w:t>agreement</w:t>
      </w:r>
      <w:r w:rsidRPr="00D03B77">
        <w:rPr>
          <w:spacing w:val="-5"/>
          <w:sz w:val="20"/>
          <w:szCs w:val="20"/>
        </w:rPr>
        <w:t xml:space="preserve"> </w:t>
      </w:r>
      <w:r w:rsidRPr="00D03B77">
        <w:rPr>
          <w:sz w:val="20"/>
          <w:szCs w:val="20"/>
        </w:rPr>
        <w:t>to</w:t>
      </w:r>
      <w:r w:rsidRPr="00D03B77">
        <w:rPr>
          <w:spacing w:val="-3"/>
          <w:sz w:val="20"/>
          <w:szCs w:val="20"/>
        </w:rPr>
        <w:t xml:space="preserve"> </w:t>
      </w:r>
      <w:r w:rsidRPr="00D03B77">
        <w:rPr>
          <w:sz w:val="20"/>
          <w:szCs w:val="20"/>
        </w:rPr>
        <w:t>waive</w:t>
      </w:r>
      <w:r w:rsidRPr="00D03B77">
        <w:rPr>
          <w:spacing w:val="-3"/>
          <w:sz w:val="20"/>
          <w:szCs w:val="20"/>
        </w:rPr>
        <w:t xml:space="preserve"> </w:t>
      </w:r>
      <w:r w:rsidRPr="00D03B77">
        <w:rPr>
          <w:sz w:val="20"/>
          <w:szCs w:val="20"/>
        </w:rPr>
        <w:t>compliance</w:t>
      </w:r>
      <w:r w:rsidRPr="00D03B77">
        <w:rPr>
          <w:spacing w:val="-3"/>
          <w:sz w:val="20"/>
          <w:szCs w:val="20"/>
        </w:rPr>
        <w:t xml:space="preserve"> </w:t>
      </w:r>
      <w:r w:rsidRPr="00D03B77">
        <w:rPr>
          <w:sz w:val="20"/>
          <w:szCs w:val="20"/>
        </w:rPr>
        <w:t>with</w:t>
      </w:r>
      <w:r w:rsidRPr="00D03B77">
        <w:rPr>
          <w:spacing w:val="-3"/>
          <w:sz w:val="20"/>
          <w:szCs w:val="20"/>
        </w:rPr>
        <w:t xml:space="preserve"> </w:t>
      </w:r>
      <w:r w:rsidRPr="00D03B77">
        <w:rPr>
          <w:sz w:val="20"/>
          <w:szCs w:val="20"/>
        </w:rPr>
        <w:t>paragraph</w:t>
      </w:r>
      <w:r w:rsidRPr="00D03B77">
        <w:rPr>
          <w:spacing w:val="-3"/>
          <w:sz w:val="20"/>
          <w:szCs w:val="20"/>
        </w:rPr>
        <w:t xml:space="preserve"> </w:t>
      </w:r>
      <w:r w:rsidRPr="00D03B77">
        <w:rPr>
          <w:sz w:val="20"/>
          <w:szCs w:val="20"/>
        </w:rPr>
        <w:t>(e</w:t>
      </w:r>
      <w:proofErr w:type="gramStart"/>
      <w:r w:rsidRPr="00D03B77">
        <w:rPr>
          <w:sz w:val="20"/>
          <w:szCs w:val="20"/>
        </w:rPr>
        <w:t>)(</w:t>
      </w:r>
      <w:proofErr w:type="gramEnd"/>
      <w:r w:rsidRPr="00D03B77">
        <w:rPr>
          <w:sz w:val="20"/>
          <w:szCs w:val="20"/>
        </w:rPr>
        <w:t>1)</w:t>
      </w:r>
      <w:r w:rsidRPr="00D03B77">
        <w:rPr>
          <w:spacing w:val="-4"/>
          <w:sz w:val="20"/>
          <w:szCs w:val="20"/>
        </w:rPr>
        <w:t xml:space="preserve"> </w:t>
      </w:r>
      <w:r w:rsidRPr="00D03B77">
        <w:rPr>
          <w:sz w:val="20"/>
          <w:szCs w:val="20"/>
        </w:rPr>
        <w:t>of this section for documents, communications, and items created or communicated within a time period specified in the agreement. The administrative law judge may decline to entertain any motion based on information claimed to be subject to the agreement. If information claimed to be subject to the agreement is produced in discovery then the administrative law judge may determine that the produced information is not entitled to privilege or</w:t>
      </w:r>
      <w:r w:rsidRPr="00D03B77">
        <w:rPr>
          <w:spacing w:val="-12"/>
          <w:sz w:val="20"/>
          <w:szCs w:val="20"/>
        </w:rPr>
        <w:t xml:space="preserve"> </w:t>
      </w:r>
      <w:r w:rsidRPr="00D03B77">
        <w:rPr>
          <w:sz w:val="20"/>
          <w:szCs w:val="20"/>
        </w:rPr>
        <w:t>protection.</w:t>
      </w:r>
    </w:p>
    <w:p w:rsidR="00A86F30" w:rsidRPr="00D03B77" w:rsidRDefault="00A86F30" w:rsidP="00C6454B">
      <w:pPr>
        <w:pStyle w:val="BodyText"/>
        <w:keepNext/>
        <w:keepLines/>
        <w:widowControl/>
      </w:pPr>
    </w:p>
    <w:p w:rsidR="00A86F30" w:rsidRPr="00D03B77" w:rsidRDefault="00937FE8" w:rsidP="002174FC">
      <w:pPr>
        <w:pStyle w:val="ListParagraph"/>
        <w:numPr>
          <w:ilvl w:val="0"/>
          <w:numId w:val="54"/>
        </w:numPr>
        <w:tabs>
          <w:tab w:val="left" w:pos="920"/>
        </w:tabs>
        <w:ind w:right="150" w:firstLine="480"/>
        <w:rPr>
          <w:sz w:val="20"/>
          <w:szCs w:val="20"/>
        </w:rPr>
      </w:pPr>
      <w:r w:rsidRPr="00D03B77">
        <w:rPr>
          <w:sz w:val="20"/>
          <w:szCs w:val="20"/>
        </w:rPr>
        <w:t>For good cause, the administrative law judge may order a different period of time for compliance with any requirement of this section. Parties may enter into a written agreement to set a different period of time for compliance with any requirement of this section without approval by the administrative law judge unless the administrative law judge has ordered a different period of time</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compliance,</w:t>
      </w:r>
      <w:r w:rsidRPr="00D03B77">
        <w:rPr>
          <w:spacing w:val="-4"/>
          <w:sz w:val="20"/>
          <w:szCs w:val="20"/>
        </w:rPr>
        <w:t xml:space="preserve"> </w:t>
      </w:r>
      <w:r w:rsidRPr="00D03B77">
        <w:rPr>
          <w:sz w:val="20"/>
          <w:szCs w:val="20"/>
        </w:rPr>
        <w:t>in</w:t>
      </w:r>
      <w:r w:rsidRPr="00D03B77">
        <w:rPr>
          <w:spacing w:val="-2"/>
          <w:sz w:val="20"/>
          <w:szCs w:val="20"/>
        </w:rPr>
        <w:t xml:space="preserve"> </w:t>
      </w:r>
      <w:r w:rsidRPr="00D03B77">
        <w:rPr>
          <w:sz w:val="20"/>
          <w:szCs w:val="20"/>
        </w:rPr>
        <w:t>which</w:t>
      </w:r>
      <w:r w:rsidRPr="00D03B77">
        <w:rPr>
          <w:spacing w:val="-4"/>
          <w:sz w:val="20"/>
          <w:szCs w:val="20"/>
        </w:rPr>
        <w:t xml:space="preserve"> </w:t>
      </w:r>
      <w:r w:rsidRPr="00D03B77">
        <w:rPr>
          <w:sz w:val="20"/>
          <w:szCs w:val="20"/>
        </w:rPr>
        <w:t>case</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parties</w:t>
      </w:r>
      <w:r w:rsidR="006E567C" w:rsidRPr="00D03B77">
        <w:rPr>
          <w:sz w:val="20"/>
          <w:szCs w:val="20"/>
        </w:rPr>
        <w:t>’</w:t>
      </w:r>
      <w:r w:rsidRPr="00D03B77">
        <w:rPr>
          <w:spacing w:val="-3"/>
          <w:sz w:val="20"/>
          <w:szCs w:val="20"/>
        </w:rPr>
        <w:t xml:space="preserve"> </w:t>
      </w:r>
      <w:r w:rsidRPr="00D03B77">
        <w:rPr>
          <w:sz w:val="20"/>
          <w:szCs w:val="20"/>
        </w:rPr>
        <w:t>agreement</w:t>
      </w:r>
      <w:r w:rsidRPr="00D03B77">
        <w:rPr>
          <w:spacing w:val="-4"/>
          <w:sz w:val="20"/>
          <w:szCs w:val="20"/>
        </w:rPr>
        <w:t xml:space="preserve"> </w:t>
      </w:r>
      <w:r w:rsidRPr="00D03B77">
        <w:rPr>
          <w:sz w:val="20"/>
          <w:szCs w:val="20"/>
        </w:rPr>
        <w:t>must</w:t>
      </w:r>
      <w:r w:rsidRPr="00D03B77">
        <w:rPr>
          <w:spacing w:val="-4"/>
          <w:sz w:val="20"/>
          <w:szCs w:val="20"/>
        </w:rPr>
        <w:t xml:space="preserve"> </w:t>
      </w:r>
      <w:r w:rsidRPr="00D03B77">
        <w:rPr>
          <w:sz w:val="20"/>
          <w:szCs w:val="20"/>
        </w:rPr>
        <w:t>be</w:t>
      </w:r>
      <w:r w:rsidRPr="00D03B77">
        <w:rPr>
          <w:spacing w:val="-4"/>
          <w:sz w:val="20"/>
          <w:szCs w:val="20"/>
        </w:rPr>
        <w:t xml:space="preserve"> </w:t>
      </w:r>
      <w:r w:rsidRPr="00D03B77">
        <w:rPr>
          <w:sz w:val="20"/>
          <w:szCs w:val="20"/>
        </w:rPr>
        <w:t>approved</w:t>
      </w:r>
      <w:r w:rsidRPr="00D03B77">
        <w:rPr>
          <w:spacing w:val="-2"/>
          <w:sz w:val="20"/>
          <w:szCs w:val="20"/>
        </w:rPr>
        <w:t xml:space="preserve"> </w:t>
      </w:r>
      <w:r w:rsidRPr="00D03B77">
        <w:rPr>
          <w:sz w:val="20"/>
          <w:szCs w:val="20"/>
        </w:rPr>
        <w:t>by</w:t>
      </w:r>
      <w:r w:rsidRPr="00D03B77">
        <w:rPr>
          <w:spacing w:val="-5"/>
          <w:sz w:val="20"/>
          <w:szCs w:val="20"/>
        </w:rPr>
        <w:t xml:space="preserve"> </w:t>
      </w:r>
      <w:r w:rsidRPr="00D03B77">
        <w:rPr>
          <w:sz w:val="20"/>
          <w:szCs w:val="20"/>
        </w:rPr>
        <w:t>the</w:t>
      </w:r>
      <w:r w:rsidRPr="00D03B77">
        <w:rPr>
          <w:spacing w:val="-4"/>
          <w:sz w:val="20"/>
          <w:szCs w:val="20"/>
        </w:rPr>
        <w:t xml:space="preserve"> </w:t>
      </w:r>
      <w:r w:rsidRPr="00D03B77">
        <w:rPr>
          <w:sz w:val="20"/>
          <w:szCs w:val="20"/>
        </w:rPr>
        <w:t>administrative law</w:t>
      </w:r>
      <w:r w:rsidRPr="00D03B77">
        <w:rPr>
          <w:spacing w:val="-4"/>
          <w:sz w:val="20"/>
          <w:szCs w:val="20"/>
        </w:rPr>
        <w:t xml:space="preserve"> </w:t>
      </w:r>
      <w:r w:rsidRPr="00D03B77">
        <w:rPr>
          <w:sz w:val="20"/>
          <w:szCs w:val="20"/>
        </w:rPr>
        <w:t>judge.</w:t>
      </w:r>
    </w:p>
    <w:p w:rsidR="00872B83" w:rsidRPr="00D03B77" w:rsidRDefault="00872B83" w:rsidP="00C6454B">
      <w:pPr>
        <w:pStyle w:val="ListParagraph"/>
        <w:rPr>
          <w:sz w:val="20"/>
          <w:szCs w:val="20"/>
        </w:rPr>
      </w:pPr>
    </w:p>
    <w:p w:rsidR="00872B83" w:rsidRPr="00D03B77" w:rsidRDefault="00872B83" w:rsidP="00C6454B">
      <w:pPr>
        <w:tabs>
          <w:tab w:val="left" w:pos="920"/>
        </w:tabs>
        <w:ind w:left="90" w:right="150" w:firstLine="529"/>
        <w:rPr>
          <w:sz w:val="18"/>
          <w:szCs w:val="20"/>
        </w:rPr>
      </w:pPr>
      <w:r w:rsidRPr="00D03B77">
        <w:rPr>
          <w:sz w:val="20"/>
        </w:rPr>
        <w:t>(5)(</w:t>
      </w:r>
      <w:proofErr w:type="spellStart"/>
      <w:r w:rsidRPr="00D03B77">
        <w:rPr>
          <w:sz w:val="20"/>
        </w:rPr>
        <w:t>i</w:t>
      </w:r>
      <w:proofErr w:type="spellEnd"/>
      <w:r w:rsidRPr="00D03B77">
        <w:rPr>
          <w:sz w:val="20"/>
        </w:rPr>
        <w:t>) The provisions of § 210.27(e</w:t>
      </w:r>
      <w:proofErr w:type="gramStart"/>
      <w:r w:rsidRPr="00D03B77">
        <w:rPr>
          <w:sz w:val="20"/>
        </w:rPr>
        <w:t>)(</w:t>
      </w:r>
      <w:proofErr w:type="gramEnd"/>
      <w:r w:rsidRPr="00D03B77">
        <w:rPr>
          <w:sz w:val="20"/>
        </w:rPr>
        <w:t>1) through (4) protect drafts of expert reports, regardless of the form in which the draft is recorded.</w:t>
      </w:r>
    </w:p>
    <w:p w:rsidR="00A86F30" w:rsidRPr="00D03B77" w:rsidRDefault="00A86F30" w:rsidP="00C6454B">
      <w:pPr>
        <w:pStyle w:val="BodyText"/>
        <w:rPr>
          <w:sz w:val="18"/>
        </w:rPr>
      </w:pPr>
    </w:p>
    <w:p w:rsidR="00872B83" w:rsidRPr="00D03B77" w:rsidRDefault="00872B83" w:rsidP="00C6454B">
      <w:pPr>
        <w:pStyle w:val="ListParagraph"/>
        <w:numPr>
          <w:ilvl w:val="1"/>
          <w:numId w:val="54"/>
        </w:numPr>
        <w:tabs>
          <w:tab w:val="left" w:pos="891"/>
        </w:tabs>
        <w:ind w:right="233" w:firstLine="491"/>
        <w:rPr>
          <w:sz w:val="20"/>
        </w:rPr>
      </w:pPr>
      <w:r w:rsidRPr="00D03B77">
        <w:rPr>
          <w:sz w:val="20"/>
        </w:rPr>
        <w:t>The provisions of § 210.27(e)(1) through (4) protect communications between the party</w:t>
      </w:r>
      <w:r w:rsidR="006E567C" w:rsidRPr="00D03B77">
        <w:rPr>
          <w:sz w:val="20"/>
        </w:rPr>
        <w:t>’</w:t>
      </w:r>
      <w:r w:rsidRPr="00D03B77">
        <w:rPr>
          <w:sz w:val="20"/>
        </w:rPr>
        <w:t>s attorney and expert witnesses concerning trial preparation, regardless of the form of the communications, except to the extent that the communications:</w:t>
      </w:r>
    </w:p>
    <w:p w:rsidR="00872B83" w:rsidRPr="00D03B77" w:rsidRDefault="00872B83" w:rsidP="00C6454B">
      <w:pPr>
        <w:pStyle w:val="ListParagraph"/>
        <w:tabs>
          <w:tab w:val="left" w:pos="891"/>
        </w:tabs>
        <w:ind w:left="630" w:right="233" w:firstLine="0"/>
        <w:rPr>
          <w:sz w:val="20"/>
        </w:rPr>
      </w:pPr>
    </w:p>
    <w:p w:rsidR="00872B83" w:rsidRPr="00D03B77" w:rsidRDefault="00872B83" w:rsidP="00C6454B">
      <w:pPr>
        <w:pStyle w:val="ListParagraph"/>
        <w:widowControl/>
        <w:numPr>
          <w:ilvl w:val="3"/>
          <w:numId w:val="93"/>
        </w:numPr>
        <w:autoSpaceDE/>
        <w:autoSpaceDN/>
        <w:ind w:left="144" w:firstLine="490"/>
        <w:rPr>
          <w:sz w:val="20"/>
        </w:rPr>
      </w:pPr>
      <w:r w:rsidRPr="00D03B77">
        <w:rPr>
          <w:sz w:val="20"/>
        </w:rPr>
        <w:t xml:space="preserve"> Relate to compensation for the expert</w:t>
      </w:r>
      <w:r w:rsidR="006E567C" w:rsidRPr="00D03B77">
        <w:rPr>
          <w:sz w:val="20"/>
        </w:rPr>
        <w:t>’</w:t>
      </w:r>
      <w:r w:rsidRPr="00D03B77">
        <w:rPr>
          <w:sz w:val="20"/>
        </w:rPr>
        <w:t>s study or testimony;</w:t>
      </w:r>
    </w:p>
    <w:p w:rsidR="00872B83" w:rsidRPr="00D03B77" w:rsidRDefault="00872B83" w:rsidP="00872B83">
      <w:pPr>
        <w:widowControl/>
        <w:autoSpaceDE/>
        <w:autoSpaceDN/>
        <w:ind w:left="720"/>
        <w:rPr>
          <w:sz w:val="20"/>
        </w:rPr>
      </w:pPr>
    </w:p>
    <w:p w:rsidR="00872B83" w:rsidRPr="00D03B77" w:rsidRDefault="00872B83" w:rsidP="00C6454B">
      <w:pPr>
        <w:pStyle w:val="ListParagraph"/>
        <w:widowControl/>
        <w:numPr>
          <w:ilvl w:val="3"/>
          <w:numId w:val="93"/>
        </w:numPr>
        <w:autoSpaceDE/>
        <w:autoSpaceDN/>
        <w:ind w:left="144" w:firstLine="490"/>
        <w:rPr>
          <w:sz w:val="20"/>
        </w:rPr>
      </w:pPr>
      <w:r w:rsidRPr="00D03B77">
        <w:rPr>
          <w:sz w:val="20"/>
        </w:rPr>
        <w:tab/>
        <w:t>Identify facts or data that the party</w:t>
      </w:r>
      <w:r w:rsidR="006E567C" w:rsidRPr="00D03B77">
        <w:rPr>
          <w:sz w:val="20"/>
        </w:rPr>
        <w:t>’</w:t>
      </w:r>
      <w:r w:rsidRPr="00D03B77">
        <w:rPr>
          <w:sz w:val="20"/>
        </w:rPr>
        <w:t>s attorney provided and that the expert considered in forming the opinions to be expressed; or</w:t>
      </w:r>
    </w:p>
    <w:p w:rsidR="00872B83" w:rsidRPr="00D03B77" w:rsidRDefault="00872B83" w:rsidP="00872B83">
      <w:pPr>
        <w:widowControl/>
        <w:autoSpaceDE/>
        <w:autoSpaceDN/>
        <w:ind w:left="720"/>
        <w:rPr>
          <w:sz w:val="20"/>
        </w:rPr>
      </w:pPr>
    </w:p>
    <w:p w:rsidR="00872B83" w:rsidRPr="00D03B77" w:rsidRDefault="00872B83" w:rsidP="00C6454B">
      <w:pPr>
        <w:pStyle w:val="ListParagraph"/>
        <w:numPr>
          <w:ilvl w:val="1"/>
          <w:numId w:val="54"/>
        </w:numPr>
        <w:tabs>
          <w:tab w:val="left" w:pos="891"/>
        </w:tabs>
        <w:ind w:right="233" w:firstLine="491"/>
        <w:rPr>
          <w:sz w:val="20"/>
          <w:szCs w:val="20"/>
        </w:rPr>
      </w:pPr>
      <w:r w:rsidRPr="00D03B77">
        <w:rPr>
          <w:sz w:val="20"/>
        </w:rPr>
        <w:t xml:space="preserve"> </w:t>
      </w:r>
      <w:r w:rsidRPr="00D03B77">
        <w:rPr>
          <w:sz w:val="20"/>
          <w:szCs w:val="20"/>
        </w:rPr>
        <w:t>Identify assumptions that the party</w:t>
      </w:r>
      <w:r w:rsidR="006E567C" w:rsidRPr="00D03B77">
        <w:rPr>
          <w:sz w:val="20"/>
          <w:szCs w:val="20"/>
        </w:rPr>
        <w:t>’</w:t>
      </w:r>
      <w:r w:rsidRPr="00D03B77">
        <w:rPr>
          <w:sz w:val="20"/>
          <w:szCs w:val="20"/>
        </w:rPr>
        <w:t xml:space="preserve">s attorney provided and that the expert relied on in forming the opinions to be expressed. </w:t>
      </w:r>
    </w:p>
    <w:p w:rsidR="00872B83" w:rsidRPr="00D03B77" w:rsidRDefault="00872B83" w:rsidP="00C6454B">
      <w:pPr>
        <w:pStyle w:val="BodyText"/>
      </w:pPr>
    </w:p>
    <w:p w:rsidR="00A86F30" w:rsidRPr="00D03B77" w:rsidRDefault="00937FE8" w:rsidP="002174FC">
      <w:pPr>
        <w:pStyle w:val="ListParagraph"/>
        <w:numPr>
          <w:ilvl w:val="0"/>
          <w:numId w:val="56"/>
        </w:numPr>
        <w:tabs>
          <w:tab w:val="left" w:pos="867"/>
        </w:tabs>
        <w:ind w:left="139" w:right="155" w:firstLine="480"/>
        <w:rPr>
          <w:sz w:val="20"/>
          <w:szCs w:val="20"/>
        </w:rPr>
      </w:pPr>
      <w:r w:rsidRPr="00D03B77">
        <w:rPr>
          <w:i/>
          <w:sz w:val="20"/>
          <w:szCs w:val="20"/>
        </w:rPr>
        <w:t xml:space="preserve">Supplementation of responses. </w:t>
      </w:r>
      <w:r w:rsidRPr="00D03B77">
        <w:rPr>
          <w:sz w:val="20"/>
          <w:szCs w:val="20"/>
        </w:rPr>
        <w:t>(1) A party who has responded to a request for discovery with a response is under a duty to supplement or correct the response to include information thereafter acquired if ordered by the administrative law judge or the Commission or in the following circumstances: A party is under a duty seasonably to amend a prior response to an interrogatory,</w:t>
      </w:r>
      <w:r w:rsidRPr="00D03B77">
        <w:rPr>
          <w:spacing w:val="-4"/>
          <w:sz w:val="20"/>
          <w:szCs w:val="20"/>
        </w:rPr>
        <w:t xml:space="preserve"> </w:t>
      </w:r>
      <w:r w:rsidRPr="00D03B77">
        <w:rPr>
          <w:sz w:val="20"/>
          <w:szCs w:val="20"/>
        </w:rPr>
        <w:t>request</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production,</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request</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admission</w:t>
      </w:r>
      <w:r w:rsidRPr="00D03B77">
        <w:rPr>
          <w:spacing w:val="-4"/>
          <w:sz w:val="20"/>
          <w:szCs w:val="20"/>
        </w:rPr>
        <w:t xml:space="preserve"> </w:t>
      </w:r>
      <w:r w:rsidRPr="00D03B77">
        <w:rPr>
          <w:sz w:val="20"/>
          <w:szCs w:val="20"/>
        </w:rPr>
        <w:t>if</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party</w:t>
      </w:r>
      <w:r w:rsidRPr="00D03B77">
        <w:rPr>
          <w:spacing w:val="-7"/>
          <w:sz w:val="20"/>
          <w:szCs w:val="20"/>
        </w:rPr>
        <w:t xml:space="preserve"> </w:t>
      </w:r>
      <w:r w:rsidRPr="00D03B77">
        <w:rPr>
          <w:sz w:val="20"/>
          <w:szCs w:val="20"/>
        </w:rPr>
        <w:t>learns</w:t>
      </w:r>
      <w:r w:rsidRPr="00D03B77">
        <w:rPr>
          <w:spacing w:val="-3"/>
          <w:sz w:val="20"/>
          <w:szCs w:val="20"/>
        </w:rPr>
        <w:t xml:space="preserve"> </w:t>
      </w:r>
      <w:r w:rsidRPr="00D03B77">
        <w:rPr>
          <w:sz w:val="20"/>
          <w:szCs w:val="20"/>
        </w:rPr>
        <w:t>that</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response is in some material respect incomplete or incorrect and if the additional or corrective information has not otherwise been made known to the other parties during the discovery process or in writing.</w:t>
      </w:r>
    </w:p>
    <w:p w:rsidR="00A86F30" w:rsidRPr="00D03B77" w:rsidRDefault="00A86F30" w:rsidP="00C6454B">
      <w:pPr>
        <w:pStyle w:val="BodyText"/>
      </w:pPr>
    </w:p>
    <w:p w:rsidR="00A86F30" w:rsidRPr="00D03B77" w:rsidRDefault="00937FE8" w:rsidP="002174FC">
      <w:pPr>
        <w:pStyle w:val="BodyText"/>
        <w:ind w:left="139" w:right="176" w:firstLine="480"/>
      </w:pPr>
      <w:r w:rsidRPr="00D03B77">
        <w:t>(2) A duty to supplement responses also may be imposed by agreement of the parties, or at any time prior to a hearing through new requests for supplementation of prior responses.</w:t>
      </w:r>
    </w:p>
    <w:p w:rsidR="00A86F30" w:rsidRPr="00D03B77" w:rsidRDefault="00A86F30" w:rsidP="00C6454B">
      <w:pPr>
        <w:pStyle w:val="BodyText"/>
      </w:pPr>
    </w:p>
    <w:p w:rsidR="00A86F30" w:rsidRPr="00D03B77" w:rsidRDefault="00937FE8" w:rsidP="002174FC">
      <w:pPr>
        <w:pStyle w:val="ListParagraph"/>
        <w:numPr>
          <w:ilvl w:val="0"/>
          <w:numId w:val="56"/>
        </w:numPr>
        <w:tabs>
          <w:tab w:val="left" w:pos="920"/>
        </w:tabs>
        <w:ind w:left="139" w:right="472" w:firstLine="480"/>
        <w:rPr>
          <w:sz w:val="20"/>
          <w:szCs w:val="20"/>
        </w:rPr>
      </w:pPr>
      <w:r w:rsidRPr="00D03B77">
        <w:rPr>
          <w:i/>
          <w:sz w:val="20"/>
          <w:szCs w:val="20"/>
        </w:rPr>
        <w:t xml:space="preserve">Signing of discovery requests, responses, and objections. </w:t>
      </w:r>
      <w:r w:rsidRPr="00D03B77">
        <w:rPr>
          <w:sz w:val="20"/>
          <w:szCs w:val="20"/>
        </w:rPr>
        <w:t>(1) The front page of every request for discovery or response or objection thereto shall contain a caption setting forth the name of the Commission, the title of the investigation or related proceeding, and the docket number or investigation number, if any, assigned to the investigation or related</w:t>
      </w:r>
      <w:r w:rsidRPr="00D03B77">
        <w:rPr>
          <w:spacing w:val="-33"/>
          <w:sz w:val="20"/>
          <w:szCs w:val="20"/>
        </w:rPr>
        <w:t xml:space="preserve"> </w:t>
      </w:r>
      <w:r w:rsidRPr="00D03B77">
        <w:rPr>
          <w:sz w:val="20"/>
          <w:szCs w:val="20"/>
        </w:rPr>
        <w:t>proceeding.</w:t>
      </w:r>
    </w:p>
    <w:p w:rsidR="00A86F30" w:rsidRPr="00D03B77" w:rsidRDefault="00A86F30" w:rsidP="00C6454B">
      <w:pPr>
        <w:pStyle w:val="BodyText"/>
      </w:pPr>
    </w:p>
    <w:p w:rsidR="00A86F30" w:rsidRPr="00D03B77" w:rsidRDefault="00937FE8" w:rsidP="002174FC">
      <w:pPr>
        <w:pStyle w:val="ListParagraph"/>
        <w:numPr>
          <w:ilvl w:val="0"/>
          <w:numId w:val="52"/>
        </w:numPr>
        <w:tabs>
          <w:tab w:val="left" w:pos="919"/>
        </w:tabs>
        <w:ind w:right="173" w:firstLine="480"/>
        <w:rPr>
          <w:sz w:val="20"/>
          <w:szCs w:val="20"/>
        </w:rPr>
      </w:pPr>
      <w:r w:rsidRPr="00D03B77">
        <w:rPr>
          <w:sz w:val="20"/>
          <w:szCs w:val="20"/>
        </w:rPr>
        <w:t>Every request for discovery or response or objection thereto made by a party represented by an attorney shall be signed by at least one attorney of record in the attorney</w:t>
      </w:r>
      <w:r w:rsidR="006E567C" w:rsidRPr="00D03B77">
        <w:rPr>
          <w:sz w:val="20"/>
          <w:szCs w:val="20"/>
        </w:rPr>
        <w:t>’</w:t>
      </w:r>
      <w:r w:rsidRPr="00D03B77">
        <w:rPr>
          <w:sz w:val="20"/>
          <w:szCs w:val="20"/>
        </w:rPr>
        <w:t>s individual name, whose address shall be stated. A party who is not represented by an attorney shall</w:t>
      </w:r>
      <w:r w:rsidRPr="00D03B77">
        <w:rPr>
          <w:spacing w:val="-3"/>
          <w:sz w:val="20"/>
          <w:szCs w:val="20"/>
        </w:rPr>
        <w:t xml:space="preserve"> </w:t>
      </w:r>
      <w:r w:rsidRPr="00D03B77">
        <w:rPr>
          <w:sz w:val="20"/>
          <w:szCs w:val="20"/>
        </w:rPr>
        <w:t>sign</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request,</w:t>
      </w:r>
      <w:r w:rsidRPr="00D03B77">
        <w:rPr>
          <w:spacing w:val="-4"/>
          <w:sz w:val="20"/>
          <w:szCs w:val="20"/>
        </w:rPr>
        <w:t xml:space="preserve"> </w:t>
      </w:r>
      <w:r w:rsidRPr="00D03B77">
        <w:rPr>
          <w:sz w:val="20"/>
          <w:szCs w:val="20"/>
        </w:rPr>
        <w:t>response,</w:t>
      </w:r>
      <w:r w:rsidRPr="00D03B77">
        <w:rPr>
          <w:spacing w:val="-4"/>
          <w:sz w:val="20"/>
          <w:szCs w:val="20"/>
        </w:rPr>
        <w:t xml:space="preserve"> </w:t>
      </w:r>
      <w:r w:rsidRPr="00D03B77">
        <w:rPr>
          <w:sz w:val="20"/>
          <w:szCs w:val="20"/>
        </w:rPr>
        <w:t>or</w:t>
      </w:r>
      <w:r w:rsidRPr="00D03B77">
        <w:rPr>
          <w:spacing w:val="-2"/>
          <w:sz w:val="20"/>
          <w:szCs w:val="20"/>
        </w:rPr>
        <w:t xml:space="preserve"> </w:t>
      </w:r>
      <w:r w:rsidRPr="00D03B77">
        <w:rPr>
          <w:sz w:val="20"/>
          <w:szCs w:val="20"/>
        </w:rPr>
        <w:t>objection</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shall</w:t>
      </w:r>
      <w:r w:rsidRPr="00D03B77">
        <w:rPr>
          <w:spacing w:val="-3"/>
          <w:sz w:val="20"/>
          <w:szCs w:val="20"/>
        </w:rPr>
        <w:t xml:space="preserve"> </w:t>
      </w:r>
      <w:r w:rsidRPr="00D03B77">
        <w:rPr>
          <w:sz w:val="20"/>
          <w:szCs w:val="20"/>
        </w:rPr>
        <w:t>state</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party</w:t>
      </w:r>
      <w:r w:rsidR="006E567C" w:rsidRPr="00D03B77">
        <w:rPr>
          <w:sz w:val="20"/>
          <w:szCs w:val="20"/>
        </w:rPr>
        <w:t>’</w:t>
      </w:r>
      <w:r w:rsidRPr="00D03B77">
        <w:rPr>
          <w:sz w:val="20"/>
          <w:szCs w:val="20"/>
        </w:rPr>
        <w:t>s</w:t>
      </w:r>
      <w:r w:rsidRPr="00D03B77">
        <w:rPr>
          <w:spacing w:val="-4"/>
          <w:sz w:val="20"/>
          <w:szCs w:val="20"/>
        </w:rPr>
        <w:t xml:space="preserve"> </w:t>
      </w:r>
      <w:r w:rsidRPr="00D03B77">
        <w:rPr>
          <w:sz w:val="20"/>
          <w:szCs w:val="20"/>
        </w:rPr>
        <w:t>address.</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signature</w:t>
      </w:r>
      <w:r w:rsidRPr="00D03B77">
        <w:rPr>
          <w:spacing w:val="-4"/>
          <w:sz w:val="20"/>
          <w:szCs w:val="20"/>
        </w:rPr>
        <w:t xml:space="preserve"> </w:t>
      </w:r>
      <w:r w:rsidRPr="00D03B77">
        <w:rPr>
          <w:sz w:val="20"/>
          <w:szCs w:val="20"/>
        </w:rPr>
        <w:t>of the attorney or party constitutes a certification that to the best of the signer</w:t>
      </w:r>
      <w:r w:rsidR="006E567C" w:rsidRPr="00D03B77">
        <w:rPr>
          <w:sz w:val="20"/>
          <w:szCs w:val="20"/>
        </w:rPr>
        <w:t>’</w:t>
      </w:r>
      <w:r w:rsidRPr="00D03B77">
        <w:rPr>
          <w:sz w:val="20"/>
          <w:szCs w:val="20"/>
        </w:rPr>
        <w:t>s knowledge, information, and belief formed after a reasonable inquiry, the request, objection, or response</w:t>
      </w:r>
      <w:r w:rsidRPr="00D03B77">
        <w:rPr>
          <w:spacing w:val="-36"/>
          <w:sz w:val="20"/>
          <w:szCs w:val="20"/>
        </w:rPr>
        <w:t xml:space="preserve"> </w:t>
      </w:r>
      <w:r w:rsidRPr="00D03B77">
        <w:rPr>
          <w:sz w:val="20"/>
          <w:szCs w:val="20"/>
        </w:rPr>
        <w:t>is:</w:t>
      </w:r>
    </w:p>
    <w:p w:rsidR="00A86F30" w:rsidRPr="00D03B77" w:rsidRDefault="00A86F30" w:rsidP="00C6454B">
      <w:pPr>
        <w:pStyle w:val="BodyText"/>
      </w:pPr>
    </w:p>
    <w:p w:rsidR="00A86F30" w:rsidRPr="00D03B77" w:rsidRDefault="00937FE8" w:rsidP="002174FC">
      <w:pPr>
        <w:pStyle w:val="ListParagraph"/>
        <w:numPr>
          <w:ilvl w:val="1"/>
          <w:numId w:val="52"/>
        </w:numPr>
        <w:tabs>
          <w:tab w:val="left" w:pos="852"/>
        </w:tabs>
        <w:ind w:right="146" w:firstLine="480"/>
        <w:rPr>
          <w:sz w:val="20"/>
          <w:szCs w:val="20"/>
        </w:rPr>
      </w:pPr>
      <w:r w:rsidRPr="00D03B77">
        <w:rPr>
          <w:sz w:val="20"/>
          <w:szCs w:val="20"/>
        </w:rPr>
        <w:t>Consistent with § 210.5(a) (if applicable) and other relevant provisions of this chapter, and</w:t>
      </w:r>
      <w:r w:rsidRPr="00D03B77">
        <w:rPr>
          <w:spacing w:val="-2"/>
          <w:sz w:val="20"/>
          <w:szCs w:val="20"/>
        </w:rPr>
        <w:t xml:space="preserve"> </w:t>
      </w:r>
      <w:r w:rsidRPr="00D03B77">
        <w:rPr>
          <w:sz w:val="20"/>
          <w:szCs w:val="20"/>
        </w:rPr>
        <w:t>warranted</w:t>
      </w:r>
      <w:r w:rsidRPr="00D03B77">
        <w:rPr>
          <w:spacing w:val="-4"/>
          <w:sz w:val="20"/>
          <w:szCs w:val="20"/>
        </w:rPr>
        <w:t xml:space="preserve"> </w:t>
      </w:r>
      <w:r w:rsidRPr="00D03B77">
        <w:rPr>
          <w:sz w:val="20"/>
          <w:szCs w:val="20"/>
        </w:rPr>
        <w:t>by</w:t>
      </w:r>
      <w:r w:rsidRPr="00D03B77">
        <w:rPr>
          <w:spacing w:val="-7"/>
          <w:sz w:val="20"/>
          <w:szCs w:val="20"/>
        </w:rPr>
        <w:t xml:space="preserve"> </w:t>
      </w:r>
      <w:r w:rsidRPr="00D03B77">
        <w:rPr>
          <w:sz w:val="20"/>
          <w:szCs w:val="20"/>
        </w:rPr>
        <w:t>existing</w:t>
      </w:r>
      <w:r w:rsidRPr="00D03B77">
        <w:rPr>
          <w:spacing w:val="-4"/>
          <w:sz w:val="20"/>
          <w:szCs w:val="20"/>
        </w:rPr>
        <w:t xml:space="preserve"> </w:t>
      </w:r>
      <w:r w:rsidRPr="00D03B77">
        <w:rPr>
          <w:sz w:val="20"/>
          <w:szCs w:val="20"/>
        </w:rPr>
        <w:t>law</w:t>
      </w:r>
      <w:r w:rsidRPr="00D03B77">
        <w:rPr>
          <w:spacing w:val="-6"/>
          <w:sz w:val="20"/>
          <w:szCs w:val="20"/>
        </w:rPr>
        <w:t xml:space="preserve"> </w:t>
      </w:r>
      <w:r w:rsidRPr="00D03B77">
        <w:rPr>
          <w:sz w:val="20"/>
          <w:szCs w:val="20"/>
        </w:rPr>
        <w:t>or</w:t>
      </w:r>
      <w:r w:rsidRPr="00D03B77">
        <w:rPr>
          <w:spacing w:val="-3"/>
          <w:sz w:val="20"/>
          <w:szCs w:val="20"/>
        </w:rPr>
        <w:t xml:space="preserve"> </w:t>
      </w:r>
      <w:r w:rsidRPr="00D03B77">
        <w:rPr>
          <w:sz w:val="20"/>
          <w:szCs w:val="20"/>
        </w:rPr>
        <w:t>a</w:t>
      </w:r>
      <w:r w:rsidRPr="00D03B77">
        <w:rPr>
          <w:spacing w:val="-2"/>
          <w:sz w:val="20"/>
          <w:szCs w:val="20"/>
        </w:rPr>
        <w:t xml:space="preserve"> </w:t>
      </w:r>
      <w:r w:rsidRPr="00D03B77">
        <w:rPr>
          <w:sz w:val="20"/>
          <w:szCs w:val="20"/>
        </w:rPr>
        <w:t>good</w:t>
      </w:r>
      <w:r w:rsidRPr="00D03B77">
        <w:rPr>
          <w:spacing w:val="-4"/>
          <w:sz w:val="20"/>
          <w:szCs w:val="20"/>
        </w:rPr>
        <w:t xml:space="preserve"> </w:t>
      </w:r>
      <w:r w:rsidRPr="00D03B77">
        <w:rPr>
          <w:sz w:val="20"/>
          <w:szCs w:val="20"/>
        </w:rPr>
        <w:t>faith</w:t>
      </w:r>
      <w:r w:rsidRPr="00D03B77">
        <w:rPr>
          <w:spacing w:val="-4"/>
          <w:sz w:val="20"/>
          <w:szCs w:val="20"/>
        </w:rPr>
        <w:t xml:space="preserve"> </w:t>
      </w:r>
      <w:r w:rsidRPr="00D03B77">
        <w:rPr>
          <w:sz w:val="20"/>
          <w:szCs w:val="20"/>
        </w:rPr>
        <w:t>argument</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extension,</w:t>
      </w:r>
      <w:r w:rsidRPr="00D03B77">
        <w:rPr>
          <w:spacing w:val="-4"/>
          <w:sz w:val="20"/>
          <w:szCs w:val="20"/>
        </w:rPr>
        <w:t xml:space="preserve"> </w:t>
      </w:r>
      <w:r w:rsidRPr="00D03B77">
        <w:rPr>
          <w:sz w:val="20"/>
          <w:szCs w:val="20"/>
        </w:rPr>
        <w:t>modification,</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reversal of existing law;</w:t>
      </w:r>
    </w:p>
    <w:p w:rsidR="00A86F30" w:rsidRPr="00D03B77" w:rsidRDefault="00937FE8" w:rsidP="00C6454B">
      <w:pPr>
        <w:pStyle w:val="ListParagraph"/>
        <w:numPr>
          <w:ilvl w:val="1"/>
          <w:numId w:val="52"/>
        </w:numPr>
        <w:tabs>
          <w:tab w:val="left" w:pos="896"/>
        </w:tabs>
        <w:ind w:right="518" w:firstLine="481"/>
        <w:rPr>
          <w:sz w:val="20"/>
          <w:szCs w:val="20"/>
        </w:rPr>
      </w:pPr>
      <w:r w:rsidRPr="00D03B77">
        <w:rPr>
          <w:sz w:val="20"/>
          <w:szCs w:val="20"/>
        </w:rPr>
        <w:t>Not interposed for any improper purpose, such as to harass or to cause unnecessary delay or needless increase in the cost of litigation;</w:t>
      </w:r>
      <w:r w:rsidRPr="00D03B77">
        <w:rPr>
          <w:spacing w:val="-5"/>
          <w:sz w:val="20"/>
          <w:szCs w:val="20"/>
        </w:rPr>
        <w:t xml:space="preserve"> </w:t>
      </w:r>
      <w:r w:rsidRPr="00D03B77">
        <w:rPr>
          <w:sz w:val="20"/>
          <w:szCs w:val="20"/>
        </w:rPr>
        <w:t>and</w:t>
      </w:r>
    </w:p>
    <w:p w:rsidR="00A86F30" w:rsidRPr="00D03B77" w:rsidRDefault="00A86F30" w:rsidP="00C6454B">
      <w:pPr>
        <w:pStyle w:val="BodyText"/>
      </w:pPr>
    </w:p>
    <w:p w:rsidR="00A86F30" w:rsidRPr="00D03B77" w:rsidRDefault="00937FE8" w:rsidP="002174FC">
      <w:pPr>
        <w:pStyle w:val="ListParagraph"/>
        <w:numPr>
          <w:ilvl w:val="1"/>
          <w:numId w:val="52"/>
        </w:numPr>
        <w:tabs>
          <w:tab w:val="left" w:pos="939"/>
        </w:tabs>
        <w:ind w:right="220" w:firstLine="480"/>
        <w:rPr>
          <w:sz w:val="20"/>
          <w:szCs w:val="20"/>
        </w:rPr>
      </w:pPr>
      <w:r w:rsidRPr="00D03B77">
        <w:rPr>
          <w:sz w:val="20"/>
          <w:szCs w:val="20"/>
        </w:rPr>
        <w:t>Not</w:t>
      </w:r>
      <w:r w:rsidRPr="00D03B77">
        <w:rPr>
          <w:spacing w:val="-4"/>
          <w:sz w:val="20"/>
          <w:szCs w:val="20"/>
        </w:rPr>
        <w:t xml:space="preserve"> </w:t>
      </w:r>
      <w:r w:rsidRPr="00D03B77">
        <w:rPr>
          <w:sz w:val="20"/>
          <w:szCs w:val="20"/>
        </w:rPr>
        <w:t>unreasonable</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unduly</w:t>
      </w:r>
      <w:r w:rsidRPr="00D03B77">
        <w:rPr>
          <w:spacing w:val="-7"/>
          <w:sz w:val="20"/>
          <w:szCs w:val="20"/>
        </w:rPr>
        <w:t xml:space="preserve"> </w:t>
      </w:r>
      <w:r w:rsidRPr="00D03B77">
        <w:rPr>
          <w:sz w:val="20"/>
          <w:szCs w:val="20"/>
        </w:rPr>
        <w:t>burdensome</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expensive,</w:t>
      </w:r>
      <w:r w:rsidRPr="00D03B77">
        <w:rPr>
          <w:spacing w:val="-2"/>
          <w:sz w:val="20"/>
          <w:szCs w:val="20"/>
        </w:rPr>
        <w:t xml:space="preserve"> </w:t>
      </w:r>
      <w:r w:rsidRPr="00D03B77">
        <w:rPr>
          <w:sz w:val="20"/>
          <w:szCs w:val="20"/>
        </w:rPr>
        <w:t>given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needs</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case,</w:t>
      </w:r>
      <w:r w:rsidRPr="00D03B77">
        <w:rPr>
          <w:spacing w:val="-4"/>
          <w:sz w:val="20"/>
          <w:szCs w:val="20"/>
        </w:rPr>
        <w:t xml:space="preserve"> </w:t>
      </w:r>
      <w:r w:rsidRPr="00D03B77">
        <w:rPr>
          <w:sz w:val="20"/>
          <w:szCs w:val="20"/>
        </w:rPr>
        <w:t>the discovery already had in the case, and the importance of the issues at stake in the</w:t>
      </w:r>
      <w:r w:rsidRPr="00D03B77">
        <w:rPr>
          <w:spacing w:val="-32"/>
          <w:sz w:val="20"/>
          <w:szCs w:val="20"/>
        </w:rPr>
        <w:t xml:space="preserve"> </w:t>
      </w:r>
      <w:r w:rsidRPr="00D03B77">
        <w:rPr>
          <w:sz w:val="20"/>
          <w:szCs w:val="20"/>
        </w:rPr>
        <w:t>litigation.</w:t>
      </w:r>
    </w:p>
    <w:p w:rsidR="00A86F30" w:rsidRPr="00D03B77" w:rsidRDefault="00A86F30" w:rsidP="00C6454B">
      <w:pPr>
        <w:pStyle w:val="BodyText"/>
      </w:pPr>
    </w:p>
    <w:p w:rsidR="00A86F30" w:rsidRPr="00D03B77" w:rsidRDefault="00937FE8" w:rsidP="002174FC">
      <w:pPr>
        <w:pStyle w:val="BodyText"/>
        <w:ind w:left="139" w:right="178"/>
      </w:pPr>
      <w:r w:rsidRPr="00D03B77">
        <w:t>If a request, response, or objection is not signed, it shall be stricken unless it is signed promptly after the omission is called to the attention of the party making the request, response, or objection, and a party shall not be obligated to take any action with respect to it until it is signed.</w:t>
      </w:r>
    </w:p>
    <w:p w:rsidR="00A86F30" w:rsidRPr="00D03B77" w:rsidRDefault="00A86F30" w:rsidP="00C6454B">
      <w:pPr>
        <w:pStyle w:val="BodyText"/>
      </w:pPr>
    </w:p>
    <w:p w:rsidR="00A86F30" w:rsidRPr="00D03B77" w:rsidRDefault="00937FE8" w:rsidP="00C6454B">
      <w:pPr>
        <w:pStyle w:val="ListParagraph"/>
        <w:numPr>
          <w:ilvl w:val="0"/>
          <w:numId w:val="52"/>
        </w:numPr>
        <w:tabs>
          <w:tab w:val="left" w:pos="920"/>
        </w:tabs>
        <w:ind w:right="219" w:firstLine="480"/>
        <w:rPr>
          <w:sz w:val="20"/>
          <w:szCs w:val="20"/>
        </w:rPr>
      </w:pPr>
      <w:r w:rsidRPr="00D03B77">
        <w:rPr>
          <w:sz w:val="20"/>
          <w:szCs w:val="20"/>
        </w:rPr>
        <w:t>If</w:t>
      </w:r>
      <w:r w:rsidRPr="00D03B77">
        <w:rPr>
          <w:spacing w:val="-3"/>
          <w:sz w:val="20"/>
          <w:szCs w:val="20"/>
        </w:rPr>
        <w:t xml:space="preserve"> </w:t>
      </w:r>
      <w:r w:rsidRPr="00D03B77">
        <w:rPr>
          <w:sz w:val="20"/>
          <w:szCs w:val="20"/>
        </w:rPr>
        <w:t>without</w:t>
      </w:r>
      <w:r w:rsidRPr="00D03B77">
        <w:rPr>
          <w:spacing w:val="-5"/>
          <w:sz w:val="20"/>
          <w:szCs w:val="20"/>
        </w:rPr>
        <w:t xml:space="preserve"> </w:t>
      </w:r>
      <w:r w:rsidRPr="00D03B77">
        <w:rPr>
          <w:sz w:val="20"/>
          <w:szCs w:val="20"/>
        </w:rPr>
        <w:t>substantial</w:t>
      </w:r>
      <w:r w:rsidRPr="00D03B77">
        <w:rPr>
          <w:spacing w:val="-6"/>
          <w:sz w:val="20"/>
          <w:szCs w:val="20"/>
        </w:rPr>
        <w:t xml:space="preserve"> </w:t>
      </w:r>
      <w:r w:rsidRPr="00D03B77">
        <w:rPr>
          <w:sz w:val="20"/>
          <w:szCs w:val="20"/>
        </w:rPr>
        <w:t>justification</w:t>
      </w:r>
      <w:r w:rsidRPr="00D03B77">
        <w:rPr>
          <w:spacing w:val="-5"/>
          <w:sz w:val="20"/>
          <w:szCs w:val="20"/>
        </w:rPr>
        <w:t xml:space="preserve"> </w:t>
      </w:r>
      <w:r w:rsidRPr="00D03B77">
        <w:rPr>
          <w:sz w:val="20"/>
          <w:szCs w:val="20"/>
        </w:rPr>
        <w:t>a</w:t>
      </w:r>
      <w:r w:rsidRPr="00D03B77">
        <w:rPr>
          <w:spacing w:val="-5"/>
          <w:sz w:val="20"/>
          <w:szCs w:val="20"/>
        </w:rPr>
        <w:t xml:space="preserve"> </w:t>
      </w:r>
      <w:r w:rsidRPr="00D03B77">
        <w:rPr>
          <w:sz w:val="20"/>
          <w:szCs w:val="20"/>
        </w:rPr>
        <w:t>request,</w:t>
      </w:r>
      <w:r w:rsidRPr="00D03B77">
        <w:rPr>
          <w:spacing w:val="-5"/>
          <w:sz w:val="20"/>
          <w:szCs w:val="20"/>
        </w:rPr>
        <w:t xml:space="preserve"> </w:t>
      </w:r>
      <w:r w:rsidRPr="00D03B77">
        <w:rPr>
          <w:sz w:val="20"/>
          <w:szCs w:val="20"/>
        </w:rPr>
        <w:t>response,</w:t>
      </w:r>
      <w:r w:rsidRPr="00D03B77">
        <w:rPr>
          <w:spacing w:val="-5"/>
          <w:sz w:val="20"/>
          <w:szCs w:val="20"/>
        </w:rPr>
        <w:t xml:space="preserve"> </w:t>
      </w:r>
      <w:r w:rsidRPr="00D03B77">
        <w:rPr>
          <w:sz w:val="20"/>
          <w:szCs w:val="20"/>
        </w:rPr>
        <w:t>or</w:t>
      </w:r>
      <w:r w:rsidRPr="00D03B77">
        <w:rPr>
          <w:spacing w:val="-4"/>
          <w:sz w:val="20"/>
          <w:szCs w:val="20"/>
        </w:rPr>
        <w:t xml:space="preserve"> </w:t>
      </w:r>
      <w:r w:rsidRPr="00D03B77">
        <w:rPr>
          <w:sz w:val="20"/>
          <w:szCs w:val="20"/>
        </w:rPr>
        <w:t>objection</w:t>
      </w:r>
      <w:r w:rsidRPr="00D03B77">
        <w:rPr>
          <w:spacing w:val="-5"/>
          <w:sz w:val="20"/>
          <w:szCs w:val="20"/>
        </w:rPr>
        <w:t xml:space="preserve"> </w:t>
      </w:r>
      <w:r w:rsidRPr="00D03B77">
        <w:rPr>
          <w:sz w:val="20"/>
          <w:szCs w:val="20"/>
        </w:rPr>
        <w:t>is</w:t>
      </w:r>
      <w:r w:rsidRPr="00D03B77">
        <w:rPr>
          <w:spacing w:val="-4"/>
          <w:sz w:val="20"/>
          <w:szCs w:val="20"/>
        </w:rPr>
        <w:t xml:space="preserve"> </w:t>
      </w:r>
      <w:r w:rsidRPr="00D03B77">
        <w:rPr>
          <w:sz w:val="20"/>
          <w:szCs w:val="20"/>
        </w:rPr>
        <w:t>certified</w:t>
      </w:r>
      <w:r w:rsidRPr="00D03B77">
        <w:rPr>
          <w:spacing w:val="-5"/>
          <w:sz w:val="20"/>
          <w:szCs w:val="20"/>
        </w:rPr>
        <w:t xml:space="preserve"> </w:t>
      </w:r>
      <w:r w:rsidRPr="00D03B77">
        <w:rPr>
          <w:sz w:val="20"/>
          <w:szCs w:val="20"/>
        </w:rPr>
        <w:t>in</w:t>
      </w:r>
      <w:r w:rsidRPr="00D03B77">
        <w:rPr>
          <w:spacing w:val="-3"/>
          <w:sz w:val="20"/>
          <w:szCs w:val="20"/>
        </w:rPr>
        <w:t xml:space="preserve"> </w:t>
      </w:r>
      <w:r w:rsidRPr="00D03B77">
        <w:rPr>
          <w:sz w:val="20"/>
          <w:szCs w:val="20"/>
        </w:rPr>
        <w:t>violation of paragraph (</w:t>
      </w:r>
      <w:r w:rsidR="00872B83" w:rsidRPr="00D03B77">
        <w:rPr>
          <w:sz w:val="20"/>
          <w:szCs w:val="20"/>
        </w:rPr>
        <w:t>g</w:t>
      </w:r>
      <w:proofErr w:type="gramStart"/>
      <w:r w:rsidRPr="00D03B77">
        <w:rPr>
          <w:sz w:val="20"/>
          <w:szCs w:val="20"/>
        </w:rPr>
        <w:t>)(</w:t>
      </w:r>
      <w:proofErr w:type="gramEnd"/>
      <w:r w:rsidRPr="00D03B77">
        <w:rPr>
          <w:sz w:val="20"/>
          <w:szCs w:val="20"/>
        </w:rPr>
        <w:t xml:space="preserve">2) of this section, the administrative law judge or the Commission, upon motion or </w:t>
      </w:r>
      <w:proofErr w:type="spellStart"/>
      <w:r w:rsidRPr="00D03B77">
        <w:rPr>
          <w:sz w:val="20"/>
          <w:szCs w:val="20"/>
        </w:rPr>
        <w:t>sua</w:t>
      </w:r>
      <w:proofErr w:type="spellEnd"/>
      <w:r w:rsidRPr="00D03B77">
        <w:rPr>
          <w:sz w:val="20"/>
          <w:szCs w:val="20"/>
        </w:rPr>
        <w:t xml:space="preserve"> </w:t>
      </w:r>
      <w:proofErr w:type="spellStart"/>
      <w:r w:rsidRPr="00D03B77">
        <w:rPr>
          <w:sz w:val="20"/>
          <w:szCs w:val="20"/>
        </w:rPr>
        <w:t>sponte</w:t>
      </w:r>
      <w:proofErr w:type="spellEnd"/>
      <w:r w:rsidRPr="00D03B77">
        <w:rPr>
          <w:sz w:val="20"/>
          <w:szCs w:val="20"/>
        </w:rPr>
        <w:t xml:space="preserve"> under § 210.25 of this part, may impose an appropriate sanction upon the person who made the certification, the party on whose behalf the request, response, or objection was made, or</w:t>
      </w:r>
      <w:r w:rsidRPr="00D03B77">
        <w:rPr>
          <w:spacing w:val="-2"/>
          <w:sz w:val="20"/>
          <w:szCs w:val="20"/>
        </w:rPr>
        <w:t xml:space="preserve"> </w:t>
      </w:r>
      <w:r w:rsidRPr="00D03B77">
        <w:rPr>
          <w:sz w:val="20"/>
          <w:szCs w:val="20"/>
        </w:rPr>
        <w:t>both.</w:t>
      </w:r>
    </w:p>
    <w:p w:rsidR="00A86F30" w:rsidRPr="00D03B77" w:rsidRDefault="00A86F30" w:rsidP="00C6454B">
      <w:pPr>
        <w:pStyle w:val="BodyText"/>
      </w:pPr>
    </w:p>
    <w:p w:rsidR="00A86F30" w:rsidRPr="00D03B77" w:rsidRDefault="00937FE8" w:rsidP="000444E2">
      <w:pPr>
        <w:pStyle w:val="ListParagraph"/>
        <w:keepNext/>
        <w:keepLines/>
        <w:widowControl/>
        <w:numPr>
          <w:ilvl w:val="0"/>
          <w:numId w:val="52"/>
        </w:numPr>
        <w:tabs>
          <w:tab w:val="left" w:pos="920"/>
        </w:tabs>
        <w:ind w:right="306" w:firstLine="480"/>
        <w:rPr>
          <w:sz w:val="20"/>
          <w:szCs w:val="20"/>
        </w:rPr>
      </w:pPr>
      <w:r w:rsidRPr="00D03B77">
        <w:rPr>
          <w:sz w:val="20"/>
          <w:szCs w:val="20"/>
        </w:rPr>
        <w:t>An appropriate sanction may include an order to pay to the other parties the amount of reasonable</w:t>
      </w:r>
      <w:r w:rsidRPr="00D03B77">
        <w:rPr>
          <w:spacing w:val="-3"/>
          <w:sz w:val="20"/>
          <w:szCs w:val="20"/>
        </w:rPr>
        <w:t xml:space="preserve"> </w:t>
      </w:r>
      <w:r w:rsidRPr="00D03B77">
        <w:rPr>
          <w:sz w:val="20"/>
          <w:szCs w:val="20"/>
        </w:rPr>
        <w:t>expenses</w:t>
      </w:r>
      <w:r w:rsidRPr="00D03B77">
        <w:rPr>
          <w:spacing w:val="-4"/>
          <w:sz w:val="20"/>
          <w:szCs w:val="20"/>
        </w:rPr>
        <w:t xml:space="preserve"> </w:t>
      </w:r>
      <w:r w:rsidRPr="00D03B77">
        <w:rPr>
          <w:sz w:val="20"/>
          <w:szCs w:val="20"/>
        </w:rPr>
        <w:t>incurred</w:t>
      </w:r>
      <w:r w:rsidRPr="00D03B77">
        <w:rPr>
          <w:spacing w:val="-5"/>
          <w:sz w:val="20"/>
          <w:szCs w:val="20"/>
        </w:rPr>
        <w:t xml:space="preserve"> </w:t>
      </w:r>
      <w:r w:rsidRPr="00D03B77">
        <w:rPr>
          <w:sz w:val="20"/>
          <w:szCs w:val="20"/>
        </w:rPr>
        <w:t>because</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violation,</w:t>
      </w:r>
      <w:r w:rsidRPr="00D03B77">
        <w:rPr>
          <w:spacing w:val="-5"/>
          <w:sz w:val="20"/>
          <w:szCs w:val="20"/>
        </w:rPr>
        <w:t xml:space="preserve"> </w:t>
      </w:r>
      <w:r w:rsidRPr="00D03B77">
        <w:rPr>
          <w:sz w:val="20"/>
          <w:szCs w:val="20"/>
        </w:rPr>
        <w:t>including</w:t>
      </w:r>
      <w:r w:rsidRPr="00D03B77">
        <w:rPr>
          <w:spacing w:val="-3"/>
          <w:sz w:val="20"/>
          <w:szCs w:val="20"/>
        </w:rPr>
        <w:t xml:space="preserve"> </w:t>
      </w:r>
      <w:r w:rsidRPr="00D03B77">
        <w:rPr>
          <w:sz w:val="20"/>
          <w:szCs w:val="20"/>
        </w:rPr>
        <w:t>a</w:t>
      </w:r>
      <w:r w:rsidRPr="00D03B77">
        <w:rPr>
          <w:spacing w:val="-5"/>
          <w:sz w:val="20"/>
          <w:szCs w:val="20"/>
        </w:rPr>
        <w:t xml:space="preserve"> </w:t>
      </w:r>
      <w:r w:rsidRPr="00D03B77">
        <w:rPr>
          <w:sz w:val="20"/>
          <w:szCs w:val="20"/>
        </w:rPr>
        <w:t>reasonable</w:t>
      </w:r>
      <w:r w:rsidRPr="00D03B77">
        <w:rPr>
          <w:spacing w:val="-3"/>
          <w:sz w:val="20"/>
          <w:szCs w:val="20"/>
        </w:rPr>
        <w:t xml:space="preserve"> </w:t>
      </w:r>
      <w:r w:rsidRPr="00D03B77">
        <w:rPr>
          <w:sz w:val="20"/>
          <w:szCs w:val="20"/>
        </w:rPr>
        <w:t>attorney</w:t>
      </w:r>
      <w:r w:rsidR="006E567C" w:rsidRPr="00D03B77">
        <w:rPr>
          <w:sz w:val="20"/>
          <w:szCs w:val="20"/>
        </w:rPr>
        <w:t>’</w:t>
      </w:r>
      <w:r w:rsidRPr="00D03B77">
        <w:rPr>
          <w:sz w:val="20"/>
          <w:szCs w:val="20"/>
        </w:rPr>
        <w:t>s</w:t>
      </w:r>
      <w:r w:rsidRPr="00D03B77">
        <w:rPr>
          <w:spacing w:val="-4"/>
          <w:sz w:val="20"/>
          <w:szCs w:val="20"/>
        </w:rPr>
        <w:t xml:space="preserve"> </w:t>
      </w:r>
      <w:r w:rsidRPr="00D03B77">
        <w:rPr>
          <w:sz w:val="20"/>
          <w:szCs w:val="20"/>
        </w:rPr>
        <w:t>fee,</w:t>
      </w:r>
      <w:r w:rsidRPr="00D03B77">
        <w:rPr>
          <w:spacing w:val="-3"/>
          <w:sz w:val="20"/>
          <w:szCs w:val="20"/>
        </w:rPr>
        <w:t xml:space="preserve"> </w:t>
      </w:r>
      <w:r w:rsidRPr="00D03B77">
        <w:rPr>
          <w:sz w:val="20"/>
          <w:szCs w:val="20"/>
        </w:rPr>
        <w:t>to the extent authorized by Rule 26(g) of the Federal Rules of Civil Procedure. Monetary sanctions shall not be imposed under this section against the United States, the Commission, or a Commission investigative</w:t>
      </w:r>
      <w:r w:rsidRPr="00D03B77">
        <w:rPr>
          <w:spacing w:val="-1"/>
          <w:sz w:val="20"/>
          <w:szCs w:val="20"/>
        </w:rPr>
        <w:t xml:space="preserve"> </w:t>
      </w:r>
      <w:r w:rsidRPr="00D03B77">
        <w:rPr>
          <w:sz w:val="20"/>
          <w:szCs w:val="20"/>
        </w:rPr>
        <w:t>attorney.</w:t>
      </w:r>
    </w:p>
    <w:p w:rsidR="00A86F30" w:rsidRPr="00D03B77" w:rsidRDefault="00A86F30" w:rsidP="00C6454B">
      <w:pPr>
        <w:pStyle w:val="BodyText"/>
        <w:keepNext/>
        <w:keepLines/>
        <w:widowControl/>
      </w:pPr>
    </w:p>
    <w:p w:rsidR="00A86F30" w:rsidRPr="00D03B77" w:rsidRDefault="00937FE8" w:rsidP="002174FC">
      <w:pPr>
        <w:pStyle w:val="ListParagraph"/>
        <w:numPr>
          <w:ilvl w:val="0"/>
          <w:numId w:val="52"/>
        </w:numPr>
        <w:tabs>
          <w:tab w:val="left" w:pos="920"/>
        </w:tabs>
        <w:ind w:right="175" w:firstLine="480"/>
        <w:rPr>
          <w:sz w:val="20"/>
          <w:szCs w:val="20"/>
        </w:rPr>
      </w:pPr>
      <w:r w:rsidRPr="00D03B77">
        <w:rPr>
          <w:sz w:val="20"/>
          <w:szCs w:val="20"/>
        </w:rPr>
        <w:t>Monetary sanctions may be imposed under this section to reimburse the Commission</w:t>
      </w:r>
      <w:r w:rsidRPr="00D03B77">
        <w:rPr>
          <w:spacing w:val="-37"/>
          <w:sz w:val="20"/>
          <w:szCs w:val="20"/>
        </w:rPr>
        <w:t xml:space="preserve"> </w:t>
      </w:r>
      <w:r w:rsidRPr="00D03B77">
        <w:rPr>
          <w:sz w:val="20"/>
          <w:szCs w:val="20"/>
        </w:rPr>
        <w:t>for expenses incurred by a Commission investigative attorney or the Commission</w:t>
      </w:r>
      <w:r w:rsidR="006E567C" w:rsidRPr="00D03B77">
        <w:rPr>
          <w:sz w:val="20"/>
          <w:szCs w:val="20"/>
        </w:rPr>
        <w:t>’</w:t>
      </w:r>
      <w:r w:rsidRPr="00D03B77">
        <w:rPr>
          <w:sz w:val="20"/>
          <w:szCs w:val="20"/>
        </w:rPr>
        <w:t>s Office of Unfair Import Investigations. Monetary sanctions will not be imposed under this section to reimburse the Commission for attorney</w:t>
      </w:r>
      <w:r w:rsidR="006E567C" w:rsidRPr="00D03B77">
        <w:rPr>
          <w:sz w:val="20"/>
          <w:szCs w:val="20"/>
        </w:rPr>
        <w:t>’</w:t>
      </w:r>
      <w:r w:rsidRPr="00D03B77">
        <w:rPr>
          <w:sz w:val="20"/>
          <w:szCs w:val="20"/>
        </w:rPr>
        <w:t>s</w:t>
      </w:r>
      <w:r w:rsidRPr="00D03B77">
        <w:rPr>
          <w:spacing w:val="-2"/>
          <w:sz w:val="20"/>
          <w:szCs w:val="20"/>
        </w:rPr>
        <w:t xml:space="preserve"> </w:t>
      </w:r>
      <w:r w:rsidRPr="00D03B77">
        <w:rPr>
          <w:sz w:val="20"/>
          <w:szCs w:val="20"/>
        </w:rPr>
        <w:t>fees.</w:t>
      </w:r>
    </w:p>
    <w:p w:rsidR="00A86F30" w:rsidRPr="00D03B77" w:rsidRDefault="00A86F30" w:rsidP="00C6454B">
      <w:pPr>
        <w:pStyle w:val="BodyText"/>
      </w:pPr>
    </w:p>
    <w:p w:rsidR="00A86F30" w:rsidRPr="00D03B77" w:rsidRDefault="00937FE8" w:rsidP="002174FC">
      <w:pPr>
        <w:pStyle w:val="BodyText"/>
        <w:ind w:left="139"/>
      </w:pPr>
      <w:r w:rsidRPr="00D03B77">
        <w:t>[59 FR 39039, Aug. 1, 1994, as amended at 78 FR 29623, May 21, 2013</w:t>
      </w:r>
      <w:r w:rsidR="00910C3D" w:rsidRPr="00D03B77">
        <w:t xml:space="preserve">; </w:t>
      </w:r>
      <w:r w:rsidR="00D03B77" w:rsidRPr="00D03B77">
        <w:t>83 FR 21140</w:t>
      </w:r>
      <w:r w:rsidR="00910C3D" w:rsidRPr="00D03B77">
        <w:t>, May 8, 2013</w:t>
      </w:r>
      <w:r w:rsidRPr="00D03B77">
        <w:t>]</w:t>
      </w:r>
    </w:p>
    <w:p w:rsidR="00A86F30" w:rsidRPr="00D03B77" w:rsidRDefault="00A86F30" w:rsidP="00C6454B">
      <w:pPr>
        <w:pStyle w:val="BodyText"/>
      </w:pPr>
    </w:p>
    <w:p w:rsidR="00A86F30" w:rsidRPr="00D03B77" w:rsidRDefault="00937FE8" w:rsidP="002174FC">
      <w:pPr>
        <w:pStyle w:val="Heading2"/>
        <w:ind w:left="139"/>
      </w:pPr>
      <w:bookmarkStart w:id="35" w:name="§_210.28_Depositions."/>
      <w:bookmarkEnd w:id="35"/>
      <w:r w:rsidRPr="00D03B77">
        <w:t>§ 210.28 Depositions.</w:t>
      </w:r>
    </w:p>
    <w:p w:rsidR="00A86F30" w:rsidRPr="00D03B77" w:rsidRDefault="00A86F30" w:rsidP="00C6454B">
      <w:pPr>
        <w:pStyle w:val="BodyText"/>
        <w:rPr>
          <w:b/>
        </w:rPr>
      </w:pPr>
    </w:p>
    <w:p w:rsidR="00A86F30" w:rsidRPr="00D03B77" w:rsidRDefault="00937FE8" w:rsidP="002174FC">
      <w:pPr>
        <w:pStyle w:val="ListParagraph"/>
        <w:numPr>
          <w:ilvl w:val="0"/>
          <w:numId w:val="51"/>
        </w:numPr>
        <w:tabs>
          <w:tab w:val="left" w:pos="920"/>
        </w:tabs>
        <w:ind w:right="167" w:firstLine="480"/>
        <w:rPr>
          <w:sz w:val="20"/>
          <w:szCs w:val="20"/>
        </w:rPr>
      </w:pPr>
      <w:r w:rsidRPr="00D03B77">
        <w:rPr>
          <w:i/>
          <w:sz w:val="20"/>
          <w:szCs w:val="20"/>
        </w:rPr>
        <w:t xml:space="preserve">When depositions may be taken. </w:t>
      </w:r>
      <w:r w:rsidRPr="00D03B77">
        <w:rPr>
          <w:sz w:val="20"/>
          <w:szCs w:val="20"/>
        </w:rPr>
        <w:t>Following publication in the FEDERAL REGISTER of a Commission notice instituting the investigation, any party may take the testimony of any person, including a party, by deposition upon oral examination or written questions. The presiding administrative law judge will determine the permissible dates or deadlines for taking such depositions. Without stipulation of the parties, the complainants as a group may take a maximum of five fact depositions per respondent or no more than 20 fact depositions whichever is greater, the respondents as a group may take a maximum of 20 fact depositions total, and if the Commission investigative attorney is a party, he or she may take a maximum of 10 fact depositions and is permitted to participate in all depositions taken by any parties in the investigation. Each notice for a corporation to designate deponents only counts as one deposition and</w:t>
      </w:r>
      <w:r w:rsidRPr="00D03B77">
        <w:rPr>
          <w:spacing w:val="-3"/>
          <w:sz w:val="20"/>
          <w:szCs w:val="20"/>
        </w:rPr>
        <w:t xml:space="preserve"> </w:t>
      </w:r>
      <w:r w:rsidRPr="00D03B77">
        <w:rPr>
          <w:sz w:val="20"/>
          <w:szCs w:val="20"/>
        </w:rPr>
        <w:t>includes</w:t>
      </w:r>
      <w:r w:rsidRPr="00D03B77">
        <w:rPr>
          <w:spacing w:val="-4"/>
          <w:sz w:val="20"/>
          <w:szCs w:val="20"/>
        </w:rPr>
        <w:t xml:space="preserve"> </w:t>
      </w:r>
      <w:r w:rsidRPr="00D03B77">
        <w:rPr>
          <w:sz w:val="20"/>
          <w:szCs w:val="20"/>
        </w:rPr>
        <w:t>all</w:t>
      </w:r>
      <w:r w:rsidRPr="00D03B77">
        <w:rPr>
          <w:spacing w:val="-6"/>
          <w:sz w:val="20"/>
          <w:szCs w:val="20"/>
        </w:rPr>
        <w:t xml:space="preserve"> </w:t>
      </w:r>
      <w:r w:rsidRPr="00D03B77">
        <w:rPr>
          <w:sz w:val="20"/>
          <w:szCs w:val="20"/>
        </w:rPr>
        <w:t>corporate</w:t>
      </w:r>
      <w:r w:rsidRPr="00D03B77">
        <w:rPr>
          <w:spacing w:val="-5"/>
          <w:sz w:val="20"/>
          <w:szCs w:val="20"/>
        </w:rPr>
        <w:t xml:space="preserve"> </w:t>
      </w:r>
      <w:r w:rsidRPr="00D03B77">
        <w:rPr>
          <w:sz w:val="20"/>
          <w:szCs w:val="20"/>
        </w:rPr>
        <w:t>representatives</w:t>
      </w:r>
      <w:r w:rsidRPr="00D03B77">
        <w:rPr>
          <w:spacing w:val="-4"/>
          <w:sz w:val="20"/>
          <w:szCs w:val="20"/>
        </w:rPr>
        <w:t xml:space="preserve"> </w:t>
      </w:r>
      <w:r w:rsidRPr="00D03B77">
        <w:rPr>
          <w:sz w:val="20"/>
          <w:szCs w:val="20"/>
        </w:rPr>
        <w:t>so</w:t>
      </w:r>
      <w:r w:rsidRPr="00D03B77">
        <w:rPr>
          <w:spacing w:val="-3"/>
          <w:sz w:val="20"/>
          <w:szCs w:val="20"/>
        </w:rPr>
        <w:t xml:space="preserve"> </w:t>
      </w:r>
      <w:r w:rsidRPr="00D03B77">
        <w:rPr>
          <w:sz w:val="20"/>
          <w:szCs w:val="20"/>
        </w:rPr>
        <w:t>designated</w:t>
      </w:r>
      <w:r w:rsidRPr="00D03B77">
        <w:rPr>
          <w:spacing w:val="-5"/>
          <w:sz w:val="20"/>
          <w:szCs w:val="20"/>
        </w:rPr>
        <w:t xml:space="preserve"> </w:t>
      </w:r>
      <w:r w:rsidRPr="00D03B77">
        <w:rPr>
          <w:sz w:val="20"/>
          <w:szCs w:val="20"/>
        </w:rPr>
        <w:t>to</w:t>
      </w:r>
      <w:r w:rsidRPr="00D03B77">
        <w:rPr>
          <w:spacing w:val="-3"/>
          <w:sz w:val="20"/>
          <w:szCs w:val="20"/>
        </w:rPr>
        <w:t xml:space="preserve"> </w:t>
      </w:r>
      <w:r w:rsidRPr="00D03B77">
        <w:rPr>
          <w:sz w:val="20"/>
          <w:szCs w:val="20"/>
        </w:rPr>
        <w:t>respond,</w:t>
      </w:r>
      <w:r w:rsidRPr="00D03B77">
        <w:rPr>
          <w:spacing w:val="-5"/>
          <w:sz w:val="20"/>
          <w:szCs w:val="20"/>
        </w:rPr>
        <w:t xml:space="preserve"> </w:t>
      </w:r>
      <w:r w:rsidRPr="00D03B77">
        <w:rPr>
          <w:sz w:val="20"/>
          <w:szCs w:val="20"/>
        </w:rPr>
        <w:t>and</w:t>
      </w:r>
      <w:r w:rsidRPr="00D03B77">
        <w:rPr>
          <w:spacing w:val="-5"/>
          <w:sz w:val="20"/>
          <w:szCs w:val="20"/>
        </w:rPr>
        <w:t xml:space="preserve"> </w:t>
      </w:r>
      <w:r w:rsidRPr="00D03B77">
        <w:rPr>
          <w:sz w:val="20"/>
          <w:szCs w:val="20"/>
        </w:rPr>
        <w:t>related</w:t>
      </w:r>
      <w:r w:rsidRPr="00D03B77">
        <w:rPr>
          <w:spacing w:val="-3"/>
          <w:sz w:val="20"/>
          <w:szCs w:val="20"/>
        </w:rPr>
        <w:t xml:space="preserve"> </w:t>
      </w:r>
      <w:r w:rsidRPr="00D03B77">
        <w:rPr>
          <w:sz w:val="20"/>
          <w:szCs w:val="20"/>
        </w:rPr>
        <w:t>respondents</w:t>
      </w:r>
      <w:r w:rsidRPr="00D03B77">
        <w:rPr>
          <w:spacing w:val="-4"/>
          <w:sz w:val="20"/>
          <w:szCs w:val="20"/>
        </w:rPr>
        <w:t xml:space="preserve"> </w:t>
      </w:r>
      <w:r w:rsidRPr="00D03B77">
        <w:rPr>
          <w:sz w:val="20"/>
          <w:szCs w:val="20"/>
        </w:rPr>
        <w:t>are treated as one respondent for purposes of determining the number of depositions. The presiding administrative law judge may increase the number of depositions on written motion for good cause</w:t>
      </w:r>
      <w:r w:rsidRPr="00D03B77">
        <w:rPr>
          <w:spacing w:val="-2"/>
          <w:sz w:val="20"/>
          <w:szCs w:val="20"/>
        </w:rPr>
        <w:t xml:space="preserve"> </w:t>
      </w:r>
      <w:r w:rsidRPr="00D03B77">
        <w:rPr>
          <w:sz w:val="20"/>
          <w:szCs w:val="20"/>
        </w:rPr>
        <w:t>shown.</w:t>
      </w:r>
    </w:p>
    <w:p w:rsidR="00A86F30" w:rsidRPr="00D03B77" w:rsidRDefault="00A86F30" w:rsidP="00C6454B">
      <w:pPr>
        <w:pStyle w:val="BodyText"/>
      </w:pPr>
    </w:p>
    <w:p w:rsidR="00A86F30" w:rsidRPr="00D03B77" w:rsidRDefault="00937FE8" w:rsidP="002174FC">
      <w:pPr>
        <w:pStyle w:val="ListParagraph"/>
        <w:numPr>
          <w:ilvl w:val="0"/>
          <w:numId w:val="51"/>
        </w:numPr>
        <w:tabs>
          <w:tab w:val="left" w:pos="920"/>
        </w:tabs>
        <w:ind w:right="387" w:firstLine="480"/>
        <w:rPr>
          <w:sz w:val="20"/>
          <w:szCs w:val="20"/>
        </w:rPr>
      </w:pPr>
      <w:r w:rsidRPr="00D03B77">
        <w:rPr>
          <w:i/>
          <w:sz w:val="20"/>
          <w:szCs w:val="20"/>
        </w:rPr>
        <w:t xml:space="preserve">Persons before whom depositions may be taken. </w:t>
      </w:r>
      <w:r w:rsidRPr="00D03B77">
        <w:rPr>
          <w:sz w:val="20"/>
          <w:szCs w:val="20"/>
        </w:rPr>
        <w:t>Depositions may be taken before a person</w:t>
      </w:r>
      <w:r w:rsidRPr="00D03B77">
        <w:rPr>
          <w:spacing w:val="-4"/>
          <w:sz w:val="20"/>
          <w:szCs w:val="20"/>
        </w:rPr>
        <w:t xml:space="preserve"> </w:t>
      </w:r>
      <w:r w:rsidRPr="00D03B77">
        <w:rPr>
          <w:sz w:val="20"/>
          <w:szCs w:val="20"/>
        </w:rPr>
        <w:t>having</w:t>
      </w:r>
      <w:r w:rsidRPr="00D03B77">
        <w:rPr>
          <w:spacing w:val="-4"/>
          <w:sz w:val="20"/>
          <w:szCs w:val="20"/>
        </w:rPr>
        <w:t xml:space="preserve"> </w:t>
      </w:r>
      <w:r w:rsidRPr="00D03B77">
        <w:rPr>
          <w:sz w:val="20"/>
          <w:szCs w:val="20"/>
        </w:rPr>
        <w:t>power</w:t>
      </w:r>
      <w:r w:rsidRPr="00D03B77">
        <w:rPr>
          <w:spacing w:val="-3"/>
          <w:sz w:val="20"/>
          <w:szCs w:val="20"/>
        </w:rPr>
        <w:t xml:space="preserve"> </w:t>
      </w:r>
      <w:r w:rsidRPr="00D03B77">
        <w:rPr>
          <w:sz w:val="20"/>
          <w:szCs w:val="20"/>
        </w:rPr>
        <w:t>to</w:t>
      </w:r>
      <w:r w:rsidRPr="00D03B77">
        <w:rPr>
          <w:spacing w:val="-2"/>
          <w:sz w:val="20"/>
          <w:szCs w:val="20"/>
        </w:rPr>
        <w:t xml:space="preserve"> </w:t>
      </w:r>
      <w:r w:rsidRPr="00D03B77">
        <w:rPr>
          <w:sz w:val="20"/>
          <w:szCs w:val="20"/>
        </w:rPr>
        <w:t>administer</w:t>
      </w:r>
      <w:r w:rsidRPr="00D03B77">
        <w:rPr>
          <w:spacing w:val="-3"/>
          <w:sz w:val="20"/>
          <w:szCs w:val="20"/>
        </w:rPr>
        <w:t xml:space="preserve"> </w:t>
      </w:r>
      <w:r w:rsidRPr="00D03B77">
        <w:rPr>
          <w:sz w:val="20"/>
          <w:szCs w:val="20"/>
        </w:rPr>
        <w:t>oaths</w:t>
      </w:r>
      <w:r w:rsidRPr="00D03B77">
        <w:rPr>
          <w:spacing w:val="-3"/>
          <w:sz w:val="20"/>
          <w:szCs w:val="20"/>
        </w:rPr>
        <w:t xml:space="preserve"> </w:t>
      </w:r>
      <w:r w:rsidRPr="00D03B77">
        <w:rPr>
          <w:sz w:val="20"/>
          <w:szCs w:val="20"/>
        </w:rPr>
        <w:t>by</w:t>
      </w:r>
      <w:r w:rsidRPr="00D03B77">
        <w:rPr>
          <w:spacing w:val="-7"/>
          <w:sz w:val="20"/>
          <w:szCs w:val="20"/>
        </w:rPr>
        <w:t xml:space="preserve"> </w:t>
      </w:r>
      <w:r w:rsidRPr="00D03B77">
        <w:rPr>
          <w:sz w:val="20"/>
          <w:szCs w:val="20"/>
        </w:rPr>
        <w:t>the</w:t>
      </w:r>
      <w:r w:rsidRPr="00D03B77">
        <w:rPr>
          <w:spacing w:val="-2"/>
          <w:sz w:val="20"/>
          <w:szCs w:val="20"/>
        </w:rPr>
        <w:t xml:space="preserve"> </w:t>
      </w:r>
      <w:r w:rsidRPr="00D03B77">
        <w:rPr>
          <w:sz w:val="20"/>
          <w:szCs w:val="20"/>
        </w:rPr>
        <w:t>laws 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United</w:t>
      </w:r>
      <w:r w:rsidRPr="00D03B77">
        <w:rPr>
          <w:spacing w:val="-4"/>
          <w:sz w:val="20"/>
          <w:szCs w:val="20"/>
        </w:rPr>
        <w:t xml:space="preserve"> </w:t>
      </w:r>
      <w:r w:rsidRPr="00D03B77">
        <w:rPr>
          <w:sz w:val="20"/>
          <w:szCs w:val="20"/>
        </w:rPr>
        <w:t>States</w:t>
      </w:r>
      <w:r w:rsidRPr="00D03B77">
        <w:rPr>
          <w:spacing w:val="-3"/>
          <w:sz w:val="20"/>
          <w:szCs w:val="20"/>
        </w:rPr>
        <w:t xml:space="preserve"> </w:t>
      </w:r>
      <w:r w:rsidRPr="00D03B77">
        <w:rPr>
          <w:sz w:val="20"/>
          <w:szCs w:val="20"/>
        </w:rPr>
        <w:t>or</w:t>
      </w:r>
      <w:r w:rsidRPr="00D03B77">
        <w:rPr>
          <w:spacing w:val="-1"/>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place</w:t>
      </w:r>
      <w:r w:rsidRPr="00D03B77">
        <w:rPr>
          <w:spacing w:val="-2"/>
          <w:sz w:val="20"/>
          <w:szCs w:val="20"/>
        </w:rPr>
        <w:t xml:space="preserve"> </w:t>
      </w:r>
      <w:r w:rsidRPr="00D03B77">
        <w:rPr>
          <w:sz w:val="20"/>
          <w:szCs w:val="20"/>
        </w:rPr>
        <w:t>where the examination is</w:t>
      </w:r>
      <w:r w:rsidRPr="00D03B77">
        <w:rPr>
          <w:spacing w:val="-1"/>
          <w:sz w:val="20"/>
          <w:szCs w:val="20"/>
        </w:rPr>
        <w:t xml:space="preserve"> </w:t>
      </w:r>
      <w:r w:rsidRPr="00D03B77">
        <w:rPr>
          <w:sz w:val="20"/>
          <w:szCs w:val="20"/>
        </w:rPr>
        <w:t>held.</w:t>
      </w:r>
    </w:p>
    <w:p w:rsidR="00A86F30" w:rsidRPr="00D03B77" w:rsidRDefault="00A86F30" w:rsidP="00C6454B">
      <w:pPr>
        <w:pStyle w:val="BodyText"/>
      </w:pPr>
    </w:p>
    <w:p w:rsidR="00A1130E" w:rsidRPr="00D03B77" w:rsidRDefault="00937FE8" w:rsidP="00C6454B">
      <w:pPr>
        <w:pStyle w:val="ListParagraph"/>
        <w:numPr>
          <w:ilvl w:val="0"/>
          <w:numId w:val="51"/>
        </w:numPr>
        <w:tabs>
          <w:tab w:val="left" w:pos="911"/>
        </w:tabs>
        <w:ind w:right="187" w:firstLine="480"/>
        <w:rPr>
          <w:sz w:val="20"/>
        </w:rPr>
      </w:pPr>
      <w:r w:rsidRPr="00D03B77">
        <w:rPr>
          <w:i/>
          <w:sz w:val="20"/>
          <w:szCs w:val="20"/>
        </w:rPr>
        <w:t xml:space="preserve">Notice of </w:t>
      </w:r>
      <w:r w:rsidRPr="00D03B77">
        <w:rPr>
          <w:sz w:val="20"/>
          <w:szCs w:val="20"/>
        </w:rPr>
        <w:t>examination</w:t>
      </w:r>
      <w:r w:rsidRPr="00D03B77">
        <w:rPr>
          <w:i/>
          <w:sz w:val="20"/>
          <w:szCs w:val="20"/>
        </w:rPr>
        <w:t xml:space="preserve">. </w:t>
      </w:r>
      <w:r w:rsidRPr="00D03B77">
        <w:rPr>
          <w:sz w:val="20"/>
          <w:szCs w:val="20"/>
        </w:rPr>
        <w:t>A party desiring to take the deposition of a person shall give notice in writing to every other party to the investigation. The administrative law judge shall determine the appropriate period for providing such notice. A party upon whom a notice of deposition</w:t>
      </w:r>
      <w:r w:rsidRPr="00D03B77">
        <w:rPr>
          <w:spacing w:val="-2"/>
          <w:sz w:val="20"/>
          <w:szCs w:val="20"/>
        </w:rPr>
        <w:t xml:space="preserve"> </w:t>
      </w:r>
      <w:r w:rsidRPr="00D03B77">
        <w:rPr>
          <w:sz w:val="20"/>
          <w:szCs w:val="20"/>
        </w:rPr>
        <w:t>is</w:t>
      </w:r>
      <w:r w:rsidRPr="00D03B77">
        <w:rPr>
          <w:spacing w:val="-3"/>
          <w:sz w:val="20"/>
          <w:szCs w:val="20"/>
        </w:rPr>
        <w:t xml:space="preserve"> </w:t>
      </w:r>
      <w:r w:rsidRPr="00D03B77">
        <w:rPr>
          <w:sz w:val="20"/>
          <w:szCs w:val="20"/>
        </w:rPr>
        <w:t>served</w:t>
      </w:r>
      <w:r w:rsidRPr="00D03B77">
        <w:rPr>
          <w:spacing w:val="-4"/>
          <w:sz w:val="20"/>
          <w:szCs w:val="20"/>
        </w:rPr>
        <w:t xml:space="preserve"> </w:t>
      </w:r>
      <w:r w:rsidRPr="00D03B77">
        <w:rPr>
          <w:sz w:val="20"/>
          <w:szCs w:val="20"/>
        </w:rPr>
        <w:t>may</w:t>
      </w:r>
      <w:r w:rsidRPr="00D03B77">
        <w:rPr>
          <w:spacing w:val="-10"/>
          <w:sz w:val="20"/>
          <w:szCs w:val="20"/>
        </w:rPr>
        <w:t xml:space="preserve"> </w:t>
      </w:r>
      <w:r w:rsidRPr="00D03B77">
        <w:rPr>
          <w:sz w:val="20"/>
          <w:szCs w:val="20"/>
        </w:rPr>
        <w:t>make</w:t>
      </w:r>
      <w:r w:rsidRPr="00D03B77">
        <w:rPr>
          <w:spacing w:val="-4"/>
          <w:sz w:val="20"/>
          <w:szCs w:val="20"/>
        </w:rPr>
        <w:t xml:space="preserve"> </w:t>
      </w:r>
      <w:r w:rsidRPr="00D03B77">
        <w:rPr>
          <w:sz w:val="20"/>
          <w:szCs w:val="20"/>
        </w:rPr>
        <w:t>objections</w:t>
      </w:r>
      <w:r w:rsidRPr="00D03B77">
        <w:rPr>
          <w:spacing w:val="-3"/>
          <w:sz w:val="20"/>
          <w:szCs w:val="20"/>
        </w:rPr>
        <w:t xml:space="preserve"> </w:t>
      </w:r>
      <w:r w:rsidRPr="00D03B77">
        <w:rPr>
          <w:sz w:val="20"/>
          <w:szCs w:val="20"/>
        </w:rPr>
        <w:t>to</w:t>
      </w:r>
      <w:r w:rsidRPr="00D03B77">
        <w:rPr>
          <w:spacing w:val="-2"/>
          <w:sz w:val="20"/>
          <w:szCs w:val="20"/>
        </w:rPr>
        <w:t xml:space="preserve"> </w:t>
      </w:r>
      <w:r w:rsidRPr="00D03B77">
        <w:rPr>
          <w:sz w:val="20"/>
          <w:szCs w:val="20"/>
        </w:rPr>
        <w:t>a</w:t>
      </w:r>
      <w:r w:rsidRPr="00D03B77">
        <w:rPr>
          <w:spacing w:val="-4"/>
          <w:sz w:val="20"/>
          <w:szCs w:val="20"/>
        </w:rPr>
        <w:t xml:space="preserve"> </w:t>
      </w:r>
      <w:r w:rsidRPr="00D03B77">
        <w:rPr>
          <w:sz w:val="20"/>
          <w:szCs w:val="20"/>
        </w:rPr>
        <w:t>notice</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deposition</w:t>
      </w:r>
      <w:r w:rsidRPr="00D03B77">
        <w:rPr>
          <w:spacing w:val="-2"/>
          <w:sz w:val="20"/>
          <w:szCs w:val="20"/>
        </w:rPr>
        <w:t xml:space="preserve"> </w:t>
      </w:r>
      <w:r w:rsidRPr="00D03B77">
        <w:rPr>
          <w:sz w:val="20"/>
          <w:szCs w:val="20"/>
        </w:rPr>
        <w:t>and</w:t>
      </w:r>
      <w:r w:rsidRPr="00D03B77">
        <w:rPr>
          <w:spacing w:val="-2"/>
          <w:sz w:val="20"/>
          <w:szCs w:val="20"/>
        </w:rPr>
        <w:t xml:space="preserve"> </w:t>
      </w:r>
      <w:r w:rsidRPr="00D03B77">
        <w:rPr>
          <w:sz w:val="20"/>
          <w:szCs w:val="20"/>
        </w:rPr>
        <w:t>state</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reasons</w:t>
      </w:r>
      <w:r w:rsidRPr="00D03B77">
        <w:rPr>
          <w:spacing w:val="-3"/>
          <w:sz w:val="20"/>
          <w:szCs w:val="20"/>
        </w:rPr>
        <w:t xml:space="preserve"> </w:t>
      </w:r>
      <w:r w:rsidRPr="00D03B77">
        <w:rPr>
          <w:sz w:val="20"/>
          <w:szCs w:val="20"/>
        </w:rPr>
        <w:t>therefor</w:t>
      </w:r>
      <w:r w:rsidR="00A1130E" w:rsidRPr="00D03B77">
        <w:rPr>
          <w:sz w:val="20"/>
          <w:szCs w:val="20"/>
        </w:rPr>
        <w:t xml:space="preserve"> </w:t>
      </w:r>
      <w:r w:rsidR="00A1130E" w:rsidRPr="00D03B77">
        <w:rPr>
          <w:sz w:val="20"/>
        </w:rPr>
        <w:t xml:space="preserve">within ten days of service of the notice of deposition. The notice shall state the time and place for taking the deposition and the name and address of each person to be examined, if known, and, if the name is not known, a general description sufficient to identify him or the particular class or group to which he belongs. A notice may provide for the taking of testimony by telephone, but the administrative law judge may, on motion of any party, require that the deposition be taken in the presence of the deponent. The parties may stipulate in writing, or the administrative law judge may upon motion order, that the testimony at a </w:t>
      </w:r>
      <w:r w:rsidR="00A1130E" w:rsidRPr="00D03B77">
        <w:rPr>
          <w:sz w:val="20"/>
        </w:rPr>
        <w:lastRenderedPageBreak/>
        <w:t xml:space="preserve">deposition be recorded by other than stenographic means. If a subpoena </w:t>
      </w:r>
      <w:proofErr w:type="spellStart"/>
      <w:r w:rsidR="00A1130E" w:rsidRPr="00D03B77">
        <w:rPr>
          <w:sz w:val="20"/>
        </w:rPr>
        <w:t>duces</w:t>
      </w:r>
      <w:proofErr w:type="spellEnd"/>
      <w:r w:rsidR="00A1130E" w:rsidRPr="00D03B77">
        <w:rPr>
          <w:sz w:val="20"/>
        </w:rPr>
        <w:t xml:space="preserve"> </w:t>
      </w:r>
      <w:proofErr w:type="spellStart"/>
      <w:r w:rsidR="00A1130E" w:rsidRPr="00D03B77">
        <w:rPr>
          <w:sz w:val="20"/>
        </w:rPr>
        <w:t>tecum</w:t>
      </w:r>
      <w:proofErr w:type="spellEnd"/>
      <w:r w:rsidR="00A1130E" w:rsidRPr="00D03B77">
        <w:rPr>
          <w:sz w:val="20"/>
        </w:rPr>
        <w:t xml:space="preserve"> is to be served on the person to be examined, the designation of the materials to be produced as set forth in the subpoena shall be attached to or included in the notice.</w:t>
      </w:r>
    </w:p>
    <w:p w:rsidR="00A86F30" w:rsidRPr="00D03B77" w:rsidRDefault="00A86F30" w:rsidP="00C6454B">
      <w:pPr>
        <w:pStyle w:val="BodyText"/>
      </w:pPr>
    </w:p>
    <w:p w:rsidR="00A86F30" w:rsidRPr="00D03B77" w:rsidRDefault="00937FE8" w:rsidP="002174FC">
      <w:pPr>
        <w:pStyle w:val="ListParagraph"/>
        <w:numPr>
          <w:ilvl w:val="0"/>
          <w:numId w:val="51"/>
        </w:numPr>
        <w:tabs>
          <w:tab w:val="left" w:pos="921"/>
        </w:tabs>
        <w:ind w:right="142" w:firstLine="481"/>
        <w:rPr>
          <w:sz w:val="20"/>
          <w:szCs w:val="20"/>
        </w:rPr>
      </w:pPr>
      <w:r w:rsidRPr="00D03B77">
        <w:rPr>
          <w:i/>
          <w:sz w:val="20"/>
          <w:szCs w:val="20"/>
        </w:rPr>
        <w:t xml:space="preserve">Taking of deposition. </w:t>
      </w:r>
      <w:r w:rsidRPr="00D03B77">
        <w:rPr>
          <w:sz w:val="20"/>
          <w:szCs w:val="20"/>
        </w:rPr>
        <w:t>Each deponent shall be duly sworn, and any adverse party shall have the right to cross-examine. Objections to questions or documents shall be in short form, stating the grounds of objections relied upon. Evidence objected to shall be taken subject to the objections, except that privileged communications and subject matter need not be disclosed. The questions propounded and the answers thereto, together with all objections made, shall be reduced to writing, after which the deposition shall be subscribed by the deponent (unless the parties by stipulation waive signing or the deponent is ill or cannot be found or refuses to sign) and certified by the person before whom the deposition was taken. If the deposition is not subscribed by the deponent, the person administering the oath shall state on the record such fact and</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reason</w:t>
      </w:r>
      <w:r w:rsidRPr="00D03B77">
        <w:rPr>
          <w:spacing w:val="-4"/>
          <w:sz w:val="20"/>
          <w:szCs w:val="20"/>
        </w:rPr>
        <w:t xml:space="preserve"> </w:t>
      </w:r>
      <w:r w:rsidRPr="00D03B77">
        <w:rPr>
          <w:sz w:val="20"/>
          <w:szCs w:val="20"/>
        </w:rPr>
        <w:t>therefor.</w:t>
      </w:r>
      <w:r w:rsidRPr="00D03B77">
        <w:rPr>
          <w:spacing w:val="-8"/>
          <w:sz w:val="20"/>
          <w:szCs w:val="20"/>
        </w:rPr>
        <w:t xml:space="preserve"> </w:t>
      </w:r>
      <w:r w:rsidRPr="00D03B77">
        <w:rPr>
          <w:sz w:val="20"/>
          <w:szCs w:val="20"/>
        </w:rPr>
        <w:t>When</w:t>
      </w:r>
      <w:r w:rsidRPr="00D03B77">
        <w:rPr>
          <w:spacing w:val="-2"/>
          <w:sz w:val="20"/>
          <w:szCs w:val="20"/>
        </w:rPr>
        <w:t xml:space="preserve"> </w:t>
      </w:r>
      <w:r w:rsidRPr="00D03B77">
        <w:rPr>
          <w:sz w:val="20"/>
          <w:szCs w:val="20"/>
        </w:rPr>
        <w:t>a</w:t>
      </w:r>
      <w:r w:rsidRPr="00D03B77">
        <w:rPr>
          <w:spacing w:val="-4"/>
          <w:sz w:val="20"/>
          <w:szCs w:val="20"/>
        </w:rPr>
        <w:t xml:space="preserve"> </w:t>
      </w:r>
      <w:r w:rsidRPr="00D03B77">
        <w:rPr>
          <w:sz w:val="20"/>
          <w:szCs w:val="20"/>
        </w:rPr>
        <w:t>deposition</w:t>
      </w:r>
      <w:r w:rsidRPr="00D03B77">
        <w:rPr>
          <w:spacing w:val="-4"/>
          <w:sz w:val="20"/>
          <w:szCs w:val="20"/>
        </w:rPr>
        <w:t xml:space="preserve"> </w:t>
      </w:r>
      <w:r w:rsidRPr="00D03B77">
        <w:rPr>
          <w:sz w:val="20"/>
          <w:szCs w:val="20"/>
        </w:rPr>
        <w:t>is</w:t>
      </w:r>
      <w:r w:rsidRPr="00D03B77">
        <w:rPr>
          <w:spacing w:val="-3"/>
          <w:sz w:val="20"/>
          <w:szCs w:val="20"/>
        </w:rPr>
        <w:t xml:space="preserve"> </w:t>
      </w:r>
      <w:r w:rsidRPr="00D03B77">
        <w:rPr>
          <w:sz w:val="20"/>
          <w:szCs w:val="20"/>
        </w:rPr>
        <w:t>recorded</w:t>
      </w:r>
      <w:r w:rsidRPr="00D03B77">
        <w:rPr>
          <w:spacing w:val="-4"/>
          <w:sz w:val="20"/>
          <w:szCs w:val="20"/>
        </w:rPr>
        <w:t xml:space="preserve"> </w:t>
      </w:r>
      <w:r w:rsidRPr="00D03B77">
        <w:rPr>
          <w:sz w:val="20"/>
          <w:szCs w:val="20"/>
        </w:rPr>
        <w:t>by</w:t>
      </w:r>
      <w:r w:rsidRPr="00D03B77">
        <w:rPr>
          <w:spacing w:val="-7"/>
          <w:sz w:val="20"/>
          <w:szCs w:val="20"/>
        </w:rPr>
        <w:t xml:space="preserve"> </w:t>
      </w:r>
      <w:r w:rsidRPr="00D03B77">
        <w:rPr>
          <w:sz w:val="20"/>
          <w:szCs w:val="20"/>
        </w:rPr>
        <w:t>stenographic</w:t>
      </w:r>
      <w:r w:rsidRPr="00D03B77">
        <w:rPr>
          <w:spacing w:val="-3"/>
          <w:sz w:val="20"/>
          <w:szCs w:val="20"/>
        </w:rPr>
        <w:t xml:space="preserve"> </w:t>
      </w:r>
      <w:r w:rsidRPr="00D03B77">
        <w:rPr>
          <w:sz w:val="20"/>
          <w:szCs w:val="20"/>
        </w:rPr>
        <w:t>means,</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stenographer shall certify on the transcript that the witness was sworn in the stenographer</w:t>
      </w:r>
      <w:r w:rsidR="006E567C" w:rsidRPr="00D03B77">
        <w:rPr>
          <w:sz w:val="20"/>
          <w:szCs w:val="20"/>
        </w:rPr>
        <w:t>’</w:t>
      </w:r>
      <w:r w:rsidRPr="00D03B77">
        <w:rPr>
          <w:sz w:val="20"/>
          <w:szCs w:val="20"/>
        </w:rPr>
        <w:t>s presence and that the transcript is a true record of the testimony of the witness. When a deposition is recorded by other than stenographic means and is thereafter transcribed, the person transcribing it shall certify that the person heard the witness sworn on the recording and that the transcript is a correct writing of the recording. Thereafter, upon payment of reasonable charges therefor, that person shall furnish a copy of the transcript or other recording of the deposition to any party or to the deponent. See paragraph (</w:t>
      </w:r>
      <w:proofErr w:type="spellStart"/>
      <w:r w:rsidRPr="00D03B77">
        <w:rPr>
          <w:sz w:val="20"/>
          <w:szCs w:val="20"/>
        </w:rPr>
        <w:t>i</w:t>
      </w:r>
      <w:proofErr w:type="spellEnd"/>
      <w:r w:rsidRPr="00D03B77">
        <w:rPr>
          <w:sz w:val="20"/>
          <w:szCs w:val="20"/>
        </w:rPr>
        <w:t>) of this section concerning the effect of errors and irregularities in depositions.</w:t>
      </w:r>
    </w:p>
    <w:p w:rsidR="00A86F30" w:rsidRPr="00D03B77" w:rsidRDefault="00A86F30" w:rsidP="00C6454B">
      <w:pPr>
        <w:pStyle w:val="BodyText"/>
      </w:pPr>
    </w:p>
    <w:p w:rsidR="00A86F30" w:rsidRPr="00D03B77" w:rsidRDefault="00937FE8" w:rsidP="002174FC">
      <w:pPr>
        <w:pStyle w:val="ListParagraph"/>
        <w:numPr>
          <w:ilvl w:val="0"/>
          <w:numId w:val="51"/>
        </w:numPr>
        <w:tabs>
          <w:tab w:val="left" w:pos="920"/>
        </w:tabs>
        <w:ind w:right="163" w:firstLine="480"/>
        <w:rPr>
          <w:sz w:val="20"/>
          <w:szCs w:val="20"/>
        </w:rPr>
      </w:pPr>
      <w:r w:rsidRPr="00D03B77">
        <w:rPr>
          <w:i/>
          <w:sz w:val="20"/>
          <w:szCs w:val="20"/>
        </w:rPr>
        <w:t xml:space="preserve">Depositions of nonparty officers or employees of the Commission or of other Government agencies. </w:t>
      </w:r>
      <w:r w:rsidRPr="00D03B77">
        <w:rPr>
          <w:sz w:val="20"/>
          <w:szCs w:val="20"/>
        </w:rPr>
        <w:t>A party desiring to take the deposition of an officer or employee of the Commission other than the Commission investigative attorney, or of an officer or employee of another Government agency, or to obtain documents or other physical exhibits in the custody, control, and possession of such officer or employee, shall proceed by written motion to the administrative law judge for leave to apply for a subpoena under § 210.32(c). Such a motion shall be</w:t>
      </w:r>
      <w:r w:rsidRPr="00D03B77">
        <w:rPr>
          <w:spacing w:val="-4"/>
          <w:sz w:val="20"/>
          <w:szCs w:val="20"/>
        </w:rPr>
        <w:t xml:space="preserve"> </w:t>
      </w:r>
      <w:r w:rsidRPr="00D03B77">
        <w:rPr>
          <w:sz w:val="20"/>
          <w:szCs w:val="20"/>
        </w:rPr>
        <w:t>granted</w:t>
      </w:r>
      <w:r w:rsidRPr="00D03B77">
        <w:rPr>
          <w:spacing w:val="-4"/>
          <w:sz w:val="20"/>
          <w:szCs w:val="20"/>
        </w:rPr>
        <w:t xml:space="preserve"> </w:t>
      </w:r>
      <w:r w:rsidRPr="00D03B77">
        <w:rPr>
          <w:sz w:val="20"/>
          <w:szCs w:val="20"/>
        </w:rPr>
        <w:t>only</w:t>
      </w:r>
      <w:r w:rsidRPr="00D03B77">
        <w:rPr>
          <w:spacing w:val="-7"/>
          <w:sz w:val="20"/>
          <w:szCs w:val="20"/>
        </w:rPr>
        <w:t xml:space="preserve"> </w:t>
      </w:r>
      <w:r w:rsidRPr="00D03B77">
        <w:rPr>
          <w:sz w:val="20"/>
          <w:szCs w:val="20"/>
        </w:rPr>
        <w:t>upon</w:t>
      </w:r>
      <w:r w:rsidRPr="00D03B77">
        <w:rPr>
          <w:spacing w:val="-1"/>
          <w:sz w:val="20"/>
          <w:szCs w:val="20"/>
        </w:rPr>
        <w:t xml:space="preserve"> </w:t>
      </w:r>
      <w:r w:rsidRPr="00D03B77">
        <w:rPr>
          <w:sz w:val="20"/>
          <w:szCs w:val="20"/>
        </w:rPr>
        <w:t>a</w:t>
      </w:r>
      <w:r w:rsidRPr="00D03B77">
        <w:rPr>
          <w:spacing w:val="-4"/>
          <w:sz w:val="20"/>
          <w:szCs w:val="20"/>
        </w:rPr>
        <w:t xml:space="preserve"> </w:t>
      </w:r>
      <w:r w:rsidRPr="00D03B77">
        <w:rPr>
          <w:sz w:val="20"/>
          <w:szCs w:val="20"/>
        </w:rPr>
        <w:t>showing</w:t>
      </w:r>
      <w:r w:rsidRPr="00D03B77">
        <w:rPr>
          <w:spacing w:val="-2"/>
          <w:sz w:val="20"/>
          <w:szCs w:val="20"/>
        </w:rPr>
        <w:t xml:space="preserve"> </w:t>
      </w:r>
      <w:r w:rsidRPr="00D03B77">
        <w:rPr>
          <w:sz w:val="20"/>
          <w:szCs w:val="20"/>
        </w:rPr>
        <w:t>that</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information</w:t>
      </w:r>
      <w:r w:rsidRPr="00D03B77">
        <w:rPr>
          <w:spacing w:val="-4"/>
          <w:sz w:val="20"/>
          <w:szCs w:val="20"/>
        </w:rPr>
        <w:t xml:space="preserve"> </w:t>
      </w:r>
      <w:r w:rsidRPr="00D03B77">
        <w:rPr>
          <w:sz w:val="20"/>
          <w:szCs w:val="20"/>
        </w:rPr>
        <w:t>expected</w:t>
      </w:r>
      <w:r w:rsidRPr="00D03B77">
        <w:rPr>
          <w:spacing w:val="-2"/>
          <w:sz w:val="20"/>
          <w:szCs w:val="20"/>
        </w:rPr>
        <w:t xml:space="preserve"> </w:t>
      </w:r>
      <w:r w:rsidRPr="00D03B77">
        <w:rPr>
          <w:sz w:val="20"/>
          <w:szCs w:val="20"/>
        </w:rPr>
        <w:t>to</w:t>
      </w:r>
      <w:r w:rsidRPr="00D03B77">
        <w:rPr>
          <w:spacing w:val="-4"/>
          <w:sz w:val="20"/>
          <w:szCs w:val="20"/>
        </w:rPr>
        <w:t xml:space="preserve"> </w:t>
      </w:r>
      <w:r w:rsidRPr="00D03B77">
        <w:rPr>
          <w:sz w:val="20"/>
          <w:szCs w:val="20"/>
        </w:rPr>
        <w:t>be</w:t>
      </w:r>
      <w:r w:rsidRPr="00D03B77">
        <w:rPr>
          <w:spacing w:val="-4"/>
          <w:sz w:val="20"/>
          <w:szCs w:val="20"/>
        </w:rPr>
        <w:t xml:space="preserve"> </w:t>
      </w:r>
      <w:r w:rsidRPr="00D03B77">
        <w:rPr>
          <w:sz w:val="20"/>
          <w:szCs w:val="20"/>
        </w:rPr>
        <w:t>obtained</w:t>
      </w:r>
      <w:r w:rsidRPr="00D03B77">
        <w:rPr>
          <w:spacing w:val="-4"/>
          <w:sz w:val="20"/>
          <w:szCs w:val="20"/>
        </w:rPr>
        <w:t xml:space="preserve"> </w:t>
      </w:r>
      <w:r w:rsidRPr="00D03B77">
        <w:rPr>
          <w:sz w:val="20"/>
          <w:szCs w:val="20"/>
        </w:rPr>
        <w:t>thereby</w:t>
      </w:r>
      <w:r w:rsidRPr="00D03B77">
        <w:rPr>
          <w:spacing w:val="-5"/>
          <w:sz w:val="20"/>
          <w:szCs w:val="20"/>
        </w:rPr>
        <w:t xml:space="preserve"> </w:t>
      </w:r>
      <w:r w:rsidRPr="00D03B77">
        <w:rPr>
          <w:sz w:val="20"/>
          <w:szCs w:val="20"/>
        </w:rPr>
        <w:t>is within</w:t>
      </w:r>
      <w:r w:rsidRPr="00D03B77">
        <w:rPr>
          <w:spacing w:val="-4"/>
          <w:sz w:val="20"/>
          <w:szCs w:val="20"/>
        </w:rPr>
        <w:t xml:space="preserve"> </w:t>
      </w:r>
      <w:r w:rsidRPr="00D03B77">
        <w:rPr>
          <w:sz w:val="20"/>
          <w:szCs w:val="20"/>
        </w:rPr>
        <w:t>the scope of discovery permitted by § 210.27(b) or § 210.61 and cannot be obtained without undue hardship by alternative</w:t>
      </w:r>
      <w:r w:rsidRPr="00D03B77">
        <w:rPr>
          <w:spacing w:val="-7"/>
          <w:sz w:val="20"/>
          <w:szCs w:val="20"/>
        </w:rPr>
        <w:t xml:space="preserve"> </w:t>
      </w:r>
      <w:r w:rsidRPr="00D03B77">
        <w:rPr>
          <w:sz w:val="20"/>
          <w:szCs w:val="20"/>
        </w:rPr>
        <w:t>means.</w:t>
      </w:r>
    </w:p>
    <w:p w:rsidR="00A86F30" w:rsidRPr="00D03B77" w:rsidRDefault="00A86F30" w:rsidP="00C6454B">
      <w:pPr>
        <w:pStyle w:val="BodyText"/>
      </w:pPr>
    </w:p>
    <w:p w:rsidR="00A86F30" w:rsidRPr="00D03B77" w:rsidRDefault="00937FE8" w:rsidP="002174FC">
      <w:pPr>
        <w:pStyle w:val="ListParagraph"/>
        <w:numPr>
          <w:ilvl w:val="0"/>
          <w:numId w:val="51"/>
        </w:numPr>
        <w:tabs>
          <w:tab w:val="left" w:pos="868"/>
        </w:tabs>
        <w:ind w:right="175" w:firstLine="480"/>
        <w:rPr>
          <w:sz w:val="20"/>
          <w:szCs w:val="20"/>
        </w:rPr>
      </w:pPr>
      <w:r w:rsidRPr="00D03B77">
        <w:rPr>
          <w:i/>
          <w:sz w:val="20"/>
          <w:szCs w:val="20"/>
        </w:rPr>
        <w:t>Service</w:t>
      </w:r>
      <w:r w:rsidRPr="00D03B77">
        <w:rPr>
          <w:i/>
          <w:spacing w:val="-4"/>
          <w:sz w:val="20"/>
          <w:szCs w:val="20"/>
        </w:rPr>
        <w:t xml:space="preserve"> </w:t>
      </w:r>
      <w:r w:rsidRPr="00D03B77">
        <w:rPr>
          <w:i/>
          <w:sz w:val="20"/>
          <w:szCs w:val="20"/>
        </w:rPr>
        <w:t>of</w:t>
      </w:r>
      <w:r w:rsidRPr="00D03B77">
        <w:rPr>
          <w:i/>
          <w:spacing w:val="-4"/>
          <w:sz w:val="20"/>
          <w:szCs w:val="20"/>
        </w:rPr>
        <w:t xml:space="preserve"> </w:t>
      </w:r>
      <w:r w:rsidRPr="00D03B77">
        <w:rPr>
          <w:i/>
          <w:sz w:val="20"/>
          <w:szCs w:val="20"/>
        </w:rPr>
        <w:t>deposition</w:t>
      </w:r>
      <w:r w:rsidRPr="00D03B77">
        <w:rPr>
          <w:i/>
          <w:spacing w:val="-2"/>
          <w:sz w:val="20"/>
          <w:szCs w:val="20"/>
        </w:rPr>
        <w:t xml:space="preserve"> </w:t>
      </w:r>
      <w:r w:rsidRPr="00D03B77">
        <w:rPr>
          <w:i/>
          <w:sz w:val="20"/>
          <w:szCs w:val="20"/>
        </w:rPr>
        <w:t>transcripts</w:t>
      </w:r>
      <w:r w:rsidRPr="00D03B77">
        <w:rPr>
          <w:i/>
          <w:spacing w:val="-3"/>
          <w:sz w:val="20"/>
          <w:szCs w:val="20"/>
        </w:rPr>
        <w:t xml:space="preserve"> </w:t>
      </w:r>
      <w:r w:rsidRPr="00D03B77">
        <w:rPr>
          <w:i/>
          <w:sz w:val="20"/>
          <w:szCs w:val="20"/>
        </w:rPr>
        <w:t>on</w:t>
      </w:r>
      <w:r w:rsidRPr="00D03B77">
        <w:rPr>
          <w:i/>
          <w:spacing w:val="-4"/>
          <w:sz w:val="20"/>
          <w:szCs w:val="20"/>
        </w:rPr>
        <w:t xml:space="preserve"> </w:t>
      </w:r>
      <w:r w:rsidRPr="00D03B77">
        <w:rPr>
          <w:i/>
          <w:sz w:val="20"/>
          <w:szCs w:val="20"/>
        </w:rPr>
        <w:t>the</w:t>
      </w:r>
      <w:r w:rsidRPr="00D03B77">
        <w:rPr>
          <w:i/>
          <w:spacing w:val="-4"/>
          <w:sz w:val="20"/>
          <w:szCs w:val="20"/>
        </w:rPr>
        <w:t xml:space="preserve"> </w:t>
      </w:r>
      <w:r w:rsidRPr="00D03B77">
        <w:rPr>
          <w:i/>
          <w:sz w:val="20"/>
          <w:szCs w:val="20"/>
        </w:rPr>
        <w:t>Commission</w:t>
      </w:r>
      <w:r w:rsidRPr="00D03B77">
        <w:rPr>
          <w:i/>
          <w:spacing w:val="-4"/>
          <w:sz w:val="20"/>
          <w:szCs w:val="20"/>
        </w:rPr>
        <w:t xml:space="preserve"> </w:t>
      </w:r>
      <w:r w:rsidRPr="00D03B77">
        <w:rPr>
          <w:i/>
          <w:sz w:val="20"/>
          <w:szCs w:val="20"/>
        </w:rPr>
        <w:t>staff.</w:t>
      </w:r>
      <w:r w:rsidRPr="00D03B77">
        <w:rPr>
          <w:i/>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party</w:t>
      </w:r>
      <w:r w:rsidRPr="00D03B77">
        <w:rPr>
          <w:spacing w:val="-5"/>
          <w:sz w:val="20"/>
          <w:szCs w:val="20"/>
        </w:rPr>
        <w:t xml:space="preserve"> </w:t>
      </w:r>
      <w:r w:rsidRPr="00D03B77">
        <w:rPr>
          <w:sz w:val="20"/>
          <w:szCs w:val="20"/>
        </w:rPr>
        <w:t>taking</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deposition shall promptly serve one copy of the deposition transcript on the Commission investigative attorney.</w:t>
      </w:r>
    </w:p>
    <w:p w:rsidR="00A86F30" w:rsidRPr="00D03B77" w:rsidRDefault="00A86F30" w:rsidP="00C6454B">
      <w:pPr>
        <w:pStyle w:val="BodyText"/>
      </w:pPr>
    </w:p>
    <w:p w:rsidR="00A86F30" w:rsidRPr="00D03B77" w:rsidRDefault="00937FE8" w:rsidP="002174FC">
      <w:pPr>
        <w:pStyle w:val="ListParagraph"/>
        <w:numPr>
          <w:ilvl w:val="0"/>
          <w:numId w:val="51"/>
        </w:numPr>
        <w:tabs>
          <w:tab w:val="left" w:pos="920"/>
        </w:tabs>
        <w:ind w:right="165" w:firstLine="480"/>
        <w:rPr>
          <w:sz w:val="20"/>
          <w:szCs w:val="20"/>
        </w:rPr>
      </w:pPr>
      <w:r w:rsidRPr="00D03B77">
        <w:rPr>
          <w:i/>
          <w:sz w:val="20"/>
          <w:szCs w:val="20"/>
        </w:rPr>
        <w:t xml:space="preserve">Admissibility of depositions. </w:t>
      </w:r>
      <w:r w:rsidRPr="00D03B77">
        <w:rPr>
          <w:sz w:val="20"/>
          <w:szCs w:val="20"/>
        </w:rPr>
        <w:t>The fact that a deposition is taken and served upon the Commission investigative attorney as provided in this section does not constitute a determination that it is admissible in evidence or that it may be used in the investigation. Only such part of a deposition as is received in evidence at a hearing shall constitute a part of the record in such investigation upon which a determination may be based. Objections may be made at the hearing to</w:t>
      </w:r>
      <w:r w:rsidRPr="00D03B77">
        <w:rPr>
          <w:spacing w:val="-4"/>
          <w:sz w:val="20"/>
          <w:szCs w:val="20"/>
        </w:rPr>
        <w:t xml:space="preserve"> </w:t>
      </w:r>
      <w:r w:rsidRPr="00D03B77">
        <w:rPr>
          <w:sz w:val="20"/>
          <w:szCs w:val="20"/>
        </w:rPr>
        <w:t>receiving</w:t>
      </w:r>
      <w:r w:rsidRPr="00D03B77">
        <w:rPr>
          <w:spacing w:val="-2"/>
          <w:sz w:val="20"/>
          <w:szCs w:val="20"/>
        </w:rPr>
        <w:t xml:space="preserve"> </w:t>
      </w:r>
      <w:r w:rsidRPr="00D03B77">
        <w:rPr>
          <w:sz w:val="20"/>
          <w:szCs w:val="20"/>
        </w:rPr>
        <w:t>in</w:t>
      </w:r>
      <w:r w:rsidRPr="00D03B77">
        <w:rPr>
          <w:spacing w:val="-2"/>
          <w:sz w:val="20"/>
          <w:szCs w:val="20"/>
        </w:rPr>
        <w:t xml:space="preserve"> </w:t>
      </w:r>
      <w:r w:rsidRPr="00D03B77">
        <w:rPr>
          <w:sz w:val="20"/>
          <w:szCs w:val="20"/>
        </w:rPr>
        <w:t>evidence</w:t>
      </w:r>
      <w:r w:rsidRPr="00D03B77">
        <w:rPr>
          <w:spacing w:val="-4"/>
          <w:sz w:val="20"/>
          <w:szCs w:val="20"/>
        </w:rPr>
        <w:t xml:space="preserve"> </w:t>
      </w:r>
      <w:r w:rsidRPr="00D03B77">
        <w:rPr>
          <w:sz w:val="20"/>
          <w:szCs w:val="20"/>
        </w:rPr>
        <w:t>any</w:t>
      </w:r>
      <w:r w:rsidRPr="00D03B77">
        <w:rPr>
          <w:spacing w:val="-5"/>
          <w:sz w:val="20"/>
          <w:szCs w:val="20"/>
        </w:rPr>
        <w:t xml:space="preserve"> </w:t>
      </w:r>
      <w:r w:rsidRPr="00D03B77">
        <w:rPr>
          <w:sz w:val="20"/>
          <w:szCs w:val="20"/>
        </w:rPr>
        <w:t>deposition</w:t>
      </w:r>
      <w:r w:rsidRPr="00D03B77">
        <w:rPr>
          <w:spacing w:val="-4"/>
          <w:sz w:val="20"/>
          <w:szCs w:val="20"/>
        </w:rPr>
        <w:t xml:space="preserve"> </w:t>
      </w:r>
      <w:r w:rsidRPr="00D03B77">
        <w:rPr>
          <w:sz w:val="20"/>
          <w:szCs w:val="20"/>
        </w:rPr>
        <w:t>or</w:t>
      </w:r>
      <w:r w:rsidRPr="00D03B77">
        <w:rPr>
          <w:spacing w:val="-1"/>
          <w:sz w:val="20"/>
          <w:szCs w:val="20"/>
        </w:rPr>
        <w:t xml:space="preserve"> </w:t>
      </w:r>
      <w:r w:rsidRPr="00D03B77">
        <w:rPr>
          <w:sz w:val="20"/>
          <w:szCs w:val="20"/>
        </w:rPr>
        <w:t>part</w:t>
      </w:r>
      <w:r w:rsidRPr="00D03B77">
        <w:rPr>
          <w:spacing w:val="-4"/>
          <w:sz w:val="20"/>
          <w:szCs w:val="20"/>
        </w:rPr>
        <w:t xml:space="preserve"> </w:t>
      </w:r>
      <w:r w:rsidRPr="00D03B77">
        <w:rPr>
          <w:sz w:val="20"/>
          <w:szCs w:val="20"/>
        </w:rPr>
        <w:t>thereof for</w:t>
      </w:r>
      <w:r w:rsidRPr="00D03B77">
        <w:rPr>
          <w:spacing w:val="-3"/>
          <w:sz w:val="20"/>
          <w:szCs w:val="20"/>
        </w:rPr>
        <w:t xml:space="preserve"> </w:t>
      </w:r>
      <w:r w:rsidRPr="00D03B77">
        <w:rPr>
          <w:sz w:val="20"/>
          <w:szCs w:val="20"/>
        </w:rPr>
        <w:t>any</w:t>
      </w:r>
      <w:r w:rsidRPr="00D03B77">
        <w:rPr>
          <w:spacing w:val="-7"/>
          <w:sz w:val="20"/>
          <w:szCs w:val="20"/>
        </w:rPr>
        <w:t xml:space="preserve"> </w:t>
      </w:r>
      <w:r w:rsidRPr="00D03B77">
        <w:rPr>
          <w:sz w:val="20"/>
          <w:szCs w:val="20"/>
        </w:rPr>
        <w:t>reason</w:t>
      </w:r>
      <w:r w:rsidRPr="00D03B77">
        <w:rPr>
          <w:spacing w:val="-4"/>
          <w:sz w:val="20"/>
          <w:szCs w:val="20"/>
        </w:rPr>
        <w:t xml:space="preserve"> </w:t>
      </w:r>
      <w:r w:rsidRPr="00D03B77">
        <w:rPr>
          <w:sz w:val="20"/>
          <w:szCs w:val="20"/>
        </w:rPr>
        <w:t>that</w:t>
      </w:r>
      <w:r w:rsidRPr="00D03B77">
        <w:rPr>
          <w:spacing w:val="-2"/>
          <w:sz w:val="20"/>
          <w:szCs w:val="20"/>
        </w:rPr>
        <w:t xml:space="preserve"> </w:t>
      </w:r>
      <w:r w:rsidRPr="00D03B77">
        <w:rPr>
          <w:sz w:val="20"/>
          <w:szCs w:val="20"/>
        </w:rPr>
        <w:t>would</w:t>
      </w:r>
      <w:r w:rsidRPr="00D03B77">
        <w:rPr>
          <w:spacing w:val="-4"/>
          <w:sz w:val="20"/>
          <w:szCs w:val="20"/>
        </w:rPr>
        <w:t xml:space="preserve"> </w:t>
      </w:r>
      <w:r w:rsidRPr="00D03B77">
        <w:rPr>
          <w:sz w:val="20"/>
          <w:szCs w:val="20"/>
        </w:rPr>
        <w:t>require</w:t>
      </w:r>
      <w:r w:rsidRPr="00D03B77">
        <w:rPr>
          <w:spacing w:val="-4"/>
          <w:sz w:val="20"/>
          <w:szCs w:val="20"/>
        </w:rPr>
        <w:t xml:space="preserve"> </w:t>
      </w:r>
      <w:r w:rsidRPr="00D03B77">
        <w:rPr>
          <w:sz w:val="20"/>
          <w:szCs w:val="20"/>
        </w:rPr>
        <w:t>exclusion of the evidence if the witness were then present and</w:t>
      </w:r>
      <w:r w:rsidRPr="00D03B77">
        <w:rPr>
          <w:spacing w:val="-5"/>
          <w:sz w:val="20"/>
          <w:szCs w:val="20"/>
        </w:rPr>
        <w:t xml:space="preserve"> </w:t>
      </w:r>
      <w:r w:rsidRPr="00D03B77">
        <w:rPr>
          <w:sz w:val="20"/>
          <w:szCs w:val="20"/>
        </w:rPr>
        <w:t>testifying.</w:t>
      </w:r>
    </w:p>
    <w:p w:rsidR="00A86F30" w:rsidRPr="00D03B77" w:rsidRDefault="00A86F30" w:rsidP="00C6454B">
      <w:pPr>
        <w:pStyle w:val="BodyText"/>
      </w:pPr>
    </w:p>
    <w:p w:rsidR="00A86F30" w:rsidRPr="00D03B77" w:rsidRDefault="00937FE8" w:rsidP="00C6454B">
      <w:pPr>
        <w:pStyle w:val="ListParagraph"/>
        <w:numPr>
          <w:ilvl w:val="0"/>
          <w:numId w:val="51"/>
        </w:numPr>
        <w:tabs>
          <w:tab w:val="left" w:pos="920"/>
        </w:tabs>
        <w:ind w:right="407" w:firstLine="480"/>
        <w:rPr>
          <w:sz w:val="20"/>
          <w:szCs w:val="20"/>
        </w:rPr>
      </w:pPr>
      <w:r w:rsidRPr="00D03B77">
        <w:rPr>
          <w:i/>
          <w:sz w:val="20"/>
          <w:szCs w:val="20"/>
        </w:rPr>
        <w:t xml:space="preserve">Use of depositions. </w:t>
      </w:r>
      <w:r w:rsidRPr="00D03B77">
        <w:rPr>
          <w:sz w:val="20"/>
          <w:szCs w:val="20"/>
        </w:rPr>
        <w:t>A deposition may be used as evidence against any party who</w:t>
      </w:r>
      <w:r w:rsidRPr="00D03B77">
        <w:rPr>
          <w:spacing w:val="-36"/>
          <w:sz w:val="20"/>
          <w:szCs w:val="20"/>
        </w:rPr>
        <w:t xml:space="preserve"> </w:t>
      </w:r>
      <w:r w:rsidRPr="00D03B77">
        <w:rPr>
          <w:sz w:val="20"/>
          <w:szCs w:val="20"/>
        </w:rPr>
        <w:t>was present or represented at the taking of the deposition or who had reasonable notice thereof, in accordance with any of the following provisions:</w:t>
      </w:r>
    </w:p>
    <w:p w:rsidR="00A1130E" w:rsidRPr="00D03B77" w:rsidRDefault="00A1130E" w:rsidP="00A1130E">
      <w:pPr>
        <w:pStyle w:val="ListParagraph"/>
        <w:rPr>
          <w:sz w:val="20"/>
          <w:szCs w:val="20"/>
        </w:rPr>
      </w:pPr>
    </w:p>
    <w:p w:rsidR="00A86F30" w:rsidRPr="00D03B77" w:rsidRDefault="00937FE8" w:rsidP="00C6454B">
      <w:pPr>
        <w:pStyle w:val="ListParagraph"/>
        <w:numPr>
          <w:ilvl w:val="1"/>
          <w:numId w:val="51"/>
        </w:numPr>
        <w:tabs>
          <w:tab w:val="left" w:pos="920"/>
        </w:tabs>
        <w:ind w:right="220" w:firstLine="481"/>
        <w:rPr>
          <w:sz w:val="20"/>
          <w:szCs w:val="20"/>
        </w:rPr>
      </w:pPr>
      <w:r w:rsidRPr="00D03B77">
        <w:rPr>
          <w:sz w:val="20"/>
          <w:szCs w:val="20"/>
        </w:rPr>
        <w:t>Any deposition may be used by any party</w:t>
      </w:r>
      <w:r w:rsidRPr="00D03B77">
        <w:rPr>
          <w:spacing w:val="-41"/>
          <w:sz w:val="20"/>
          <w:szCs w:val="20"/>
        </w:rPr>
        <w:t xml:space="preserve"> </w:t>
      </w:r>
      <w:r w:rsidRPr="00D03B77">
        <w:rPr>
          <w:sz w:val="20"/>
          <w:szCs w:val="20"/>
        </w:rPr>
        <w:t>for the purpose of contradicting or impeaching the testimony of a deponent as a</w:t>
      </w:r>
      <w:r w:rsidRPr="00D03B77">
        <w:rPr>
          <w:spacing w:val="-7"/>
          <w:sz w:val="20"/>
          <w:szCs w:val="20"/>
        </w:rPr>
        <w:t xml:space="preserve"> </w:t>
      </w:r>
      <w:r w:rsidRPr="00D03B77">
        <w:rPr>
          <w:sz w:val="20"/>
          <w:szCs w:val="20"/>
        </w:rPr>
        <w:t>witness;</w:t>
      </w:r>
    </w:p>
    <w:p w:rsidR="00A86F30" w:rsidRPr="00D03B77" w:rsidRDefault="00A86F30" w:rsidP="00C6454B">
      <w:pPr>
        <w:pStyle w:val="BodyText"/>
      </w:pPr>
    </w:p>
    <w:p w:rsidR="00A86F30" w:rsidRPr="00D03B77" w:rsidRDefault="00937FE8" w:rsidP="002174FC">
      <w:pPr>
        <w:pStyle w:val="ListParagraph"/>
        <w:numPr>
          <w:ilvl w:val="1"/>
          <w:numId w:val="51"/>
        </w:numPr>
        <w:tabs>
          <w:tab w:val="left" w:pos="920"/>
        </w:tabs>
        <w:ind w:firstLine="481"/>
        <w:rPr>
          <w:sz w:val="20"/>
          <w:szCs w:val="20"/>
        </w:rPr>
      </w:pPr>
      <w:r w:rsidRPr="00D03B77">
        <w:rPr>
          <w:sz w:val="20"/>
          <w:szCs w:val="20"/>
        </w:rPr>
        <w:t>The deposition of a party may be used by an adverse party for any</w:t>
      </w:r>
      <w:r w:rsidRPr="00D03B77">
        <w:rPr>
          <w:spacing w:val="-23"/>
          <w:sz w:val="20"/>
          <w:szCs w:val="20"/>
        </w:rPr>
        <w:t xml:space="preserve"> </w:t>
      </w:r>
      <w:r w:rsidRPr="00D03B77">
        <w:rPr>
          <w:sz w:val="20"/>
          <w:szCs w:val="20"/>
        </w:rPr>
        <w:t>purpose;</w:t>
      </w:r>
    </w:p>
    <w:p w:rsidR="00A86F30" w:rsidRPr="00D03B77" w:rsidRDefault="00A86F30" w:rsidP="00C6454B">
      <w:pPr>
        <w:pStyle w:val="BodyText"/>
      </w:pPr>
    </w:p>
    <w:p w:rsidR="00A86F30" w:rsidRPr="00D03B77" w:rsidRDefault="00937FE8" w:rsidP="002174FC">
      <w:pPr>
        <w:pStyle w:val="ListParagraph"/>
        <w:numPr>
          <w:ilvl w:val="1"/>
          <w:numId w:val="51"/>
        </w:numPr>
        <w:tabs>
          <w:tab w:val="left" w:pos="920"/>
        </w:tabs>
        <w:ind w:right="449" w:firstLine="481"/>
        <w:rPr>
          <w:sz w:val="20"/>
          <w:szCs w:val="20"/>
        </w:rPr>
      </w:pPr>
      <w:r w:rsidRPr="00D03B77">
        <w:rPr>
          <w:sz w:val="20"/>
          <w:szCs w:val="20"/>
        </w:rPr>
        <w:t>The deposition of a witness, whether or not a party, may be used by any party for any purposes if the administrative law judge</w:t>
      </w:r>
      <w:r w:rsidRPr="00D03B77">
        <w:rPr>
          <w:spacing w:val="-2"/>
          <w:sz w:val="20"/>
          <w:szCs w:val="20"/>
        </w:rPr>
        <w:t xml:space="preserve"> </w:t>
      </w:r>
      <w:r w:rsidRPr="00D03B77">
        <w:rPr>
          <w:sz w:val="20"/>
          <w:szCs w:val="20"/>
        </w:rPr>
        <w:t>finds—</w:t>
      </w:r>
    </w:p>
    <w:p w:rsidR="00A86F30" w:rsidRPr="00D03B77" w:rsidRDefault="00A86F30" w:rsidP="00C6454B">
      <w:pPr>
        <w:pStyle w:val="BodyText"/>
      </w:pPr>
    </w:p>
    <w:p w:rsidR="00A86F30" w:rsidRPr="00D03B77" w:rsidRDefault="00937FE8" w:rsidP="00C6454B">
      <w:pPr>
        <w:pStyle w:val="ListParagraph"/>
        <w:numPr>
          <w:ilvl w:val="2"/>
          <w:numId w:val="51"/>
        </w:numPr>
        <w:tabs>
          <w:tab w:val="left" w:pos="853"/>
        </w:tabs>
        <w:ind w:firstLine="481"/>
        <w:rPr>
          <w:sz w:val="20"/>
          <w:szCs w:val="20"/>
        </w:rPr>
      </w:pPr>
      <w:r w:rsidRPr="00D03B77">
        <w:rPr>
          <w:sz w:val="20"/>
          <w:szCs w:val="20"/>
        </w:rPr>
        <w:t>That the witness is dead; or</w:t>
      </w:r>
    </w:p>
    <w:p w:rsidR="00A86F30" w:rsidRPr="00D03B77" w:rsidRDefault="00A86F30" w:rsidP="00C6454B">
      <w:pPr>
        <w:pStyle w:val="BodyText"/>
      </w:pPr>
    </w:p>
    <w:p w:rsidR="00A86F30" w:rsidRPr="00D03B77" w:rsidRDefault="00937FE8" w:rsidP="002174FC">
      <w:pPr>
        <w:pStyle w:val="ListParagraph"/>
        <w:numPr>
          <w:ilvl w:val="2"/>
          <w:numId w:val="51"/>
        </w:numPr>
        <w:tabs>
          <w:tab w:val="left" w:pos="896"/>
        </w:tabs>
        <w:ind w:right="507" w:firstLine="481"/>
        <w:rPr>
          <w:sz w:val="20"/>
          <w:szCs w:val="20"/>
        </w:rPr>
      </w:pPr>
      <w:r w:rsidRPr="00D03B77">
        <w:rPr>
          <w:sz w:val="20"/>
          <w:szCs w:val="20"/>
        </w:rPr>
        <w:lastRenderedPageBreak/>
        <w:t>That the witness is out of the United States, unless it appears that the absence of the witness was procured by the party offering the deposition;</w:t>
      </w:r>
      <w:r w:rsidRPr="00D03B77">
        <w:rPr>
          <w:spacing w:val="-15"/>
          <w:sz w:val="20"/>
          <w:szCs w:val="20"/>
        </w:rPr>
        <w:t xml:space="preserve"> </w:t>
      </w:r>
      <w:r w:rsidRPr="00D03B77">
        <w:rPr>
          <w:sz w:val="20"/>
          <w:szCs w:val="20"/>
        </w:rPr>
        <w:t>or</w:t>
      </w:r>
    </w:p>
    <w:p w:rsidR="00A86F30" w:rsidRPr="00D03B77" w:rsidRDefault="00A86F30" w:rsidP="00C6454B">
      <w:pPr>
        <w:pStyle w:val="BodyText"/>
      </w:pPr>
    </w:p>
    <w:p w:rsidR="00A86F30" w:rsidRPr="00D03B77" w:rsidRDefault="00937FE8" w:rsidP="002174FC">
      <w:pPr>
        <w:pStyle w:val="ListParagraph"/>
        <w:numPr>
          <w:ilvl w:val="2"/>
          <w:numId w:val="51"/>
        </w:numPr>
        <w:tabs>
          <w:tab w:val="left" w:pos="940"/>
        </w:tabs>
        <w:ind w:right="842" w:firstLine="481"/>
        <w:rPr>
          <w:sz w:val="20"/>
          <w:szCs w:val="20"/>
        </w:rPr>
      </w:pPr>
      <w:r w:rsidRPr="00D03B77">
        <w:rPr>
          <w:sz w:val="20"/>
          <w:szCs w:val="20"/>
        </w:rPr>
        <w:t>That the witness is unable to attend or testify because of age, illness, infirmity, or imprisonment;</w:t>
      </w:r>
      <w:r w:rsidRPr="00D03B77">
        <w:rPr>
          <w:spacing w:val="-2"/>
          <w:sz w:val="20"/>
          <w:szCs w:val="20"/>
        </w:rPr>
        <w:t xml:space="preserve"> </w:t>
      </w:r>
      <w:r w:rsidRPr="00D03B77">
        <w:rPr>
          <w:sz w:val="20"/>
          <w:szCs w:val="20"/>
        </w:rPr>
        <w:t>or</w:t>
      </w:r>
    </w:p>
    <w:p w:rsidR="00A86F30" w:rsidRPr="00D03B77" w:rsidRDefault="00A86F30" w:rsidP="00C6454B">
      <w:pPr>
        <w:pStyle w:val="BodyText"/>
      </w:pPr>
    </w:p>
    <w:p w:rsidR="00A86F30" w:rsidRPr="00D03B77" w:rsidRDefault="00937FE8" w:rsidP="002174FC">
      <w:pPr>
        <w:pStyle w:val="ListParagraph"/>
        <w:numPr>
          <w:ilvl w:val="2"/>
          <w:numId w:val="51"/>
        </w:numPr>
        <w:tabs>
          <w:tab w:val="left" w:pos="952"/>
        </w:tabs>
        <w:ind w:right="287" w:firstLine="481"/>
        <w:rPr>
          <w:sz w:val="20"/>
          <w:szCs w:val="20"/>
        </w:rPr>
      </w:pPr>
      <w:r w:rsidRPr="00D03B77">
        <w:rPr>
          <w:sz w:val="20"/>
          <w:szCs w:val="20"/>
        </w:rPr>
        <w:t>That</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party</w:t>
      </w:r>
      <w:r w:rsidRPr="00D03B77">
        <w:rPr>
          <w:spacing w:val="-5"/>
          <w:sz w:val="20"/>
          <w:szCs w:val="20"/>
        </w:rPr>
        <w:t xml:space="preserve"> </w:t>
      </w:r>
      <w:r w:rsidRPr="00D03B77">
        <w:rPr>
          <w:sz w:val="20"/>
          <w:szCs w:val="20"/>
        </w:rPr>
        <w:t>offering</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deposition</w:t>
      </w:r>
      <w:r w:rsidRPr="00D03B77">
        <w:rPr>
          <w:spacing w:val="-4"/>
          <w:sz w:val="20"/>
          <w:szCs w:val="20"/>
        </w:rPr>
        <w:t xml:space="preserve"> </w:t>
      </w:r>
      <w:r w:rsidRPr="00D03B77">
        <w:rPr>
          <w:sz w:val="20"/>
          <w:szCs w:val="20"/>
        </w:rPr>
        <w:t>has</w:t>
      </w:r>
      <w:r w:rsidRPr="00D03B77">
        <w:rPr>
          <w:spacing w:val="-3"/>
          <w:sz w:val="20"/>
          <w:szCs w:val="20"/>
        </w:rPr>
        <w:t xml:space="preserve"> </w:t>
      </w:r>
      <w:r w:rsidRPr="00D03B77">
        <w:rPr>
          <w:sz w:val="20"/>
          <w:szCs w:val="20"/>
        </w:rPr>
        <w:t>been</w:t>
      </w:r>
      <w:r w:rsidRPr="00D03B77">
        <w:rPr>
          <w:spacing w:val="-4"/>
          <w:sz w:val="20"/>
          <w:szCs w:val="20"/>
        </w:rPr>
        <w:t xml:space="preserve"> </w:t>
      </w:r>
      <w:r w:rsidRPr="00D03B77">
        <w:rPr>
          <w:sz w:val="20"/>
          <w:szCs w:val="20"/>
        </w:rPr>
        <w:t>unable</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procure</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attendance</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the witness by subpoena;</w:t>
      </w:r>
      <w:r w:rsidRPr="00D03B77">
        <w:rPr>
          <w:spacing w:val="-4"/>
          <w:sz w:val="20"/>
          <w:szCs w:val="20"/>
        </w:rPr>
        <w:t xml:space="preserve"> </w:t>
      </w:r>
      <w:r w:rsidRPr="00D03B77">
        <w:rPr>
          <w:sz w:val="20"/>
          <w:szCs w:val="20"/>
        </w:rPr>
        <w:t>or</w:t>
      </w:r>
    </w:p>
    <w:p w:rsidR="00A86F30" w:rsidRPr="00D03B77" w:rsidRDefault="00A86F30" w:rsidP="00C6454B">
      <w:pPr>
        <w:pStyle w:val="BodyText"/>
      </w:pPr>
    </w:p>
    <w:p w:rsidR="00A1130E" w:rsidRPr="00D03B77" w:rsidRDefault="00A1130E" w:rsidP="002174FC">
      <w:pPr>
        <w:pStyle w:val="ListParagraph"/>
        <w:numPr>
          <w:ilvl w:val="2"/>
          <w:numId w:val="51"/>
        </w:numPr>
        <w:tabs>
          <w:tab w:val="left" w:pos="908"/>
        </w:tabs>
        <w:ind w:right="510" w:firstLine="480"/>
        <w:jc w:val="both"/>
        <w:rPr>
          <w:sz w:val="20"/>
          <w:szCs w:val="20"/>
        </w:rPr>
      </w:pPr>
      <w:r w:rsidRPr="00D03B77">
        <w:rPr>
          <w:sz w:val="20"/>
        </w:rPr>
        <w:t>Upon application and notice, that such exceptional circumstances exist as to make it desirable in the interest of justice and with due regard to the importance of presenting the oral testimony of witnesses at a hearing, to allow the deposition to be used; or</w:t>
      </w:r>
    </w:p>
    <w:p w:rsidR="00A1130E" w:rsidRPr="00D03B77" w:rsidRDefault="00A1130E" w:rsidP="00C6454B">
      <w:pPr>
        <w:pStyle w:val="ListParagraph"/>
        <w:rPr>
          <w:sz w:val="20"/>
          <w:szCs w:val="20"/>
        </w:rPr>
      </w:pPr>
    </w:p>
    <w:p w:rsidR="00A86F30" w:rsidRPr="00D03B77" w:rsidRDefault="00A1130E" w:rsidP="002174FC">
      <w:pPr>
        <w:pStyle w:val="ListParagraph"/>
        <w:numPr>
          <w:ilvl w:val="2"/>
          <w:numId w:val="51"/>
        </w:numPr>
        <w:tabs>
          <w:tab w:val="left" w:pos="908"/>
        </w:tabs>
        <w:ind w:right="510" w:firstLine="480"/>
        <w:jc w:val="both"/>
        <w:rPr>
          <w:sz w:val="20"/>
          <w:szCs w:val="20"/>
        </w:rPr>
      </w:pPr>
      <w:r w:rsidRPr="00D03B77">
        <w:rPr>
          <w:sz w:val="20"/>
          <w:szCs w:val="20"/>
        </w:rPr>
        <w:t>Upon agreement of the parties and within the administrative law judge</w:t>
      </w:r>
      <w:r w:rsidR="006E567C" w:rsidRPr="00D03B77">
        <w:rPr>
          <w:sz w:val="20"/>
          <w:szCs w:val="20"/>
        </w:rPr>
        <w:t>’</w:t>
      </w:r>
      <w:r w:rsidRPr="00D03B77">
        <w:rPr>
          <w:sz w:val="20"/>
          <w:szCs w:val="20"/>
        </w:rPr>
        <w:t>s discretion, the use of designated deposition testimony in lieu of live witness testimony absent the circumstances otherwise enumerated in this paragraph is permitted.</w:t>
      </w:r>
    </w:p>
    <w:p w:rsidR="00A86F30" w:rsidRPr="00D03B77" w:rsidRDefault="00A86F30" w:rsidP="00C6454B">
      <w:pPr>
        <w:pStyle w:val="BodyText"/>
      </w:pPr>
    </w:p>
    <w:p w:rsidR="00A86F30" w:rsidRPr="00D03B77" w:rsidRDefault="00937FE8" w:rsidP="002174FC">
      <w:pPr>
        <w:pStyle w:val="ListParagraph"/>
        <w:numPr>
          <w:ilvl w:val="1"/>
          <w:numId w:val="51"/>
        </w:numPr>
        <w:tabs>
          <w:tab w:val="left" w:pos="920"/>
        </w:tabs>
        <w:ind w:right="792" w:firstLine="480"/>
        <w:jc w:val="both"/>
        <w:rPr>
          <w:sz w:val="20"/>
          <w:szCs w:val="20"/>
        </w:rPr>
      </w:pPr>
      <w:r w:rsidRPr="00D03B77">
        <w:rPr>
          <w:sz w:val="20"/>
          <w:szCs w:val="20"/>
        </w:rPr>
        <w:t>If only part of a deposition is offered in evidence by a party, an adverse party may require him to introduce any other part that ought in fairness to be considered with the part introduced, and any party may introduce any other</w:t>
      </w:r>
      <w:r w:rsidRPr="00D03B77">
        <w:rPr>
          <w:spacing w:val="-12"/>
          <w:sz w:val="20"/>
          <w:szCs w:val="20"/>
        </w:rPr>
        <w:t xml:space="preserve"> </w:t>
      </w:r>
      <w:r w:rsidRPr="00D03B77">
        <w:rPr>
          <w:sz w:val="20"/>
          <w:szCs w:val="20"/>
        </w:rPr>
        <w:t>parts.</w:t>
      </w:r>
    </w:p>
    <w:p w:rsidR="00A86F30" w:rsidRPr="00D03B77" w:rsidRDefault="00A86F30" w:rsidP="00C6454B">
      <w:pPr>
        <w:pStyle w:val="BodyText"/>
      </w:pPr>
    </w:p>
    <w:p w:rsidR="00A86F30" w:rsidRPr="00D03B77" w:rsidRDefault="00937FE8" w:rsidP="00C6454B">
      <w:pPr>
        <w:pStyle w:val="ListParagraph"/>
        <w:numPr>
          <w:ilvl w:val="2"/>
          <w:numId w:val="51"/>
        </w:numPr>
        <w:tabs>
          <w:tab w:val="left" w:pos="853"/>
        </w:tabs>
        <w:ind w:right="365" w:firstLine="480"/>
        <w:rPr>
          <w:sz w:val="20"/>
          <w:szCs w:val="20"/>
        </w:rPr>
      </w:pPr>
      <w:r w:rsidRPr="00D03B77">
        <w:rPr>
          <w:i/>
          <w:sz w:val="20"/>
          <w:szCs w:val="20"/>
        </w:rPr>
        <w:t xml:space="preserve">Effect of errors and irregularities in depositions </w:t>
      </w:r>
      <w:proofErr w:type="gramStart"/>
      <w:r w:rsidRPr="00D03B77">
        <w:rPr>
          <w:sz w:val="20"/>
          <w:szCs w:val="20"/>
        </w:rPr>
        <w:t>—(</w:t>
      </w:r>
      <w:proofErr w:type="gramEnd"/>
      <w:r w:rsidRPr="00D03B77">
        <w:rPr>
          <w:sz w:val="20"/>
          <w:szCs w:val="20"/>
        </w:rPr>
        <w:t xml:space="preserve">1) </w:t>
      </w:r>
      <w:r w:rsidRPr="00D03B77">
        <w:rPr>
          <w:i/>
          <w:sz w:val="20"/>
          <w:szCs w:val="20"/>
        </w:rPr>
        <w:t xml:space="preserve">As to notice. </w:t>
      </w:r>
      <w:r w:rsidRPr="00D03B77">
        <w:rPr>
          <w:sz w:val="20"/>
          <w:szCs w:val="20"/>
        </w:rPr>
        <w:t>All errors and irregularities in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notice</w:t>
      </w:r>
      <w:r w:rsidRPr="00D03B77">
        <w:rPr>
          <w:spacing w:val="-2"/>
          <w:sz w:val="20"/>
          <w:szCs w:val="20"/>
        </w:rPr>
        <w:t xml:space="preserve"> </w:t>
      </w:r>
      <w:r w:rsidRPr="00D03B77">
        <w:rPr>
          <w:sz w:val="20"/>
          <w:szCs w:val="20"/>
        </w:rPr>
        <w:t>for</w:t>
      </w:r>
      <w:r w:rsidRPr="00D03B77">
        <w:rPr>
          <w:spacing w:val="-3"/>
          <w:sz w:val="20"/>
          <w:szCs w:val="20"/>
        </w:rPr>
        <w:t xml:space="preserve"> </w:t>
      </w:r>
      <w:r w:rsidRPr="00D03B77">
        <w:rPr>
          <w:sz w:val="20"/>
          <w:szCs w:val="20"/>
        </w:rPr>
        <w:t>taking</w:t>
      </w:r>
      <w:r w:rsidRPr="00D03B77">
        <w:rPr>
          <w:spacing w:val="-4"/>
          <w:sz w:val="20"/>
          <w:szCs w:val="20"/>
        </w:rPr>
        <w:t xml:space="preserve"> </w:t>
      </w:r>
      <w:r w:rsidRPr="00D03B77">
        <w:rPr>
          <w:sz w:val="20"/>
          <w:szCs w:val="20"/>
        </w:rPr>
        <w:t>a</w:t>
      </w:r>
      <w:r w:rsidRPr="00D03B77">
        <w:rPr>
          <w:spacing w:val="-4"/>
          <w:sz w:val="20"/>
          <w:szCs w:val="20"/>
        </w:rPr>
        <w:t xml:space="preserve"> </w:t>
      </w:r>
      <w:r w:rsidRPr="00D03B77">
        <w:rPr>
          <w:sz w:val="20"/>
          <w:szCs w:val="20"/>
        </w:rPr>
        <w:t>deposition</w:t>
      </w:r>
      <w:r w:rsidRPr="00D03B77">
        <w:rPr>
          <w:spacing w:val="-4"/>
          <w:sz w:val="20"/>
          <w:szCs w:val="20"/>
        </w:rPr>
        <w:t xml:space="preserve"> </w:t>
      </w:r>
      <w:r w:rsidRPr="00D03B77">
        <w:rPr>
          <w:sz w:val="20"/>
          <w:szCs w:val="20"/>
        </w:rPr>
        <w:t>are</w:t>
      </w:r>
      <w:r w:rsidRPr="00D03B77">
        <w:rPr>
          <w:spacing w:val="-2"/>
          <w:sz w:val="20"/>
          <w:szCs w:val="20"/>
        </w:rPr>
        <w:t xml:space="preserve"> </w:t>
      </w:r>
      <w:r w:rsidRPr="00D03B77">
        <w:rPr>
          <w:sz w:val="20"/>
          <w:szCs w:val="20"/>
        </w:rPr>
        <w:t>waived</w:t>
      </w:r>
      <w:r w:rsidRPr="00D03B77">
        <w:rPr>
          <w:spacing w:val="-4"/>
          <w:sz w:val="20"/>
          <w:szCs w:val="20"/>
        </w:rPr>
        <w:t xml:space="preserve"> </w:t>
      </w:r>
      <w:r w:rsidRPr="00D03B77">
        <w:rPr>
          <w:sz w:val="20"/>
          <w:szCs w:val="20"/>
        </w:rPr>
        <w:t>unless</w:t>
      </w:r>
      <w:r w:rsidRPr="00D03B77">
        <w:rPr>
          <w:spacing w:val="-3"/>
          <w:sz w:val="20"/>
          <w:szCs w:val="20"/>
        </w:rPr>
        <w:t xml:space="preserve"> </w:t>
      </w:r>
      <w:r w:rsidRPr="00D03B77">
        <w:rPr>
          <w:sz w:val="20"/>
          <w:szCs w:val="20"/>
        </w:rPr>
        <w:t>written</w:t>
      </w:r>
      <w:r w:rsidRPr="00D03B77">
        <w:rPr>
          <w:spacing w:val="-4"/>
          <w:sz w:val="20"/>
          <w:szCs w:val="20"/>
        </w:rPr>
        <w:t xml:space="preserve"> </w:t>
      </w:r>
      <w:r w:rsidRPr="00D03B77">
        <w:rPr>
          <w:sz w:val="20"/>
          <w:szCs w:val="20"/>
        </w:rPr>
        <w:t>objection</w:t>
      </w:r>
      <w:r w:rsidRPr="00D03B77">
        <w:rPr>
          <w:spacing w:val="-4"/>
          <w:sz w:val="20"/>
          <w:szCs w:val="20"/>
        </w:rPr>
        <w:t xml:space="preserve"> </w:t>
      </w:r>
      <w:r w:rsidRPr="00D03B77">
        <w:rPr>
          <w:sz w:val="20"/>
          <w:szCs w:val="20"/>
        </w:rPr>
        <w:t>is</w:t>
      </w:r>
      <w:r w:rsidRPr="00D03B77">
        <w:rPr>
          <w:spacing w:val="-3"/>
          <w:sz w:val="20"/>
          <w:szCs w:val="20"/>
        </w:rPr>
        <w:t xml:space="preserve"> </w:t>
      </w:r>
      <w:r w:rsidRPr="00D03B77">
        <w:rPr>
          <w:sz w:val="20"/>
          <w:szCs w:val="20"/>
        </w:rPr>
        <w:t>promptly served upon the party giving</w:t>
      </w:r>
      <w:r w:rsidRPr="00D03B77">
        <w:rPr>
          <w:spacing w:val="-5"/>
          <w:sz w:val="20"/>
          <w:szCs w:val="20"/>
        </w:rPr>
        <w:t xml:space="preserve"> </w:t>
      </w:r>
      <w:r w:rsidRPr="00D03B77">
        <w:rPr>
          <w:sz w:val="20"/>
          <w:szCs w:val="20"/>
        </w:rPr>
        <w:t>notice.</w:t>
      </w:r>
    </w:p>
    <w:p w:rsidR="00A86F30" w:rsidRPr="00D03B77" w:rsidRDefault="00A86F30" w:rsidP="00C6454B">
      <w:pPr>
        <w:pStyle w:val="BodyText"/>
      </w:pPr>
    </w:p>
    <w:p w:rsidR="00A86F30" w:rsidRPr="00D03B77" w:rsidRDefault="00937FE8" w:rsidP="002174FC">
      <w:pPr>
        <w:pStyle w:val="ListParagraph"/>
        <w:numPr>
          <w:ilvl w:val="0"/>
          <w:numId w:val="50"/>
        </w:numPr>
        <w:tabs>
          <w:tab w:val="left" w:pos="920"/>
        </w:tabs>
        <w:ind w:right="349" w:firstLine="480"/>
        <w:rPr>
          <w:sz w:val="20"/>
          <w:szCs w:val="20"/>
        </w:rPr>
      </w:pPr>
      <w:r w:rsidRPr="00D03B77">
        <w:rPr>
          <w:i/>
          <w:sz w:val="20"/>
          <w:szCs w:val="20"/>
        </w:rPr>
        <w:t xml:space="preserve">As to disqualification of person before whom the deposition is to be taken. </w:t>
      </w:r>
      <w:r w:rsidRPr="00D03B77">
        <w:rPr>
          <w:sz w:val="20"/>
          <w:szCs w:val="20"/>
        </w:rPr>
        <w:t>Objection to taking a deposition because of disqualification of the person before whom it is to be taken is waived unless made before the taking of the deposition begins or as soon thereafter as the disqualification becomes known or could be discovered with reasonable</w:t>
      </w:r>
      <w:r w:rsidRPr="00D03B77">
        <w:rPr>
          <w:spacing w:val="-14"/>
          <w:sz w:val="20"/>
          <w:szCs w:val="20"/>
        </w:rPr>
        <w:t xml:space="preserve"> </w:t>
      </w:r>
      <w:r w:rsidRPr="00D03B77">
        <w:rPr>
          <w:sz w:val="20"/>
          <w:szCs w:val="20"/>
        </w:rPr>
        <w:t>diligence.</w:t>
      </w:r>
    </w:p>
    <w:p w:rsidR="00A86F30" w:rsidRPr="00D03B77" w:rsidRDefault="00A86F30" w:rsidP="00C6454B">
      <w:pPr>
        <w:pStyle w:val="BodyText"/>
      </w:pPr>
    </w:p>
    <w:p w:rsidR="00A86F30" w:rsidRPr="00D03B77" w:rsidRDefault="00937FE8" w:rsidP="002174FC">
      <w:pPr>
        <w:pStyle w:val="ListParagraph"/>
        <w:numPr>
          <w:ilvl w:val="0"/>
          <w:numId w:val="50"/>
        </w:numPr>
        <w:tabs>
          <w:tab w:val="left" w:pos="920"/>
        </w:tabs>
        <w:ind w:right="232" w:firstLine="480"/>
        <w:rPr>
          <w:sz w:val="20"/>
          <w:szCs w:val="20"/>
        </w:rPr>
      </w:pPr>
      <w:r w:rsidRPr="00D03B77">
        <w:rPr>
          <w:i/>
          <w:sz w:val="20"/>
          <w:szCs w:val="20"/>
        </w:rPr>
        <w:t xml:space="preserve">As to taking of depositions. </w:t>
      </w:r>
      <w:r w:rsidRPr="00D03B77">
        <w:rPr>
          <w:sz w:val="20"/>
          <w:szCs w:val="20"/>
        </w:rPr>
        <w:t>(</w:t>
      </w:r>
      <w:proofErr w:type="spellStart"/>
      <w:r w:rsidRPr="00D03B77">
        <w:rPr>
          <w:sz w:val="20"/>
          <w:szCs w:val="20"/>
        </w:rPr>
        <w:t>i</w:t>
      </w:r>
      <w:proofErr w:type="spellEnd"/>
      <w:r w:rsidRPr="00D03B77">
        <w:rPr>
          <w:sz w:val="20"/>
          <w:szCs w:val="20"/>
        </w:rPr>
        <w:t>) Objections to the competency of a witness or the competency,</w:t>
      </w:r>
      <w:r w:rsidRPr="00D03B77">
        <w:rPr>
          <w:spacing w:val="-3"/>
          <w:sz w:val="20"/>
          <w:szCs w:val="20"/>
        </w:rPr>
        <w:t xml:space="preserve"> </w:t>
      </w:r>
      <w:r w:rsidRPr="00D03B77">
        <w:rPr>
          <w:sz w:val="20"/>
          <w:szCs w:val="20"/>
        </w:rPr>
        <w:t>relevancy,</w:t>
      </w:r>
      <w:r w:rsidRPr="00D03B77">
        <w:rPr>
          <w:spacing w:val="-3"/>
          <w:sz w:val="20"/>
          <w:szCs w:val="20"/>
        </w:rPr>
        <w:t xml:space="preserve"> </w:t>
      </w:r>
      <w:r w:rsidRPr="00D03B77">
        <w:rPr>
          <w:sz w:val="20"/>
          <w:szCs w:val="20"/>
        </w:rPr>
        <w:t>or</w:t>
      </w:r>
      <w:r w:rsidRPr="00D03B77">
        <w:rPr>
          <w:spacing w:val="-2"/>
          <w:sz w:val="20"/>
          <w:szCs w:val="20"/>
        </w:rPr>
        <w:t xml:space="preserve"> </w:t>
      </w:r>
      <w:r w:rsidRPr="00D03B77">
        <w:rPr>
          <w:sz w:val="20"/>
          <w:szCs w:val="20"/>
        </w:rPr>
        <w:t>materiality</w:t>
      </w:r>
      <w:r w:rsidRPr="00D03B77">
        <w:rPr>
          <w:spacing w:val="-7"/>
          <w:sz w:val="20"/>
          <w:szCs w:val="20"/>
        </w:rPr>
        <w:t xml:space="preserve"> </w:t>
      </w:r>
      <w:r w:rsidRPr="00D03B77">
        <w:rPr>
          <w:sz w:val="20"/>
          <w:szCs w:val="20"/>
        </w:rPr>
        <w:t>of</w:t>
      </w:r>
      <w:r w:rsidRPr="00D03B77">
        <w:rPr>
          <w:spacing w:val="-3"/>
          <w:sz w:val="20"/>
          <w:szCs w:val="20"/>
        </w:rPr>
        <w:t xml:space="preserve"> </w:t>
      </w:r>
      <w:r w:rsidRPr="00D03B77">
        <w:rPr>
          <w:sz w:val="20"/>
          <w:szCs w:val="20"/>
        </w:rPr>
        <w:t>testimony</w:t>
      </w:r>
      <w:r w:rsidRPr="00D03B77">
        <w:rPr>
          <w:spacing w:val="-5"/>
          <w:sz w:val="20"/>
          <w:szCs w:val="20"/>
        </w:rPr>
        <w:t xml:space="preserve"> </w:t>
      </w:r>
      <w:r w:rsidRPr="00D03B77">
        <w:rPr>
          <w:sz w:val="20"/>
          <w:szCs w:val="20"/>
        </w:rPr>
        <w:t>are</w:t>
      </w:r>
      <w:r w:rsidRPr="00D03B77">
        <w:rPr>
          <w:spacing w:val="-3"/>
          <w:sz w:val="20"/>
          <w:szCs w:val="20"/>
        </w:rPr>
        <w:t xml:space="preserve"> </w:t>
      </w:r>
      <w:r w:rsidRPr="00D03B77">
        <w:rPr>
          <w:sz w:val="20"/>
          <w:szCs w:val="20"/>
        </w:rPr>
        <w:t>not</w:t>
      </w:r>
      <w:r w:rsidRPr="00D03B77">
        <w:rPr>
          <w:spacing w:val="-3"/>
          <w:sz w:val="20"/>
          <w:szCs w:val="20"/>
        </w:rPr>
        <w:t xml:space="preserve"> </w:t>
      </w:r>
      <w:r w:rsidRPr="00D03B77">
        <w:rPr>
          <w:sz w:val="20"/>
          <w:szCs w:val="20"/>
        </w:rPr>
        <w:t>waived</w:t>
      </w:r>
      <w:r w:rsidRPr="00D03B77">
        <w:rPr>
          <w:spacing w:val="-3"/>
          <w:sz w:val="20"/>
          <w:szCs w:val="20"/>
        </w:rPr>
        <w:t xml:space="preserve"> </w:t>
      </w:r>
      <w:r w:rsidRPr="00D03B77">
        <w:rPr>
          <w:sz w:val="20"/>
          <w:szCs w:val="20"/>
        </w:rPr>
        <w:t>by</w:t>
      </w:r>
      <w:r w:rsidRPr="00D03B77">
        <w:rPr>
          <w:spacing w:val="-7"/>
          <w:sz w:val="20"/>
          <w:szCs w:val="20"/>
        </w:rPr>
        <w:t xml:space="preserve"> </w:t>
      </w:r>
      <w:r w:rsidRPr="00D03B77">
        <w:rPr>
          <w:sz w:val="20"/>
          <w:szCs w:val="20"/>
        </w:rPr>
        <w:t>failure</w:t>
      </w:r>
      <w:r w:rsidRPr="00D03B77">
        <w:rPr>
          <w:spacing w:val="-4"/>
          <w:sz w:val="20"/>
          <w:szCs w:val="20"/>
        </w:rPr>
        <w:t xml:space="preserve"> </w:t>
      </w:r>
      <w:r w:rsidRPr="00D03B77">
        <w:rPr>
          <w:sz w:val="20"/>
          <w:szCs w:val="20"/>
        </w:rPr>
        <w:t>to</w:t>
      </w:r>
      <w:r w:rsidRPr="00D03B77">
        <w:rPr>
          <w:spacing w:val="-3"/>
          <w:sz w:val="20"/>
          <w:szCs w:val="20"/>
        </w:rPr>
        <w:t xml:space="preserve"> </w:t>
      </w:r>
      <w:r w:rsidRPr="00D03B77">
        <w:rPr>
          <w:sz w:val="20"/>
          <w:szCs w:val="20"/>
        </w:rPr>
        <w:t>make</w:t>
      </w:r>
      <w:r w:rsidRPr="00D03B77">
        <w:rPr>
          <w:spacing w:val="-4"/>
          <w:sz w:val="20"/>
          <w:szCs w:val="20"/>
        </w:rPr>
        <w:t xml:space="preserve"> </w:t>
      </w:r>
      <w:r w:rsidRPr="00D03B77">
        <w:rPr>
          <w:sz w:val="20"/>
          <w:szCs w:val="20"/>
        </w:rPr>
        <w:t>them</w:t>
      </w:r>
      <w:r w:rsidRPr="00D03B77">
        <w:rPr>
          <w:spacing w:val="-1"/>
          <w:sz w:val="20"/>
          <w:szCs w:val="20"/>
        </w:rPr>
        <w:t xml:space="preserve"> </w:t>
      </w:r>
      <w:r w:rsidRPr="00D03B77">
        <w:rPr>
          <w:sz w:val="20"/>
          <w:szCs w:val="20"/>
        </w:rPr>
        <w:t>before or during the deposition, unless the ground of the objection is one which might have been obviated or removed if presented at that time.</w:t>
      </w:r>
    </w:p>
    <w:p w:rsidR="00A86F30" w:rsidRPr="00D03B77" w:rsidRDefault="00A86F30" w:rsidP="00C6454B">
      <w:pPr>
        <w:pStyle w:val="BodyText"/>
      </w:pPr>
    </w:p>
    <w:p w:rsidR="00A86F30" w:rsidRPr="00D03B77" w:rsidRDefault="00937FE8" w:rsidP="00C6454B">
      <w:pPr>
        <w:pStyle w:val="ListParagraph"/>
        <w:numPr>
          <w:ilvl w:val="2"/>
          <w:numId w:val="51"/>
        </w:numPr>
        <w:tabs>
          <w:tab w:val="left" w:pos="896"/>
        </w:tabs>
        <w:ind w:right="223" w:firstLine="480"/>
        <w:rPr>
          <w:sz w:val="20"/>
          <w:szCs w:val="20"/>
        </w:rPr>
      </w:pPr>
      <w:r w:rsidRPr="00D03B77">
        <w:rPr>
          <w:sz w:val="20"/>
          <w:szCs w:val="20"/>
        </w:rPr>
        <w:t>Errors and irregularities occurring at the oral examination in the manner of taking the deposition, in the form of the questions or answers, in the oath or affirmation, or in the conduct of parties,</w:t>
      </w:r>
      <w:r w:rsidRPr="00D03B77">
        <w:rPr>
          <w:spacing w:val="-2"/>
          <w:sz w:val="20"/>
          <w:szCs w:val="20"/>
        </w:rPr>
        <w:t xml:space="preserve"> </w:t>
      </w:r>
      <w:r w:rsidRPr="00D03B77">
        <w:rPr>
          <w:sz w:val="20"/>
          <w:szCs w:val="20"/>
        </w:rPr>
        <w:t>and</w:t>
      </w:r>
      <w:r w:rsidRPr="00D03B77">
        <w:rPr>
          <w:spacing w:val="-2"/>
          <w:sz w:val="20"/>
          <w:szCs w:val="20"/>
        </w:rPr>
        <w:t xml:space="preserve"> </w:t>
      </w:r>
      <w:r w:rsidRPr="00D03B77">
        <w:rPr>
          <w:sz w:val="20"/>
          <w:szCs w:val="20"/>
        </w:rPr>
        <w:t>errors</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any</w:t>
      </w:r>
      <w:r w:rsidRPr="00D03B77">
        <w:rPr>
          <w:spacing w:val="-7"/>
          <w:sz w:val="20"/>
          <w:szCs w:val="20"/>
        </w:rPr>
        <w:t xml:space="preserve"> </w:t>
      </w:r>
      <w:r w:rsidRPr="00D03B77">
        <w:rPr>
          <w:sz w:val="20"/>
          <w:szCs w:val="20"/>
        </w:rPr>
        <w:t>kind</w:t>
      </w:r>
      <w:r w:rsidRPr="00D03B77">
        <w:rPr>
          <w:spacing w:val="-2"/>
          <w:sz w:val="20"/>
          <w:szCs w:val="20"/>
        </w:rPr>
        <w:t xml:space="preserve"> </w:t>
      </w:r>
      <w:r w:rsidRPr="00D03B77">
        <w:rPr>
          <w:sz w:val="20"/>
          <w:szCs w:val="20"/>
        </w:rPr>
        <w:t>which</w:t>
      </w:r>
      <w:r w:rsidRPr="00D03B77">
        <w:rPr>
          <w:spacing w:val="-4"/>
          <w:sz w:val="20"/>
          <w:szCs w:val="20"/>
        </w:rPr>
        <w:t xml:space="preserve"> </w:t>
      </w:r>
      <w:r w:rsidRPr="00D03B77">
        <w:rPr>
          <w:sz w:val="20"/>
          <w:szCs w:val="20"/>
        </w:rPr>
        <w:t>might</w:t>
      </w:r>
      <w:r w:rsidRPr="00D03B77">
        <w:rPr>
          <w:spacing w:val="-4"/>
          <w:sz w:val="20"/>
          <w:szCs w:val="20"/>
        </w:rPr>
        <w:t xml:space="preserve"> </w:t>
      </w:r>
      <w:r w:rsidRPr="00D03B77">
        <w:rPr>
          <w:sz w:val="20"/>
          <w:szCs w:val="20"/>
        </w:rPr>
        <w:t>be</w:t>
      </w:r>
      <w:r w:rsidRPr="00D03B77">
        <w:rPr>
          <w:spacing w:val="-4"/>
          <w:sz w:val="20"/>
          <w:szCs w:val="20"/>
        </w:rPr>
        <w:t xml:space="preserve"> </w:t>
      </w:r>
      <w:r w:rsidRPr="00D03B77">
        <w:rPr>
          <w:sz w:val="20"/>
          <w:szCs w:val="20"/>
        </w:rPr>
        <w:t>obviated,</w:t>
      </w:r>
      <w:r w:rsidRPr="00D03B77">
        <w:rPr>
          <w:spacing w:val="-4"/>
          <w:sz w:val="20"/>
          <w:szCs w:val="20"/>
        </w:rPr>
        <w:t xml:space="preserve"> </w:t>
      </w:r>
      <w:r w:rsidRPr="00D03B77">
        <w:rPr>
          <w:sz w:val="20"/>
          <w:szCs w:val="20"/>
        </w:rPr>
        <w:t>removed,</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cured</w:t>
      </w:r>
      <w:r w:rsidRPr="00D03B77">
        <w:rPr>
          <w:spacing w:val="-4"/>
          <w:sz w:val="20"/>
          <w:szCs w:val="20"/>
        </w:rPr>
        <w:t xml:space="preserve"> </w:t>
      </w:r>
      <w:r w:rsidRPr="00D03B77">
        <w:rPr>
          <w:sz w:val="20"/>
          <w:szCs w:val="20"/>
        </w:rPr>
        <w:t>if</w:t>
      </w:r>
      <w:r w:rsidRPr="00D03B77">
        <w:rPr>
          <w:spacing w:val="-2"/>
          <w:sz w:val="20"/>
          <w:szCs w:val="20"/>
        </w:rPr>
        <w:t xml:space="preserve"> </w:t>
      </w:r>
      <w:r w:rsidRPr="00D03B77">
        <w:rPr>
          <w:sz w:val="20"/>
          <w:szCs w:val="20"/>
        </w:rPr>
        <w:t>promptly</w:t>
      </w:r>
      <w:r w:rsidRPr="00D03B77">
        <w:rPr>
          <w:spacing w:val="-7"/>
          <w:sz w:val="20"/>
          <w:szCs w:val="20"/>
        </w:rPr>
        <w:t xml:space="preserve"> </w:t>
      </w:r>
      <w:r w:rsidRPr="00D03B77">
        <w:rPr>
          <w:sz w:val="20"/>
          <w:szCs w:val="20"/>
        </w:rPr>
        <w:t>presented, are waived unless seasonable objection thereto is made at the taking of the</w:t>
      </w:r>
      <w:r w:rsidRPr="00D03B77">
        <w:rPr>
          <w:spacing w:val="-21"/>
          <w:sz w:val="20"/>
          <w:szCs w:val="20"/>
        </w:rPr>
        <w:t xml:space="preserve"> </w:t>
      </w:r>
      <w:r w:rsidRPr="00D03B77">
        <w:rPr>
          <w:sz w:val="20"/>
          <w:szCs w:val="20"/>
        </w:rPr>
        <w:t>deposition.</w:t>
      </w:r>
    </w:p>
    <w:p w:rsidR="00A86F30" w:rsidRPr="00D03B77" w:rsidRDefault="00A86F30" w:rsidP="00C6454B">
      <w:pPr>
        <w:pStyle w:val="BodyText"/>
      </w:pPr>
    </w:p>
    <w:p w:rsidR="00A86F30" w:rsidRPr="00D03B77" w:rsidRDefault="00937FE8" w:rsidP="002174FC">
      <w:pPr>
        <w:pStyle w:val="ListParagraph"/>
        <w:numPr>
          <w:ilvl w:val="2"/>
          <w:numId w:val="51"/>
        </w:numPr>
        <w:tabs>
          <w:tab w:val="left" w:pos="939"/>
        </w:tabs>
        <w:ind w:right="189" w:firstLine="480"/>
        <w:rPr>
          <w:sz w:val="20"/>
          <w:szCs w:val="20"/>
        </w:rPr>
      </w:pPr>
      <w:r w:rsidRPr="00D03B77">
        <w:rPr>
          <w:sz w:val="20"/>
          <w:szCs w:val="20"/>
        </w:rPr>
        <w:t>Objections to the form of written questions submitted under this section are waived unless</w:t>
      </w:r>
      <w:r w:rsidRPr="00D03B77">
        <w:rPr>
          <w:spacing w:val="-3"/>
          <w:sz w:val="20"/>
          <w:szCs w:val="20"/>
        </w:rPr>
        <w:t xml:space="preserve"> </w:t>
      </w:r>
      <w:r w:rsidRPr="00D03B77">
        <w:rPr>
          <w:sz w:val="20"/>
          <w:szCs w:val="20"/>
        </w:rPr>
        <w:t>served</w:t>
      </w:r>
      <w:r w:rsidRPr="00D03B77">
        <w:rPr>
          <w:spacing w:val="-2"/>
          <w:sz w:val="20"/>
          <w:szCs w:val="20"/>
        </w:rPr>
        <w:t xml:space="preserve"> </w:t>
      </w:r>
      <w:r w:rsidRPr="00D03B77">
        <w:rPr>
          <w:sz w:val="20"/>
          <w:szCs w:val="20"/>
        </w:rPr>
        <w:t>in</w:t>
      </w:r>
      <w:r w:rsidRPr="00D03B77">
        <w:rPr>
          <w:spacing w:val="-2"/>
          <w:sz w:val="20"/>
          <w:szCs w:val="20"/>
        </w:rPr>
        <w:t xml:space="preserve"> </w:t>
      </w:r>
      <w:r w:rsidRPr="00D03B77">
        <w:rPr>
          <w:sz w:val="20"/>
          <w:szCs w:val="20"/>
        </w:rPr>
        <w:t>writing</w:t>
      </w:r>
      <w:r w:rsidRPr="00D03B77">
        <w:rPr>
          <w:spacing w:val="-2"/>
          <w:sz w:val="20"/>
          <w:szCs w:val="20"/>
        </w:rPr>
        <w:t xml:space="preserve"> </w:t>
      </w:r>
      <w:r w:rsidRPr="00D03B77">
        <w:rPr>
          <w:sz w:val="20"/>
          <w:szCs w:val="20"/>
        </w:rPr>
        <w:t>upon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party</w:t>
      </w:r>
      <w:r w:rsidRPr="00D03B77">
        <w:rPr>
          <w:spacing w:val="-5"/>
          <w:sz w:val="20"/>
          <w:szCs w:val="20"/>
        </w:rPr>
        <w:t xml:space="preserve"> </w:t>
      </w:r>
      <w:r w:rsidRPr="00D03B77">
        <w:rPr>
          <w:sz w:val="20"/>
          <w:szCs w:val="20"/>
        </w:rPr>
        <w:t>propounding</w:t>
      </w:r>
      <w:r w:rsidRPr="00D03B77">
        <w:rPr>
          <w:spacing w:val="-4"/>
          <w:sz w:val="20"/>
          <w:szCs w:val="20"/>
        </w:rPr>
        <w:t xml:space="preserve"> </w:t>
      </w:r>
      <w:r w:rsidRPr="00D03B77">
        <w:rPr>
          <w:sz w:val="20"/>
          <w:szCs w:val="20"/>
        </w:rPr>
        <w:t>them.</w:t>
      </w:r>
      <w:r w:rsidRPr="00D03B77">
        <w:rPr>
          <w:spacing w:val="-6"/>
          <w:sz w:val="20"/>
          <w:szCs w:val="20"/>
        </w:rPr>
        <w:t xml:space="preserve"> </w:t>
      </w:r>
      <w:r w:rsidRPr="00D03B77">
        <w:rPr>
          <w:sz w:val="20"/>
          <w:szCs w:val="20"/>
        </w:rPr>
        <w:t>The</w:t>
      </w:r>
      <w:r w:rsidRPr="00D03B77">
        <w:rPr>
          <w:spacing w:val="-4"/>
          <w:sz w:val="20"/>
          <w:szCs w:val="20"/>
        </w:rPr>
        <w:t xml:space="preserve"> </w:t>
      </w:r>
      <w:r w:rsidRPr="00D03B77">
        <w:rPr>
          <w:sz w:val="20"/>
          <w:szCs w:val="20"/>
        </w:rPr>
        <w:t>presiding</w:t>
      </w:r>
      <w:r w:rsidRPr="00D03B77">
        <w:rPr>
          <w:spacing w:val="-2"/>
          <w:sz w:val="20"/>
          <w:szCs w:val="20"/>
        </w:rPr>
        <w:t xml:space="preserve"> </w:t>
      </w:r>
      <w:r w:rsidRPr="00D03B77">
        <w:rPr>
          <w:sz w:val="20"/>
          <w:szCs w:val="20"/>
        </w:rPr>
        <w:t>administrative</w:t>
      </w:r>
      <w:r w:rsidRPr="00D03B77">
        <w:rPr>
          <w:spacing w:val="-4"/>
          <w:sz w:val="20"/>
          <w:szCs w:val="20"/>
        </w:rPr>
        <w:t xml:space="preserve"> </w:t>
      </w:r>
      <w:r w:rsidRPr="00D03B77">
        <w:rPr>
          <w:sz w:val="20"/>
          <w:szCs w:val="20"/>
        </w:rPr>
        <w:t>law</w:t>
      </w:r>
      <w:r w:rsidRPr="00D03B77">
        <w:rPr>
          <w:spacing w:val="-6"/>
          <w:sz w:val="20"/>
          <w:szCs w:val="20"/>
        </w:rPr>
        <w:t xml:space="preserve"> </w:t>
      </w:r>
      <w:r w:rsidRPr="00D03B77">
        <w:rPr>
          <w:sz w:val="20"/>
          <w:szCs w:val="20"/>
        </w:rPr>
        <w:t>judge shall set the deadline for service of such</w:t>
      </w:r>
      <w:r w:rsidRPr="00D03B77">
        <w:rPr>
          <w:spacing w:val="-5"/>
          <w:sz w:val="20"/>
          <w:szCs w:val="20"/>
        </w:rPr>
        <w:t xml:space="preserve"> </w:t>
      </w:r>
      <w:r w:rsidRPr="00D03B77">
        <w:rPr>
          <w:sz w:val="20"/>
          <w:szCs w:val="20"/>
        </w:rPr>
        <w:t>objections.</w:t>
      </w:r>
    </w:p>
    <w:p w:rsidR="00A86F30" w:rsidRPr="00D03B77" w:rsidRDefault="00A86F30" w:rsidP="00C6454B">
      <w:pPr>
        <w:pStyle w:val="BodyText"/>
      </w:pPr>
    </w:p>
    <w:p w:rsidR="00A86F30" w:rsidRPr="00D03B77" w:rsidRDefault="00937FE8" w:rsidP="00C6454B">
      <w:pPr>
        <w:pStyle w:val="ListParagraph"/>
        <w:rPr>
          <w:sz w:val="20"/>
          <w:szCs w:val="20"/>
        </w:rPr>
      </w:pPr>
      <w:r w:rsidRPr="00D03B77">
        <w:rPr>
          <w:i/>
          <w:sz w:val="20"/>
          <w:szCs w:val="20"/>
        </w:rPr>
        <w:t xml:space="preserve">As to completion and return of deposition. </w:t>
      </w:r>
      <w:r w:rsidRPr="00D03B77">
        <w:rPr>
          <w:sz w:val="20"/>
          <w:szCs w:val="20"/>
        </w:rPr>
        <w:t>Errors and irregularities in the manner in which the testimony is transcribed or the deposition is prepared, signed, certified, sealed, indorsed,</w:t>
      </w:r>
      <w:r w:rsidRPr="00D03B77">
        <w:rPr>
          <w:spacing w:val="-4"/>
          <w:sz w:val="20"/>
          <w:szCs w:val="20"/>
        </w:rPr>
        <w:t xml:space="preserve"> </w:t>
      </w:r>
      <w:r w:rsidRPr="00D03B77">
        <w:rPr>
          <w:sz w:val="20"/>
          <w:szCs w:val="20"/>
        </w:rPr>
        <w:t>transmitted,</w:t>
      </w:r>
      <w:r w:rsidRPr="00D03B77">
        <w:rPr>
          <w:spacing w:val="-4"/>
          <w:sz w:val="20"/>
          <w:szCs w:val="20"/>
        </w:rPr>
        <w:t xml:space="preserve"> </w:t>
      </w:r>
      <w:r w:rsidRPr="00D03B77">
        <w:rPr>
          <w:sz w:val="20"/>
          <w:szCs w:val="20"/>
        </w:rPr>
        <w:t>served,</w:t>
      </w:r>
      <w:r w:rsidRPr="00D03B77">
        <w:rPr>
          <w:spacing w:val="-4"/>
          <w:sz w:val="20"/>
          <w:szCs w:val="20"/>
        </w:rPr>
        <w:t xml:space="preserve"> </w:t>
      </w:r>
      <w:r w:rsidRPr="00D03B77">
        <w:rPr>
          <w:sz w:val="20"/>
          <w:szCs w:val="20"/>
        </w:rPr>
        <w:t>or</w:t>
      </w:r>
      <w:r w:rsidRPr="00D03B77">
        <w:rPr>
          <w:spacing w:val="-1"/>
          <w:sz w:val="20"/>
          <w:szCs w:val="20"/>
        </w:rPr>
        <w:t xml:space="preserve"> </w:t>
      </w:r>
      <w:r w:rsidRPr="00D03B77">
        <w:rPr>
          <w:sz w:val="20"/>
          <w:szCs w:val="20"/>
        </w:rPr>
        <w:t>otherwise</w:t>
      </w:r>
      <w:r w:rsidRPr="00D03B77">
        <w:rPr>
          <w:spacing w:val="-4"/>
          <w:sz w:val="20"/>
          <w:szCs w:val="20"/>
        </w:rPr>
        <w:t xml:space="preserve"> </w:t>
      </w:r>
      <w:r w:rsidRPr="00D03B77">
        <w:rPr>
          <w:sz w:val="20"/>
          <w:szCs w:val="20"/>
        </w:rPr>
        <w:t>dealt</w:t>
      </w:r>
      <w:r w:rsidRPr="00D03B77">
        <w:rPr>
          <w:spacing w:val="-2"/>
          <w:sz w:val="20"/>
          <w:szCs w:val="20"/>
        </w:rPr>
        <w:t xml:space="preserve"> </w:t>
      </w:r>
      <w:r w:rsidRPr="00D03B77">
        <w:rPr>
          <w:sz w:val="20"/>
          <w:szCs w:val="20"/>
        </w:rPr>
        <w:t>with</w:t>
      </w:r>
      <w:r w:rsidRPr="00D03B77">
        <w:rPr>
          <w:spacing w:val="-2"/>
          <w:sz w:val="20"/>
          <w:szCs w:val="20"/>
        </w:rPr>
        <w:t xml:space="preserve"> </w:t>
      </w:r>
      <w:r w:rsidRPr="00D03B77">
        <w:rPr>
          <w:sz w:val="20"/>
          <w:szCs w:val="20"/>
        </w:rPr>
        <w:t>by</w:t>
      </w:r>
      <w:r w:rsidRPr="00D03B77">
        <w:rPr>
          <w:spacing w:val="-7"/>
          <w:sz w:val="20"/>
          <w:szCs w:val="20"/>
        </w:rPr>
        <w:t xml:space="preserve"> </w:t>
      </w:r>
      <w:r w:rsidRPr="00D03B77">
        <w:rPr>
          <w:sz w:val="20"/>
          <w:szCs w:val="20"/>
        </w:rPr>
        <w:t>the</w:t>
      </w:r>
      <w:r w:rsidRPr="00D03B77">
        <w:rPr>
          <w:spacing w:val="-2"/>
          <w:sz w:val="20"/>
          <w:szCs w:val="20"/>
        </w:rPr>
        <w:t xml:space="preserve"> </w:t>
      </w:r>
      <w:r w:rsidRPr="00D03B77">
        <w:rPr>
          <w:sz w:val="20"/>
          <w:szCs w:val="20"/>
        </w:rPr>
        <w:t>person</w:t>
      </w:r>
      <w:r w:rsidRPr="00D03B77">
        <w:rPr>
          <w:spacing w:val="-2"/>
          <w:sz w:val="20"/>
          <w:szCs w:val="20"/>
        </w:rPr>
        <w:t xml:space="preserve"> </w:t>
      </w:r>
      <w:r w:rsidRPr="00D03B77">
        <w:rPr>
          <w:sz w:val="20"/>
          <w:szCs w:val="20"/>
        </w:rPr>
        <w:t>before</w:t>
      </w:r>
      <w:r w:rsidRPr="00D03B77">
        <w:rPr>
          <w:spacing w:val="-2"/>
          <w:sz w:val="20"/>
          <w:szCs w:val="20"/>
        </w:rPr>
        <w:t xml:space="preserve"> </w:t>
      </w:r>
      <w:r w:rsidRPr="00D03B77">
        <w:rPr>
          <w:sz w:val="20"/>
          <w:szCs w:val="20"/>
        </w:rPr>
        <w:t>whom</w:t>
      </w:r>
      <w:r w:rsidRPr="00D03B77">
        <w:rPr>
          <w:spacing w:val="-2"/>
          <w:sz w:val="20"/>
          <w:szCs w:val="20"/>
        </w:rPr>
        <w:t xml:space="preserve"> </w:t>
      </w:r>
      <w:r w:rsidRPr="00D03B77">
        <w:rPr>
          <w:sz w:val="20"/>
          <w:szCs w:val="20"/>
        </w:rPr>
        <w:t>it</w:t>
      </w:r>
      <w:r w:rsidRPr="00D03B77">
        <w:rPr>
          <w:spacing w:val="-4"/>
          <w:sz w:val="20"/>
          <w:szCs w:val="20"/>
        </w:rPr>
        <w:t xml:space="preserve"> </w:t>
      </w:r>
      <w:r w:rsidRPr="00D03B77">
        <w:rPr>
          <w:sz w:val="20"/>
          <w:szCs w:val="20"/>
        </w:rPr>
        <w:t>is</w:t>
      </w:r>
      <w:r w:rsidRPr="00D03B77">
        <w:rPr>
          <w:spacing w:val="-3"/>
          <w:sz w:val="20"/>
          <w:szCs w:val="20"/>
        </w:rPr>
        <w:t xml:space="preserve"> </w:t>
      </w:r>
      <w:r w:rsidRPr="00D03B77">
        <w:rPr>
          <w:sz w:val="20"/>
          <w:szCs w:val="20"/>
        </w:rPr>
        <w:t>taken</w:t>
      </w:r>
      <w:r w:rsidRPr="00D03B77">
        <w:rPr>
          <w:spacing w:val="-4"/>
          <w:sz w:val="20"/>
          <w:szCs w:val="20"/>
        </w:rPr>
        <w:t xml:space="preserve"> </w:t>
      </w:r>
      <w:r w:rsidRPr="00D03B77">
        <w:rPr>
          <w:sz w:val="20"/>
          <w:szCs w:val="20"/>
        </w:rPr>
        <w:t>are</w:t>
      </w:r>
      <w:r w:rsidR="00B33450" w:rsidRPr="00D03B77">
        <w:rPr>
          <w:sz w:val="20"/>
          <w:szCs w:val="20"/>
        </w:rPr>
        <w:t xml:space="preserve"> </w:t>
      </w:r>
      <w:r w:rsidRPr="00D03B77">
        <w:rPr>
          <w:sz w:val="20"/>
          <w:szCs w:val="20"/>
        </w:rPr>
        <w:t>waived unless a motion to suppress the deposition or some part thereof is made with reasonable promptness after such defect is, or with due diligence might have been, ascertained.</w:t>
      </w:r>
    </w:p>
    <w:p w:rsidR="00A86F30" w:rsidRPr="00D03B77" w:rsidRDefault="00A86F30" w:rsidP="00C6454B">
      <w:pPr>
        <w:pStyle w:val="BodyText"/>
      </w:pPr>
    </w:p>
    <w:p w:rsidR="00A86F30" w:rsidRPr="00D03B77" w:rsidRDefault="00937FE8" w:rsidP="002174FC">
      <w:pPr>
        <w:ind w:left="140"/>
        <w:rPr>
          <w:sz w:val="20"/>
          <w:szCs w:val="20"/>
        </w:rPr>
      </w:pPr>
      <w:r w:rsidRPr="00D03B77">
        <w:rPr>
          <w:sz w:val="20"/>
          <w:szCs w:val="20"/>
        </w:rPr>
        <w:t>[59 FR 39039, Aug. 1, 1994, as amended at 73 FR 38323, July 7, 2008; 78 FR 23483, Apr. 19, 2013</w:t>
      </w:r>
      <w:r w:rsidR="00B33450" w:rsidRPr="00D03B77">
        <w:rPr>
          <w:sz w:val="20"/>
          <w:szCs w:val="20"/>
        </w:rPr>
        <w:t xml:space="preserve">; </w:t>
      </w:r>
      <w:r w:rsidR="00D03B77" w:rsidRPr="00D03B77">
        <w:rPr>
          <w:sz w:val="20"/>
        </w:rPr>
        <w:t>83 FR 21140</w:t>
      </w:r>
      <w:r w:rsidR="00B33450" w:rsidRPr="00D03B77">
        <w:rPr>
          <w:sz w:val="20"/>
        </w:rPr>
        <w:t>, May 8, 2013</w:t>
      </w:r>
      <w:r w:rsidRPr="00D03B77">
        <w:rPr>
          <w:sz w:val="20"/>
          <w:szCs w:val="20"/>
        </w:rPr>
        <w:t>]</w:t>
      </w:r>
    </w:p>
    <w:p w:rsidR="00A86F30" w:rsidRPr="00D03B77" w:rsidRDefault="00A86F30" w:rsidP="00C6454B">
      <w:pPr>
        <w:pStyle w:val="BodyText"/>
      </w:pPr>
    </w:p>
    <w:p w:rsidR="00A86F30" w:rsidRPr="00D03B77" w:rsidRDefault="00937FE8" w:rsidP="00C6454B">
      <w:pPr>
        <w:pStyle w:val="Heading2"/>
        <w:keepNext/>
        <w:keepLines/>
        <w:widowControl/>
      </w:pPr>
      <w:bookmarkStart w:id="36" w:name="§_210.29_Interrogatories."/>
      <w:bookmarkEnd w:id="36"/>
      <w:r w:rsidRPr="00D03B77">
        <w:lastRenderedPageBreak/>
        <w:t>§ 210.29 Interrogatories.</w:t>
      </w:r>
    </w:p>
    <w:p w:rsidR="00A86F30" w:rsidRPr="00D03B77" w:rsidRDefault="00A86F30" w:rsidP="00C6454B">
      <w:pPr>
        <w:pStyle w:val="BodyText"/>
        <w:keepNext/>
        <w:keepLines/>
        <w:widowControl/>
        <w:rPr>
          <w:b/>
        </w:rPr>
      </w:pPr>
    </w:p>
    <w:p w:rsidR="00A86F30" w:rsidRPr="00D03B77" w:rsidRDefault="00937FE8" w:rsidP="00C6454B">
      <w:pPr>
        <w:pStyle w:val="ListParagraph"/>
        <w:keepNext/>
        <w:keepLines/>
        <w:widowControl/>
        <w:numPr>
          <w:ilvl w:val="1"/>
          <w:numId w:val="50"/>
        </w:numPr>
        <w:tabs>
          <w:tab w:val="left" w:pos="920"/>
        </w:tabs>
        <w:ind w:right="152" w:firstLine="480"/>
        <w:rPr>
          <w:sz w:val="20"/>
          <w:szCs w:val="20"/>
        </w:rPr>
      </w:pPr>
      <w:r w:rsidRPr="00D03B77">
        <w:rPr>
          <w:i/>
          <w:sz w:val="20"/>
          <w:szCs w:val="20"/>
        </w:rPr>
        <w:t xml:space="preserve">Scope; use at hearing. </w:t>
      </w:r>
      <w:r w:rsidRPr="00D03B77">
        <w:rPr>
          <w:sz w:val="20"/>
          <w:szCs w:val="20"/>
        </w:rPr>
        <w:t>Any party may serve upon any other party written interrogatories to be answered by the party served. Interrogatories may relate to any matters that can be inquired</w:t>
      </w:r>
      <w:r w:rsidRPr="00D03B77">
        <w:rPr>
          <w:spacing w:val="-4"/>
          <w:sz w:val="20"/>
          <w:szCs w:val="20"/>
        </w:rPr>
        <w:t xml:space="preserve"> </w:t>
      </w:r>
      <w:r w:rsidRPr="00D03B77">
        <w:rPr>
          <w:sz w:val="20"/>
          <w:szCs w:val="20"/>
        </w:rPr>
        <w:t>into</w:t>
      </w:r>
      <w:r w:rsidRPr="00D03B77">
        <w:rPr>
          <w:spacing w:val="-2"/>
          <w:sz w:val="20"/>
          <w:szCs w:val="20"/>
        </w:rPr>
        <w:t xml:space="preserve"> </w:t>
      </w:r>
      <w:r w:rsidRPr="00D03B77">
        <w:rPr>
          <w:sz w:val="20"/>
          <w:szCs w:val="20"/>
        </w:rPr>
        <w:t>under</w:t>
      </w:r>
      <w:r w:rsidRPr="00D03B77">
        <w:rPr>
          <w:spacing w:val="-3"/>
          <w:sz w:val="20"/>
          <w:szCs w:val="20"/>
        </w:rPr>
        <w:t xml:space="preserve"> </w:t>
      </w:r>
      <w:r w:rsidRPr="00D03B77">
        <w:rPr>
          <w:sz w:val="20"/>
          <w:szCs w:val="20"/>
        </w:rPr>
        <w:t>§</w:t>
      </w:r>
      <w:r w:rsidRPr="00D03B77">
        <w:rPr>
          <w:spacing w:val="-4"/>
          <w:sz w:val="20"/>
          <w:szCs w:val="20"/>
        </w:rPr>
        <w:t xml:space="preserve"> </w:t>
      </w:r>
      <w:r w:rsidRPr="00D03B77">
        <w:rPr>
          <w:sz w:val="20"/>
          <w:szCs w:val="20"/>
        </w:rPr>
        <w:t>210.27(b)</w:t>
      </w:r>
      <w:r w:rsidRPr="00D03B77">
        <w:rPr>
          <w:spacing w:val="-3"/>
          <w:sz w:val="20"/>
          <w:szCs w:val="20"/>
        </w:rPr>
        <w:t xml:space="preserve"> </w:t>
      </w:r>
      <w:r w:rsidRPr="00D03B77">
        <w:rPr>
          <w:sz w:val="20"/>
          <w:szCs w:val="20"/>
        </w:rPr>
        <w:t>or</w:t>
      </w:r>
      <w:r w:rsidRPr="00D03B77">
        <w:rPr>
          <w:spacing w:val="-3"/>
          <w:sz w:val="20"/>
          <w:szCs w:val="20"/>
        </w:rPr>
        <w:t xml:space="preserve"> </w:t>
      </w:r>
      <w:r w:rsidRPr="00D03B77">
        <w:rPr>
          <w:sz w:val="20"/>
          <w:szCs w:val="20"/>
        </w:rPr>
        <w:t>§</w:t>
      </w:r>
      <w:r w:rsidRPr="00D03B77">
        <w:rPr>
          <w:spacing w:val="-4"/>
          <w:sz w:val="20"/>
          <w:szCs w:val="20"/>
        </w:rPr>
        <w:t xml:space="preserve"> </w:t>
      </w:r>
      <w:r w:rsidRPr="00D03B77">
        <w:rPr>
          <w:sz w:val="20"/>
          <w:szCs w:val="20"/>
        </w:rPr>
        <w:t>210.61,</w:t>
      </w:r>
      <w:r w:rsidRPr="00D03B77">
        <w:rPr>
          <w:spacing w:val="-2"/>
          <w:sz w:val="20"/>
          <w:szCs w:val="20"/>
        </w:rPr>
        <w:t xml:space="preserve"> </w:t>
      </w:r>
      <w:r w:rsidRPr="00D03B77">
        <w:rPr>
          <w:sz w:val="20"/>
          <w:szCs w:val="20"/>
        </w:rPr>
        <w:t>and</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answers</w:t>
      </w:r>
      <w:r w:rsidRPr="00D03B77">
        <w:rPr>
          <w:spacing w:val="-3"/>
          <w:sz w:val="20"/>
          <w:szCs w:val="20"/>
        </w:rPr>
        <w:t xml:space="preserve"> </w:t>
      </w:r>
      <w:r w:rsidRPr="00D03B77">
        <w:rPr>
          <w:sz w:val="20"/>
          <w:szCs w:val="20"/>
        </w:rPr>
        <w:t>may</w:t>
      </w:r>
      <w:r w:rsidRPr="00D03B77">
        <w:rPr>
          <w:spacing w:val="-10"/>
          <w:sz w:val="20"/>
          <w:szCs w:val="20"/>
        </w:rPr>
        <w:t xml:space="preserve"> </w:t>
      </w:r>
      <w:r w:rsidRPr="00D03B77">
        <w:rPr>
          <w:sz w:val="20"/>
          <w:szCs w:val="20"/>
        </w:rPr>
        <w:t>be</w:t>
      </w:r>
      <w:r w:rsidRPr="00D03B77">
        <w:rPr>
          <w:spacing w:val="-2"/>
          <w:sz w:val="20"/>
          <w:szCs w:val="20"/>
        </w:rPr>
        <w:t xml:space="preserve"> </w:t>
      </w:r>
      <w:r w:rsidRPr="00D03B77">
        <w:rPr>
          <w:sz w:val="20"/>
          <w:szCs w:val="20"/>
        </w:rPr>
        <w:t>used</w:t>
      </w:r>
      <w:r w:rsidRPr="00D03B77">
        <w:rPr>
          <w:spacing w:val="-2"/>
          <w:sz w:val="20"/>
          <w:szCs w:val="20"/>
        </w:rPr>
        <w:t xml:space="preserve"> </w:t>
      </w:r>
      <w:r w:rsidRPr="00D03B77">
        <w:rPr>
          <w:sz w:val="20"/>
          <w:szCs w:val="20"/>
        </w:rPr>
        <w:t>to</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extent</w:t>
      </w:r>
      <w:r w:rsidRPr="00D03B77">
        <w:rPr>
          <w:spacing w:val="-2"/>
          <w:sz w:val="20"/>
          <w:szCs w:val="20"/>
        </w:rPr>
        <w:t xml:space="preserve"> </w:t>
      </w:r>
      <w:r w:rsidRPr="00D03B77">
        <w:rPr>
          <w:sz w:val="20"/>
          <w:szCs w:val="20"/>
        </w:rPr>
        <w:t>permitted by the rules of evidence. Absent stipulation of the parties, any party may serve upon any other party written interrogatories not exceeding 175 in number including all discrete subparts. Related respondents are treated as one entity. The presiding administrative law judge may increase the number of interrogatories on written motion for good cause</w:t>
      </w:r>
      <w:r w:rsidRPr="00D03B77">
        <w:rPr>
          <w:spacing w:val="-5"/>
          <w:sz w:val="20"/>
          <w:szCs w:val="20"/>
        </w:rPr>
        <w:t xml:space="preserve"> </w:t>
      </w:r>
      <w:r w:rsidRPr="00D03B77">
        <w:rPr>
          <w:sz w:val="20"/>
          <w:szCs w:val="20"/>
        </w:rPr>
        <w:t>shown.</w:t>
      </w:r>
    </w:p>
    <w:p w:rsidR="00A86F30" w:rsidRPr="00D03B77" w:rsidRDefault="00A86F30" w:rsidP="00C6454B">
      <w:pPr>
        <w:pStyle w:val="BodyText"/>
        <w:keepNext/>
        <w:keepLines/>
        <w:widowControl/>
      </w:pPr>
    </w:p>
    <w:p w:rsidR="00A86F30" w:rsidRPr="00D03B77" w:rsidRDefault="00937FE8" w:rsidP="00C6454B">
      <w:pPr>
        <w:pStyle w:val="ListParagraph"/>
        <w:numPr>
          <w:ilvl w:val="1"/>
          <w:numId w:val="50"/>
        </w:numPr>
        <w:tabs>
          <w:tab w:val="left" w:pos="920"/>
        </w:tabs>
        <w:ind w:left="140" w:right="164" w:firstLine="479"/>
        <w:rPr>
          <w:sz w:val="20"/>
          <w:szCs w:val="20"/>
        </w:rPr>
      </w:pPr>
      <w:r w:rsidRPr="00D03B77">
        <w:rPr>
          <w:i/>
          <w:sz w:val="20"/>
          <w:szCs w:val="20"/>
        </w:rPr>
        <w:t>Procedure.</w:t>
      </w:r>
      <w:r w:rsidRPr="00D03B77">
        <w:rPr>
          <w:i/>
          <w:spacing w:val="-4"/>
          <w:sz w:val="20"/>
          <w:szCs w:val="20"/>
        </w:rPr>
        <w:t xml:space="preserve"> </w:t>
      </w:r>
      <w:r w:rsidRPr="00D03B77">
        <w:rPr>
          <w:sz w:val="20"/>
          <w:szCs w:val="20"/>
        </w:rPr>
        <w:t>(1)</w:t>
      </w:r>
      <w:r w:rsidRPr="00D03B77">
        <w:rPr>
          <w:spacing w:val="-3"/>
          <w:sz w:val="20"/>
          <w:szCs w:val="20"/>
        </w:rPr>
        <w:t xml:space="preserve"> </w:t>
      </w:r>
      <w:r w:rsidRPr="00D03B77">
        <w:rPr>
          <w:sz w:val="20"/>
          <w:szCs w:val="20"/>
        </w:rPr>
        <w:t>Interrogatories</w:t>
      </w:r>
      <w:r w:rsidRPr="00D03B77">
        <w:rPr>
          <w:spacing w:val="-3"/>
          <w:sz w:val="20"/>
          <w:szCs w:val="20"/>
        </w:rPr>
        <w:t xml:space="preserve"> </w:t>
      </w:r>
      <w:r w:rsidRPr="00D03B77">
        <w:rPr>
          <w:sz w:val="20"/>
          <w:szCs w:val="20"/>
        </w:rPr>
        <w:t>may</w:t>
      </w:r>
      <w:r w:rsidRPr="00D03B77">
        <w:rPr>
          <w:spacing w:val="-7"/>
          <w:sz w:val="20"/>
          <w:szCs w:val="20"/>
        </w:rPr>
        <w:t xml:space="preserve"> </w:t>
      </w:r>
      <w:r w:rsidRPr="00D03B77">
        <w:rPr>
          <w:sz w:val="20"/>
          <w:szCs w:val="20"/>
        </w:rPr>
        <w:t>be</w:t>
      </w:r>
      <w:r w:rsidRPr="00D03B77">
        <w:rPr>
          <w:spacing w:val="-4"/>
          <w:sz w:val="20"/>
          <w:szCs w:val="20"/>
        </w:rPr>
        <w:t xml:space="preserve"> </w:t>
      </w:r>
      <w:r w:rsidRPr="00D03B77">
        <w:rPr>
          <w:sz w:val="20"/>
          <w:szCs w:val="20"/>
        </w:rPr>
        <w:t>served</w:t>
      </w:r>
      <w:r w:rsidRPr="00D03B77">
        <w:rPr>
          <w:spacing w:val="-4"/>
          <w:sz w:val="20"/>
          <w:szCs w:val="20"/>
        </w:rPr>
        <w:t xml:space="preserve"> </w:t>
      </w:r>
      <w:r w:rsidRPr="00D03B77">
        <w:rPr>
          <w:sz w:val="20"/>
          <w:szCs w:val="20"/>
        </w:rPr>
        <w:t>upon</w:t>
      </w:r>
      <w:r w:rsidRPr="00D03B77">
        <w:rPr>
          <w:spacing w:val="-2"/>
          <w:sz w:val="20"/>
          <w:szCs w:val="20"/>
        </w:rPr>
        <w:t xml:space="preserve"> </w:t>
      </w:r>
      <w:r w:rsidRPr="00D03B77">
        <w:rPr>
          <w:sz w:val="20"/>
          <w:szCs w:val="20"/>
        </w:rPr>
        <w:t>any</w:t>
      </w:r>
      <w:r w:rsidRPr="00D03B77">
        <w:rPr>
          <w:spacing w:val="-5"/>
          <w:sz w:val="20"/>
          <w:szCs w:val="20"/>
        </w:rPr>
        <w:t xml:space="preserve"> </w:t>
      </w:r>
      <w:r w:rsidRPr="00D03B77">
        <w:rPr>
          <w:sz w:val="20"/>
          <w:szCs w:val="20"/>
        </w:rPr>
        <w:t>party</w:t>
      </w:r>
      <w:r w:rsidRPr="00D03B77">
        <w:rPr>
          <w:spacing w:val="-7"/>
          <w:sz w:val="20"/>
          <w:szCs w:val="20"/>
        </w:rPr>
        <w:t xml:space="preserve"> </w:t>
      </w:r>
      <w:r w:rsidRPr="00D03B77">
        <w:rPr>
          <w:sz w:val="20"/>
          <w:szCs w:val="20"/>
        </w:rPr>
        <w:t>after</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date</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publication in the FEDERAL REGISTER of the notice of</w:t>
      </w:r>
      <w:r w:rsidRPr="00D03B77">
        <w:rPr>
          <w:spacing w:val="-14"/>
          <w:sz w:val="20"/>
          <w:szCs w:val="20"/>
        </w:rPr>
        <w:t xml:space="preserve"> </w:t>
      </w:r>
      <w:r w:rsidRPr="00D03B77">
        <w:rPr>
          <w:sz w:val="20"/>
          <w:szCs w:val="20"/>
        </w:rPr>
        <w:t>investigation.</w:t>
      </w:r>
    </w:p>
    <w:p w:rsidR="00A86F30" w:rsidRPr="00D03B77" w:rsidRDefault="00A86F30" w:rsidP="002174FC">
      <w:pPr>
        <w:pStyle w:val="BodyText"/>
      </w:pPr>
    </w:p>
    <w:p w:rsidR="00A86F30" w:rsidRPr="00D03B77" w:rsidRDefault="00937FE8" w:rsidP="002174FC">
      <w:pPr>
        <w:pStyle w:val="ListParagraph"/>
        <w:numPr>
          <w:ilvl w:val="0"/>
          <w:numId w:val="49"/>
        </w:numPr>
        <w:tabs>
          <w:tab w:val="left" w:pos="920"/>
        </w:tabs>
        <w:ind w:right="142" w:firstLine="480"/>
        <w:rPr>
          <w:sz w:val="20"/>
          <w:szCs w:val="20"/>
        </w:rPr>
      </w:pPr>
      <w:r w:rsidRPr="00D03B77">
        <w:rPr>
          <w:sz w:val="20"/>
          <w:szCs w:val="20"/>
        </w:rPr>
        <w:t>Parties answering interrogatories shall repeat the interrogatories being answered immediately preceding the answers. Each interrogatory shall be answered separately and fully in writing</w:t>
      </w:r>
      <w:r w:rsidRPr="00D03B77">
        <w:rPr>
          <w:spacing w:val="-4"/>
          <w:sz w:val="20"/>
          <w:szCs w:val="20"/>
        </w:rPr>
        <w:t xml:space="preserve"> </w:t>
      </w:r>
      <w:r w:rsidRPr="00D03B77">
        <w:rPr>
          <w:sz w:val="20"/>
          <w:szCs w:val="20"/>
        </w:rPr>
        <w:t>under</w:t>
      </w:r>
      <w:r w:rsidRPr="00D03B77">
        <w:rPr>
          <w:spacing w:val="-2"/>
          <w:sz w:val="20"/>
          <w:szCs w:val="20"/>
        </w:rPr>
        <w:t xml:space="preserve"> </w:t>
      </w:r>
      <w:r w:rsidRPr="00D03B77">
        <w:rPr>
          <w:sz w:val="20"/>
          <w:szCs w:val="20"/>
        </w:rPr>
        <w:t>oath,</w:t>
      </w:r>
      <w:r w:rsidRPr="00D03B77">
        <w:rPr>
          <w:spacing w:val="-4"/>
          <w:sz w:val="20"/>
          <w:szCs w:val="20"/>
        </w:rPr>
        <w:t xml:space="preserve"> </w:t>
      </w:r>
      <w:r w:rsidRPr="00D03B77">
        <w:rPr>
          <w:sz w:val="20"/>
          <w:szCs w:val="20"/>
        </w:rPr>
        <w:t>unless</w:t>
      </w:r>
      <w:r w:rsidRPr="00D03B77">
        <w:rPr>
          <w:spacing w:val="-3"/>
          <w:sz w:val="20"/>
          <w:szCs w:val="20"/>
        </w:rPr>
        <w:t xml:space="preserve"> </w:t>
      </w:r>
      <w:r w:rsidRPr="00D03B77">
        <w:rPr>
          <w:sz w:val="20"/>
          <w:szCs w:val="20"/>
        </w:rPr>
        <w:t>it</w:t>
      </w:r>
      <w:r w:rsidRPr="00D03B77">
        <w:rPr>
          <w:spacing w:val="-2"/>
          <w:sz w:val="20"/>
          <w:szCs w:val="20"/>
        </w:rPr>
        <w:t xml:space="preserve"> </w:t>
      </w:r>
      <w:r w:rsidRPr="00D03B77">
        <w:rPr>
          <w:sz w:val="20"/>
          <w:szCs w:val="20"/>
        </w:rPr>
        <w:t>is</w:t>
      </w:r>
      <w:r w:rsidRPr="00D03B77">
        <w:rPr>
          <w:spacing w:val="-3"/>
          <w:sz w:val="20"/>
          <w:szCs w:val="20"/>
        </w:rPr>
        <w:t xml:space="preserve"> </w:t>
      </w:r>
      <w:r w:rsidRPr="00D03B77">
        <w:rPr>
          <w:sz w:val="20"/>
          <w:szCs w:val="20"/>
        </w:rPr>
        <w:t>objected</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in</w:t>
      </w:r>
      <w:r w:rsidRPr="00D03B77">
        <w:rPr>
          <w:spacing w:val="-1"/>
          <w:sz w:val="20"/>
          <w:szCs w:val="20"/>
        </w:rPr>
        <w:t xml:space="preserve"> </w:t>
      </w:r>
      <w:r w:rsidRPr="00D03B77">
        <w:rPr>
          <w:sz w:val="20"/>
          <w:szCs w:val="20"/>
        </w:rPr>
        <w:t>which</w:t>
      </w:r>
      <w:r w:rsidRPr="00D03B77">
        <w:rPr>
          <w:spacing w:val="-4"/>
          <w:sz w:val="20"/>
          <w:szCs w:val="20"/>
        </w:rPr>
        <w:t xml:space="preserve"> </w:t>
      </w:r>
      <w:r w:rsidRPr="00D03B77">
        <w:rPr>
          <w:sz w:val="20"/>
          <w:szCs w:val="20"/>
        </w:rPr>
        <w:t>event</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reasons</w:t>
      </w:r>
      <w:r w:rsidRPr="00D03B77">
        <w:rPr>
          <w:spacing w:val="-3"/>
          <w:sz w:val="20"/>
          <w:szCs w:val="20"/>
        </w:rPr>
        <w:t xml:space="preserve"> </w:t>
      </w:r>
      <w:r w:rsidRPr="00D03B77">
        <w:rPr>
          <w:sz w:val="20"/>
          <w:szCs w:val="20"/>
        </w:rPr>
        <w:t>for</w:t>
      </w:r>
      <w:r w:rsidRPr="00D03B77">
        <w:rPr>
          <w:spacing w:val="-3"/>
          <w:sz w:val="20"/>
          <w:szCs w:val="20"/>
        </w:rPr>
        <w:t xml:space="preserve"> </w:t>
      </w:r>
      <w:r w:rsidRPr="00D03B77">
        <w:rPr>
          <w:sz w:val="20"/>
          <w:szCs w:val="20"/>
        </w:rPr>
        <w:t>objection</w:t>
      </w:r>
      <w:r w:rsidRPr="00D03B77">
        <w:rPr>
          <w:spacing w:val="-2"/>
          <w:sz w:val="20"/>
          <w:szCs w:val="20"/>
        </w:rPr>
        <w:t xml:space="preserve"> </w:t>
      </w:r>
      <w:r w:rsidRPr="00D03B77">
        <w:rPr>
          <w:sz w:val="20"/>
          <w:szCs w:val="20"/>
        </w:rPr>
        <w:t>shall</w:t>
      </w:r>
      <w:r w:rsidRPr="00D03B77">
        <w:rPr>
          <w:spacing w:val="-5"/>
          <w:sz w:val="20"/>
          <w:szCs w:val="20"/>
        </w:rPr>
        <w:t xml:space="preserve"> </w:t>
      </w:r>
      <w:r w:rsidRPr="00D03B77">
        <w:rPr>
          <w:sz w:val="20"/>
          <w:szCs w:val="20"/>
        </w:rPr>
        <w:t>be</w:t>
      </w:r>
      <w:r w:rsidRPr="00D03B77">
        <w:rPr>
          <w:spacing w:val="-2"/>
          <w:sz w:val="20"/>
          <w:szCs w:val="20"/>
        </w:rPr>
        <w:t xml:space="preserve"> </w:t>
      </w:r>
      <w:r w:rsidRPr="00D03B77">
        <w:rPr>
          <w:sz w:val="20"/>
          <w:szCs w:val="20"/>
        </w:rPr>
        <w:t>stated in lieu of an answer. The answers are to be signed by the person making them, and the objections are to be signed by the attorney making them. The party upon whom the interrogatories have been served shall serve a copy of the answers and objections, if any, within ten days of service of the interrogatories or within the time specified by the administrative law judge. The party submitting the interrogatories may move for an order under § 210.33(a) with respect to any objection to or other failure to answer an</w:t>
      </w:r>
      <w:r w:rsidRPr="00D03B77">
        <w:rPr>
          <w:spacing w:val="-9"/>
          <w:sz w:val="20"/>
          <w:szCs w:val="20"/>
        </w:rPr>
        <w:t xml:space="preserve"> </w:t>
      </w:r>
      <w:r w:rsidRPr="00D03B77">
        <w:rPr>
          <w:sz w:val="20"/>
          <w:szCs w:val="20"/>
        </w:rPr>
        <w:t>interrogatory.</w:t>
      </w:r>
    </w:p>
    <w:p w:rsidR="00A86F30" w:rsidRPr="00D03B77" w:rsidRDefault="00A86F30" w:rsidP="00C6454B">
      <w:pPr>
        <w:pStyle w:val="BodyText"/>
      </w:pPr>
    </w:p>
    <w:p w:rsidR="00A86F30" w:rsidRPr="00D03B77" w:rsidRDefault="00937FE8" w:rsidP="002174FC">
      <w:pPr>
        <w:pStyle w:val="ListParagraph"/>
        <w:numPr>
          <w:ilvl w:val="0"/>
          <w:numId w:val="49"/>
        </w:numPr>
        <w:tabs>
          <w:tab w:val="left" w:pos="920"/>
        </w:tabs>
        <w:ind w:right="208" w:firstLine="480"/>
        <w:rPr>
          <w:sz w:val="20"/>
          <w:szCs w:val="20"/>
        </w:rPr>
      </w:pPr>
      <w:r w:rsidRPr="00D03B77">
        <w:rPr>
          <w:sz w:val="20"/>
          <w:szCs w:val="20"/>
        </w:rPr>
        <w:t>An interrogatory otherwise proper is not necessarily objectionable merely because an answer</w:t>
      </w:r>
      <w:r w:rsidRPr="00D03B77">
        <w:rPr>
          <w:spacing w:val="-4"/>
          <w:sz w:val="20"/>
          <w:szCs w:val="20"/>
        </w:rPr>
        <w:t xml:space="preserve"> </w:t>
      </w:r>
      <w:r w:rsidRPr="00D03B77">
        <w:rPr>
          <w:sz w:val="20"/>
          <w:szCs w:val="20"/>
        </w:rPr>
        <w:t>to</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interrogatory</w:t>
      </w:r>
      <w:r w:rsidRPr="00D03B77">
        <w:rPr>
          <w:spacing w:val="-5"/>
          <w:sz w:val="20"/>
          <w:szCs w:val="20"/>
        </w:rPr>
        <w:t xml:space="preserve"> </w:t>
      </w:r>
      <w:r w:rsidRPr="00D03B77">
        <w:rPr>
          <w:sz w:val="20"/>
          <w:szCs w:val="20"/>
        </w:rPr>
        <w:t>involves</w:t>
      </w:r>
      <w:r w:rsidRPr="00D03B77">
        <w:rPr>
          <w:spacing w:val="-1"/>
          <w:sz w:val="20"/>
          <w:szCs w:val="20"/>
        </w:rPr>
        <w:t xml:space="preserve"> </w:t>
      </w:r>
      <w:r w:rsidRPr="00D03B77">
        <w:rPr>
          <w:sz w:val="20"/>
          <w:szCs w:val="20"/>
        </w:rPr>
        <w:t>an</w:t>
      </w:r>
      <w:r w:rsidRPr="00D03B77">
        <w:rPr>
          <w:spacing w:val="-4"/>
          <w:sz w:val="20"/>
          <w:szCs w:val="20"/>
        </w:rPr>
        <w:t xml:space="preserve"> </w:t>
      </w:r>
      <w:r w:rsidRPr="00D03B77">
        <w:rPr>
          <w:sz w:val="20"/>
          <w:szCs w:val="20"/>
        </w:rPr>
        <w:t>opinion</w:t>
      </w:r>
      <w:r w:rsidRPr="00D03B77">
        <w:rPr>
          <w:spacing w:val="-4"/>
          <w:sz w:val="20"/>
          <w:szCs w:val="20"/>
        </w:rPr>
        <w:t xml:space="preserve"> </w:t>
      </w:r>
      <w:r w:rsidRPr="00D03B77">
        <w:rPr>
          <w:sz w:val="20"/>
          <w:szCs w:val="20"/>
        </w:rPr>
        <w:t>or</w:t>
      </w:r>
      <w:r w:rsidRPr="00D03B77">
        <w:rPr>
          <w:spacing w:val="-4"/>
          <w:sz w:val="20"/>
          <w:szCs w:val="20"/>
        </w:rPr>
        <w:t xml:space="preserve"> </w:t>
      </w:r>
      <w:r w:rsidRPr="00D03B77">
        <w:rPr>
          <w:sz w:val="20"/>
          <w:szCs w:val="20"/>
        </w:rPr>
        <w:t>contention</w:t>
      </w:r>
      <w:r w:rsidRPr="00D03B77">
        <w:rPr>
          <w:spacing w:val="-4"/>
          <w:sz w:val="20"/>
          <w:szCs w:val="20"/>
        </w:rPr>
        <w:t xml:space="preserve"> </w:t>
      </w:r>
      <w:r w:rsidRPr="00D03B77">
        <w:rPr>
          <w:sz w:val="20"/>
          <w:szCs w:val="20"/>
        </w:rPr>
        <w:t>that</w:t>
      </w:r>
      <w:r w:rsidRPr="00D03B77">
        <w:rPr>
          <w:spacing w:val="-4"/>
          <w:sz w:val="20"/>
          <w:szCs w:val="20"/>
        </w:rPr>
        <w:t xml:space="preserve"> </w:t>
      </w:r>
      <w:r w:rsidRPr="00D03B77">
        <w:rPr>
          <w:sz w:val="20"/>
          <w:szCs w:val="20"/>
        </w:rPr>
        <w:t>relates</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fact</w:t>
      </w:r>
      <w:r w:rsidRPr="00D03B77">
        <w:rPr>
          <w:spacing w:val="-4"/>
          <w:sz w:val="20"/>
          <w:szCs w:val="20"/>
        </w:rPr>
        <w:t xml:space="preserve"> </w:t>
      </w:r>
      <w:r w:rsidRPr="00D03B77">
        <w:rPr>
          <w:sz w:val="20"/>
          <w:szCs w:val="20"/>
        </w:rPr>
        <w:t>or</w:t>
      </w:r>
      <w:r w:rsidRPr="00D03B77">
        <w:rPr>
          <w:spacing w:val="-2"/>
          <w:sz w:val="20"/>
          <w:szCs w:val="20"/>
        </w:rPr>
        <w:t xml:space="preserve"> </w:t>
      </w:r>
      <w:r w:rsidRPr="00D03B77">
        <w:rPr>
          <w:sz w:val="20"/>
          <w:szCs w:val="20"/>
        </w:rPr>
        <w:t>the</w:t>
      </w:r>
      <w:r w:rsidRPr="00D03B77">
        <w:rPr>
          <w:spacing w:val="-3"/>
          <w:sz w:val="20"/>
          <w:szCs w:val="20"/>
        </w:rPr>
        <w:t xml:space="preserve"> </w:t>
      </w:r>
      <w:r w:rsidRPr="00D03B77">
        <w:rPr>
          <w:sz w:val="20"/>
          <w:szCs w:val="20"/>
        </w:rPr>
        <w:t>application of law to fact, but the administrative law judge may order that such an interrogatory need not be answered until after designated discovery has been completed or until a prehearing conference or a later</w:t>
      </w:r>
      <w:r w:rsidRPr="00D03B77">
        <w:rPr>
          <w:spacing w:val="-2"/>
          <w:sz w:val="20"/>
          <w:szCs w:val="20"/>
        </w:rPr>
        <w:t xml:space="preserve"> </w:t>
      </w:r>
      <w:r w:rsidRPr="00D03B77">
        <w:rPr>
          <w:sz w:val="20"/>
          <w:szCs w:val="20"/>
        </w:rPr>
        <w:t>time.</w:t>
      </w:r>
    </w:p>
    <w:p w:rsidR="00A86F30" w:rsidRPr="00D03B77" w:rsidRDefault="00A86F30" w:rsidP="002174FC">
      <w:pPr>
        <w:pStyle w:val="BodyText"/>
      </w:pPr>
    </w:p>
    <w:p w:rsidR="00A86F30" w:rsidRPr="00D03B77" w:rsidRDefault="00937FE8" w:rsidP="002174FC">
      <w:pPr>
        <w:pStyle w:val="ListParagraph"/>
        <w:numPr>
          <w:ilvl w:val="1"/>
          <w:numId w:val="50"/>
        </w:numPr>
        <w:tabs>
          <w:tab w:val="left" w:pos="911"/>
        </w:tabs>
        <w:ind w:left="140" w:right="142" w:firstLine="479"/>
        <w:rPr>
          <w:sz w:val="20"/>
          <w:szCs w:val="20"/>
        </w:rPr>
      </w:pPr>
      <w:r w:rsidRPr="00D03B77">
        <w:rPr>
          <w:i/>
          <w:sz w:val="20"/>
          <w:szCs w:val="20"/>
        </w:rPr>
        <w:t xml:space="preserve">Option to produce records. </w:t>
      </w:r>
      <w:r w:rsidRPr="00D03B77">
        <w:rPr>
          <w:sz w:val="20"/>
          <w:szCs w:val="20"/>
        </w:rPr>
        <w:t>When the answer to an interrogatory may be derived or ascertained from the records of the party upon whom the interrogatory has been served or from an examination, audit, or inspection of such records, or from a compilation, abstract, or summary based</w:t>
      </w:r>
      <w:r w:rsidRPr="00D03B77">
        <w:rPr>
          <w:spacing w:val="-4"/>
          <w:sz w:val="20"/>
          <w:szCs w:val="20"/>
        </w:rPr>
        <w:t xml:space="preserve"> </w:t>
      </w:r>
      <w:r w:rsidRPr="00D03B77">
        <w:rPr>
          <w:sz w:val="20"/>
          <w:szCs w:val="20"/>
        </w:rPr>
        <w:t>thereon,</w:t>
      </w:r>
      <w:r w:rsidRPr="00D03B77">
        <w:rPr>
          <w:spacing w:val="-3"/>
          <w:sz w:val="20"/>
          <w:szCs w:val="20"/>
        </w:rPr>
        <w:t xml:space="preserve"> </w:t>
      </w:r>
      <w:r w:rsidRPr="00D03B77">
        <w:rPr>
          <w:sz w:val="20"/>
          <w:szCs w:val="20"/>
        </w:rPr>
        <w:t>and</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burden</w:t>
      </w:r>
      <w:r w:rsidRPr="00D03B77">
        <w:rPr>
          <w:spacing w:val="-3"/>
          <w:sz w:val="20"/>
          <w:szCs w:val="20"/>
        </w:rPr>
        <w:t xml:space="preserve"> </w:t>
      </w:r>
      <w:r w:rsidRPr="00D03B77">
        <w:rPr>
          <w:sz w:val="20"/>
          <w:szCs w:val="20"/>
        </w:rPr>
        <w:t>of</w:t>
      </w:r>
      <w:r w:rsidRPr="00D03B77">
        <w:rPr>
          <w:spacing w:val="-3"/>
          <w:sz w:val="20"/>
          <w:szCs w:val="20"/>
        </w:rPr>
        <w:t xml:space="preserve"> </w:t>
      </w:r>
      <w:r w:rsidRPr="00D03B77">
        <w:rPr>
          <w:sz w:val="20"/>
          <w:szCs w:val="20"/>
        </w:rPr>
        <w:t>deriving</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ascertaining</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answer</w:t>
      </w:r>
      <w:r w:rsidRPr="00D03B77">
        <w:rPr>
          <w:spacing w:val="-2"/>
          <w:sz w:val="20"/>
          <w:szCs w:val="20"/>
        </w:rPr>
        <w:t xml:space="preserve"> </w:t>
      </w:r>
      <w:r w:rsidRPr="00D03B77">
        <w:rPr>
          <w:sz w:val="20"/>
          <w:szCs w:val="20"/>
        </w:rPr>
        <w:t>is</w:t>
      </w:r>
      <w:r w:rsidRPr="00D03B77">
        <w:rPr>
          <w:spacing w:val="-3"/>
          <w:sz w:val="20"/>
          <w:szCs w:val="20"/>
        </w:rPr>
        <w:t xml:space="preserve"> </w:t>
      </w:r>
      <w:r w:rsidRPr="00D03B77">
        <w:rPr>
          <w:sz w:val="20"/>
          <w:szCs w:val="20"/>
        </w:rPr>
        <w:t>substantially</w:t>
      </w:r>
      <w:r w:rsidRPr="00D03B77">
        <w:rPr>
          <w:spacing w:val="-7"/>
          <w:sz w:val="20"/>
          <w:szCs w:val="20"/>
        </w:rPr>
        <w:t xml:space="preserve"> </w:t>
      </w:r>
      <w:r w:rsidRPr="00D03B77">
        <w:rPr>
          <w:sz w:val="20"/>
          <w:szCs w:val="20"/>
        </w:rPr>
        <w:t>the</w:t>
      </w:r>
      <w:r w:rsidRPr="00D03B77">
        <w:rPr>
          <w:spacing w:val="-4"/>
          <w:sz w:val="20"/>
          <w:szCs w:val="20"/>
        </w:rPr>
        <w:t xml:space="preserve"> </w:t>
      </w:r>
      <w:r w:rsidRPr="00D03B77">
        <w:rPr>
          <w:sz w:val="20"/>
          <w:szCs w:val="20"/>
        </w:rPr>
        <w:t>same</w:t>
      </w:r>
      <w:r w:rsidRPr="00D03B77">
        <w:rPr>
          <w:spacing w:val="-4"/>
          <w:sz w:val="20"/>
          <w:szCs w:val="20"/>
        </w:rPr>
        <w:t xml:space="preserve"> </w:t>
      </w:r>
      <w:r w:rsidRPr="00D03B77">
        <w:rPr>
          <w:sz w:val="20"/>
          <w:szCs w:val="20"/>
        </w:rPr>
        <w:t>for the party serving the interrogatory as for the party served, it is a sufficient answer to such interrogatory to specify the records from which the answer may be derived or ascertained and to afford to the party serving the interrogatory reasonable opportunity to examine, audit, or inspect such records and to make copies, compilations, abstracts, or summaries. The specifications provided shall include sufficient detail to permit the interrogating party to locate and to identify, as readily as can the party served, the documents from which the answer may be</w:t>
      </w:r>
      <w:r w:rsidRPr="00D03B77">
        <w:rPr>
          <w:spacing w:val="-29"/>
          <w:sz w:val="20"/>
          <w:szCs w:val="20"/>
        </w:rPr>
        <w:t xml:space="preserve"> </w:t>
      </w:r>
      <w:r w:rsidRPr="00D03B77">
        <w:rPr>
          <w:sz w:val="20"/>
          <w:szCs w:val="20"/>
        </w:rPr>
        <w:t>ascertained.</w:t>
      </w:r>
    </w:p>
    <w:p w:rsidR="00A86F30" w:rsidRPr="00D03B77" w:rsidRDefault="00A86F30" w:rsidP="00C6454B">
      <w:pPr>
        <w:pStyle w:val="BodyText"/>
      </w:pPr>
    </w:p>
    <w:p w:rsidR="00A86F30" w:rsidRPr="00D03B77" w:rsidRDefault="00937FE8" w:rsidP="002174FC">
      <w:pPr>
        <w:ind w:left="140"/>
        <w:rPr>
          <w:sz w:val="20"/>
          <w:szCs w:val="20"/>
        </w:rPr>
      </w:pPr>
      <w:r w:rsidRPr="00D03B77">
        <w:rPr>
          <w:sz w:val="20"/>
          <w:szCs w:val="20"/>
        </w:rPr>
        <w:t>[59 FR 39039, Aug. 1, 1994, as amended at 73 FR 38323, July 7, 2008; 78 FR 23483, Apr. 19, 2013]</w:t>
      </w:r>
    </w:p>
    <w:p w:rsidR="00A86F30" w:rsidRPr="00D03B77" w:rsidRDefault="00A86F30" w:rsidP="00C6454B">
      <w:pPr>
        <w:pStyle w:val="BodyText"/>
      </w:pPr>
    </w:p>
    <w:p w:rsidR="00A86F30" w:rsidRPr="00D03B77" w:rsidRDefault="00937FE8" w:rsidP="00C6454B">
      <w:pPr>
        <w:pStyle w:val="Heading2"/>
      </w:pPr>
      <w:bookmarkStart w:id="37" w:name="§_210.30_Requests_for_production_of_docu"/>
      <w:bookmarkEnd w:id="37"/>
      <w:r w:rsidRPr="00D03B77">
        <w:t>§ 210.30 Requests for production of documents and things and entry upon land.</w:t>
      </w:r>
    </w:p>
    <w:p w:rsidR="00A86F30" w:rsidRPr="00D03B77" w:rsidRDefault="00A86F30" w:rsidP="00C6454B">
      <w:pPr>
        <w:pStyle w:val="BodyText"/>
        <w:rPr>
          <w:b/>
        </w:rPr>
      </w:pPr>
    </w:p>
    <w:p w:rsidR="00A86F30" w:rsidRPr="00D03B77" w:rsidRDefault="00937FE8" w:rsidP="002174FC">
      <w:pPr>
        <w:pStyle w:val="ListParagraph"/>
        <w:numPr>
          <w:ilvl w:val="0"/>
          <w:numId w:val="48"/>
        </w:numPr>
        <w:tabs>
          <w:tab w:val="left" w:pos="921"/>
        </w:tabs>
        <w:ind w:firstLine="481"/>
        <w:rPr>
          <w:sz w:val="20"/>
          <w:szCs w:val="20"/>
        </w:rPr>
      </w:pPr>
      <w:r w:rsidRPr="00D03B77">
        <w:rPr>
          <w:i/>
          <w:sz w:val="20"/>
          <w:szCs w:val="20"/>
        </w:rPr>
        <w:t xml:space="preserve">Scope. </w:t>
      </w:r>
      <w:r w:rsidRPr="00D03B77">
        <w:rPr>
          <w:sz w:val="20"/>
          <w:szCs w:val="20"/>
        </w:rPr>
        <w:t>Any party may serve on any other party a</w:t>
      </w:r>
      <w:r w:rsidRPr="00D03B77">
        <w:rPr>
          <w:spacing w:val="-20"/>
          <w:sz w:val="20"/>
          <w:szCs w:val="20"/>
        </w:rPr>
        <w:t xml:space="preserve"> </w:t>
      </w:r>
      <w:r w:rsidRPr="00D03B77">
        <w:rPr>
          <w:sz w:val="20"/>
          <w:szCs w:val="20"/>
        </w:rPr>
        <w:t>request:</w:t>
      </w:r>
    </w:p>
    <w:p w:rsidR="00A86F30" w:rsidRPr="00D03B77" w:rsidRDefault="00A86F30" w:rsidP="00C6454B">
      <w:pPr>
        <w:pStyle w:val="BodyText"/>
      </w:pPr>
    </w:p>
    <w:p w:rsidR="00A86F30" w:rsidRPr="00D03B77" w:rsidRDefault="00937FE8" w:rsidP="00C6454B">
      <w:pPr>
        <w:pStyle w:val="ListParagraph"/>
        <w:numPr>
          <w:ilvl w:val="1"/>
          <w:numId w:val="48"/>
        </w:numPr>
        <w:tabs>
          <w:tab w:val="left" w:pos="920"/>
        </w:tabs>
        <w:ind w:left="140" w:right="174" w:firstLine="480"/>
        <w:rPr>
          <w:sz w:val="20"/>
        </w:rPr>
      </w:pPr>
      <w:r w:rsidRPr="00D03B77">
        <w:rPr>
          <w:sz w:val="20"/>
          <w:szCs w:val="20"/>
        </w:rPr>
        <w:t>To produce and permit the party making the request, or someone acting on his behalf,</w:t>
      </w:r>
      <w:r w:rsidRPr="00D03B77">
        <w:rPr>
          <w:spacing w:val="-39"/>
          <w:sz w:val="20"/>
          <w:szCs w:val="20"/>
        </w:rPr>
        <w:t xml:space="preserve"> </w:t>
      </w:r>
      <w:r w:rsidRPr="00D03B77">
        <w:rPr>
          <w:sz w:val="20"/>
          <w:szCs w:val="20"/>
        </w:rPr>
        <w:t>to inspect and copy any designated documents (including writings, drawings, graphs, charts, photographs, and other data compilations from which information can be obtained), or to</w:t>
      </w:r>
      <w:r w:rsidRPr="00D03B77">
        <w:rPr>
          <w:spacing w:val="-40"/>
          <w:sz w:val="20"/>
          <w:szCs w:val="20"/>
        </w:rPr>
        <w:t xml:space="preserve"> </w:t>
      </w:r>
      <w:r w:rsidRPr="00D03B77">
        <w:rPr>
          <w:sz w:val="20"/>
          <w:szCs w:val="20"/>
        </w:rPr>
        <w:t>inspect</w:t>
      </w:r>
      <w:r w:rsidR="00E95CD8" w:rsidRPr="00D03B77">
        <w:rPr>
          <w:sz w:val="20"/>
          <w:szCs w:val="20"/>
        </w:rPr>
        <w:t xml:space="preserve"> </w:t>
      </w:r>
      <w:r w:rsidRPr="00D03B77">
        <w:rPr>
          <w:sz w:val="20"/>
        </w:rPr>
        <w:t>and copy, test, or sample any tangible things that are in the possession, custody, or control of the party upon whom the request is served; or</w:t>
      </w:r>
    </w:p>
    <w:p w:rsidR="00A86F30" w:rsidRPr="00D03B77" w:rsidRDefault="00A86F30" w:rsidP="00C6454B">
      <w:pPr>
        <w:pStyle w:val="BodyText"/>
      </w:pPr>
    </w:p>
    <w:p w:rsidR="00A86F30" w:rsidRPr="00D03B77" w:rsidRDefault="00937FE8" w:rsidP="002174FC">
      <w:pPr>
        <w:pStyle w:val="ListParagraph"/>
        <w:numPr>
          <w:ilvl w:val="1"/>
          <w:numId w:val="48"/>
        </w:numPr>
        <w:tabs>
          <w:tab w:val="left" w:pos="920"/>
        </w:tabs>
        <w:ind w:left="140" w:right="212" w:firstLine="480"/>
        <w:rPr>
          <w:sz w:val="20"/>
          <w:szCs w:val="20"/>
        </w:rPr>
      </w:pPr>
      <w:r w:rsidRPr="00D03B77">
        <w:rPr>
          <w:sz w:val="20"/>
          <w:szCs w:val="20"/>
        </w:rPr>
        <w:t>To permit entry upon designated land or other property in the possession or control of the party upon whom the request is served for the purpose of inspecting and measuring, surveying,</w:t>
      </w:r>
      <w:r w:rsidRPr="00D03B77">
        <w:rPr>
          <w:spacing w:val="-5"/>
          <w:sz w:val="20"/>
          <w:szCs w:val="20"/>
        </w:rPr>
        <w:t xml:space="preserve"> </w:t>
      </w:r>
      <w:r w:rsidRPr="00D03B77">
        <w:rPr>
          <w:sz w:val="20"/>
          <w:szCs w:val="20"/>
        </w:rPr>
        <w:t>photographing,</w:t>
      </w:r>
      <w:r w:rsidRPr="00D03B77">
        <w:rPr>
          <w:spacing w:val="-5"/>
          <w:sz w:val="20"/>
          <w:szCs w:val="20"/>
        </w:rPr>
        <w:t xml:space="preserve"> </w:t>
      </w:r>
      <w:r w:rsidRPr="00D03B77">
        <w:rPr>
          <w:sz w:val="20"/>
          <w:szCs w:val="20"/>
        </w:rPr>
        <w:t>testing,</w:t>
      </w:r>
      <w:r w:rsidRPr="00D03B77">
        <w:rPr>
          <w:spacing w:val="-5"/>
          <w:sz w:val="20"/>
          <w:szCs w:val="20"/>
        </w:rPr>
        <w:t xml:space="preserve"> </w:t>
      </w:r>
      <w:r w:rsidRPr="00D03B77">
        <w:rPr>
          <w:sz w:val="20"/>
          <w:szCs w:val="20"/>
        </w:rPr>
        <w:t>or</w:t>
      </w:r>
      <w:r w:rsidRPr="00D03B77">
        <w:rPr>
          <w:spacing w:val="-4"/>
          <w:sz w:val="20"/>
          <w:szCs w:val="20"/>
        </w:rPr>
        <w:t xml:space="preserve"> </w:t>
      </w:r>
      <w:r w:rsidRPr="00D03B77">
        <w:rPr>
          <w:sz w:val="20"/>
          <w:szCs w:val="20"/>
        </w:rPr>
        <w:t>sampling</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property</w:t>
      </w:r>
      <w:r w:rsidRPr="00D03B77">
        <w:rPr>
          <w:spacing w:val="-6"/>
          <w:sz w:val="20"/>
          <w:szCs w:val="20"/>
        </w:rPr>
        <w:t xml:space="preserve"> </w:t>
      </w:r>
      <w:r w:rsidRPr="00D03B77">
        <w:rPr>
          <w:sz w:val="20"/>
          <w:szCs w:val="20"/>
        </w:rPr>
        <w:t>or</w:t>
      </w:r>
      <w:r w:rsidRPr="00D03B77">
        <w:rPr>
          <w:spacing w:val="-4"/>
          <w:sz w:val="20"/>
          <w:szCs w:val="20"/>
        </w:rPr>
        <w:t xml:space="preserve"> </w:t>
      </w:r>
      <w:r w:rsidRPr="00D03B77">
        <w:rPr>
          <w:sz w:val="20"/>
          <w:szCs w:val="20"/>
        </w:rPr>
        <w:t>any</w:t>
      </w:r>
      <w:r w:rsidRPr="00D03B77">
        <w:rPr>
          <w:spacing w:val="-6"/>
          <w:sz w:val="20"/>
          <w:szCs w:val="20"/>
        </w:rPr>
        <w:t xml:space="preserve"> </w:t>
      </w:r>
      <w:r w:rsidRPr="00D03B77">
        <w:rPr>
          <w:sz w:val="20"/>
          <w:szCs w:val="20"/>
        </w:rPr>
        <w:t>designated</w:t>
      </w:r>
      <w:r w:rsidRPr="00D03B77">
        <w:rPr>
          <w:spacing w:val="-3"/>
          <w:sz w:val="20"/>
          <w:szCs w:val="20"/>
        </w:rPr>
        <w:t xml:space="preserve"> </w:t>
      </w:r>
      <w:r w:rsidRPr="00D03B77">
        <w:rPr>
          <w:sz w:val="20"/>
          <w:szCs w:val="20"/>
        </w:rPr>
        <w:t>object</w:t>
      </w:r>
      <w:r w:rsidRPr="00D03B77">
        <w:rPr>
          <w:spacing w:val="-5"/>
          <w:sz w:val="20"/>
          <w:szCs w:val="20"/>
        </w:rPr>
        <w:t xml:space="preserve"> </w:t>
      </w:r>
      <w:r w:rsidRPr="00D03B77">
        <w:rPr>
          <w:sz w:val="20"/>
          <w:szCs w:val="20"/>
        </w:rPr>
        <w:t>or</w:t>
      </w:r>
      <w:r w:rsidRPr="00D03B77">
        <w:rPr>
          <w:spacing w:val="-4"/>
          <w:sz w:val="20"/>
          <w:szCs w:val="20"/>
        </w:rPr>
        <w:t xml:space="preserve"> </w:t>
      </w:r>
      <w:r w:rsidRPr="00D03B77">
        <w:rPr>
          <w:sz w:val="20"/>
          <w:szCs w:val="20"/>
        </w:rPr>
        <w:t>operation thereon, within the scope of §</w:t>
      </w:r>
      <w:r w:rsidRPr="00D03B77">
        <w:rPr>
          <w:spacing w:val="-4"/>
          <w:sz w:val="20"/>
          <w:szCs w:val="20"/>
        </w:rPr>
        <w:t xml:space="preserve"> </w:t>
      </w:r>
      <w:r w:rsidRPr="00D03B77">
        <w:rPr>
          <w:sz w:val="20"/>
          <w:szCs w:val="20"/>
        </w:rPr>
        <w:t>210.27(b).</w:t>
      </w:r>
    </w:p>
    <w:p w:rsidR="00A86F30" w:rsidRPr="00D03B77" w:rsidRDefault="00937FE8" w:rsidP="002174FC">
      <w:pPr>
        <w:pStyle w:val="ListParagraph"/>
        <w:numPr>
          <w:ilvl w:val="0"/>
          <w:numId w:val="48"/>
        </w:numPr>
        <w:tabs>
          <w:tab w:val="left" w:pos="921"/>
        </w:tabs>
        <w:ind w:right="178" w:firstLine="481"/>
        <w:rPr>
          <w:sz w:val="20"/>
          <w:szCs w:val="20"/>
        </w:rPr>
      </w:pPr>
      <w:r w:rsidRPr="00D03B77">
        <w:rPr>
          <w:i/>
          <w:sz w:val="20"/>
          <w:szCs w:val="20"/>
        </w:rPr>
        <w:lastRenderedPageBreak/>
        <w:t>Procedure.</w:t>
      </w:r>
      <w:r w:rsidRPr="00D03B77">
        <w:rPr>
          <w:i/>
          <w:spacing w:val="-4"/>
          <w:sz w:val="20"/>
          <w:szCs w:val="20"/>
        </w:rPr>
        <w:t xml:space="preserve"> </w:t>
      </w:r>
      <w:r w:rsidRPr="00D03B77">
        <w:rPr>
          <w:sz w:val="20"/>
          <w:szCs w:val="20"/>
        </w:rPr>
        <w:t>(1)</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request</w:t>
      </w:r>
      <w:r w:rsidRPr="00D03B77">
        <w:rPr>
          <w:spacing w:val="-4"/>
          <w:sz w:val="20"/>
          <w:szCs w:val="20"/>
        </w:rPr>
        <w:t xml:space="preserve"> </w:t>
      </w:r>
      <w:r w:rsidRPr="00D03B77">
        <w:rPr>
          <w:sz w:val="20"/>
          <w:szCs w:val="20"/>
        </w:rPr>
        <w:t>may</w:t>
      </w:r>
      <w:r w:rsidRPr="00D03B77">
        <w:rPr>
          <w:spacing w:val="-10"/>
          <w:sz w:val="20"/>
          <w:szCs w:val="20"/>
        </w:rPr>
        <w:t xml:space="preserve"> </w:t>
      </w:r>
      <w:r w:rsidRPr="00D03B77">
        <w:rPr>
          <w:sz w:val="20"/>
          <w:szCs w:val="20"/>
        </w:rPr>
        <w:t>be</w:t>
      </w:r>
      <w:r w:rsidRPr="00D03B77">
        <w:rPr>
          <w:spacing w:val="-4"/>
          <w:sz w:val="20"/>
          <w:szCs w:val="20"/>
        </w:rPr>
        <w:t xml:space="preserve"> </w:t>
      </w:r>
      <w:r w:rsidRPr="00D03B77">
        <w:rPr>
          <w:sz w:val="20"/>
          <w:szCs w:val="20"/>
        </w:rPr>
        <w:t>served</w:t>
      </w:r>
      <w:r w:rsidRPr="00D03B77">
        <w:rPr>
          <w:spacing w:val="-4"/>
          <w:sz w:val="20"/>
          <w:szCs w:val="20"/>
        </w:rPr>
        <w:t xml:space="preserve"> </w:t>
      </w:r>
      <w:r w:rsidRPr="00D03B77">
        <w:rPr>
          <w:sz w:val="20"/>
          <w:szCs w:val="20"/>
        </w:rPr>
        <w:t>upon</w:t>
      </w:r>
      <w:r w:rsidRPr="00D03B77">
        <w:rPr>
          <w:spacing w:val="-2"/>
          <w:sz w:val="20"/>
          <w:szCs w:val="20"/>
        </w:rPr>
        <w:t xml:space="preserve"> </w:t>
      </w:r>
      <w:r w:rsidRPr="00D03B77">
        <w:rPr>
          <w:sz w:val="20"/>
          <w:szCs w:val="20"/>
        </w:rPr>
        <w:t>any</w:t>
      </w:r>
      <w:r w:rsidRPr="00D03B77">
        <w:rPr>
          <w:spacing w:val="-5"/>
          <w:sz w:val="20"/>
          <w:szCs w:val="20"/>
        </w:rPr>
        <w:t xml:space="preserve"> </w:t>
      </w:r>
      <w:r w:rsidRPr="00D03B77">
        <w:rPr>
          <w:sz w:val="20"/>
          <w:szCs w:val="20"/>
        </w:rPr>
        <w:t>party</w:t>
      </w:r>
      <w:r w:rsidRPr="00D03B77">
        <w:rPr>
          <w:spacing w:val="-5"/>
          <w:sz w:val="20"/>
          <w:szCs w:val="20"/>
        </w:rPr>
        <w:t xml:space="preserve"> </w:t>
      </w:r>
      <w:r w:rsidRPr="00D03B77">
        <w:rPr>
          <w:sz w:val="20"/>
          <w:szCs w:val="20"/>
        </w:rPr>
        <w:t>after</w:t>
      </w:r>
      <w:r w:rsidRPr="00D03B77">
        <w:rPr>
          <w:spacing w:val="-3"/>
          <w:sz w:val="20"/>
          <w:szCs w:val="20"/>
        </w:rPr>
        <w:t xml:space="preserve"> </w:t>
      </w:r>
      <w:r w:rsidRPr="00D03B77">
        <w:rPr>
          <w:sz w:val="20"/>
          <w:szCs w:val="20"/>
        </w:rPr>
        <w:t>the</w:t>
      </w:r>
      <w:r w:rsidRPr="00D03B77">
        <w:rPr>
          <w:spacing w:val="-2"/>
          <w:sz w:val="20"/>
          <w:szCs w:val="20"/>
        </w:rPr>
        <w:t xml:space="preserve"> </w:t>
      </w:r>
      <w:r w:rsidRPr="00D03B77">
        <w:rPr>
          <w:sz w:val="20"/>
          <w:szCs w:val="20"/>
        </w:rPr>
        <w:t>date</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publication</w:t>
      </w:r>
      <w:r w:rsidRPr="00D03B77">
        <w:rPr>
          <w:spacing w:val="-2"/>
          <w:sz w:val="20"/>
          <w:szCs w:val="20"/>
        </w:rPr>
        <w:t xml:space="preserve"> </w:t>
      </w:r>
      <w:r w:rsidRPr="00D03B77">
        <w:rPr>
          <w:sz w:val="20"/>
          <w:szCs w:val="20"/>
        </w:rPr>
        <w:t>in the FEDERAL REGISTER of the notice of investigation. The request shall set forth the items to be inspected, either by individual item or by category, and describe each item and category with reasonable particularity. The request shall specify a reasonable time, place, and manner of making the inspection and performing the related</w:t>
      </w:r>
      <w:r w:rsidRPr="00D03B77">
        <w:rPr>
          <w:spacing w:val="-2"/>
          <w:sz w:val="20"/>
          <w:szCs w:val="20"/>
        </w:rPr>
        <w:t xml:space="preserve"> </w:t>
      </w:r>
      <w:r w:rsidRPr="00D03B77">
        <w:rPr>
          <w:sz w:val="20"/>
          <w:szCs w:val="20"/>
        </w:rPr>
        <w:t>acts.</w:t>
      </w:r>
    </w:p>
    <w:p w:rsidR="00A86F30" w:rsidRPr="00D03B77" w:rsidRDefault="00A86F30" w:rsidP="00C6454B">
      <w:pPr>
        <w:pStyle w:val="BodyText"/>
      </w:pPr>
    </w:p>
    <w:p w:rsidR="00A86F30" w:rsidRPr="00D03B77" w:rsidRDefault="00937FE8" w:rsidP="002174FC">
      <w:pPr>
        <w:pStyle w:val="BodyText"/>
        <w:ind w:left="139" w:right="189" w:firstLine="480"/>
      </w:pPr>
      <w:r w:rsidRPr="00D03B77">
        <w:t>(2) The party upon whom the request is served shall serve a written response within 10 days or the time specified by the administrative law judge. The response shall state, with respect to each item or category, that inspection and related activities will be permitted as requested, unless the request is objected to, in which event the reasons for objection shall be stated. If objection is made to part of any item or category, the part shall be specified. The party submitting the request may move for an order under § 210.33(a) with respect to any objection to or other failure to respond to the request or any part thereof, or any failure to permit inspection as requested. A party who produces documents for inspection shall produce them as they are kept in the usual course of business or shall organize and label them to correspond to the categories in the request.</w:t>
      </w:r>
    </w:p>
    <w:p w:rsidR="00A86F30" w:rsidRPr="00D03B77" w:rsidRDefault="00A86F30" w:rsidP="00C6454B">
      <w:pPr>
        <w:pStyle w:val="BodyText"/>
      </w:pPr>
    </w:p>
    <w:p w:rsidR="00A86F30" w:rsidRPr="00D03B77" w:rsidRDefault="00937FE8" w:rsidP="00C6454B">
      <w:pPr>
        <w:pStyle w:val="ListParagraph"/>
        <w:numPr>
          <w:ilvl w:val="0"/>
          <w:numId w:val="48"/>
        </w:numPr>
        <w:tabs>
          <w:tab w:val="left" w:pos="911"/>
        </w:tabs>
        <w:ind w:right="729" w:firstLine="480"/>
        <w:rPr>
          <w:sz w:val="20"/>
          <w:szCs w:val="20"/>
        </w:rPr>
      </w:pPr>
      <w:r w:rsidRPr="00D03B77">
        <w:rPr>
          <w:i/>
          <w:sz w:val="20"/>
          <w:szCs w:val="20"/>
        </w:rPr>
        <w:t xml:space="preserve">Persons not parties. </w:t>
      </w:r>
      <w:r w:rsidRPr="00D03B77">
        <w:rPr>
          <w:sz w:val="20"/>
          <w:szCs w:val="20"/>
        </w:rPr>
        <w:t>This section does not preclude issuance of an order against</w:t>
      </w:r>
      <w:r w:rsidRPr="00D03B77">
        <w:rPr>
          <w:spacing w:val="-40"/>
          <w:sz w:val="20"/>
          <w:szCs w:val="20"/>
        </w:rPr>
        <w:t xml:space="preserve"> </w:t>
      </w:r>
      <w:r w:rsidRPr="00D03B77">
        <w:rPr>
          <w:sz w:val="20"/>
          <w:szCs w:val="20"/>
        </w:rPr>
        <w:t>a person not a party to permit entry upon</w:t>
      </w:r>
      <w:r w:rsidRPr="00D03B77">
        <w:rPr>
          <w:spacing w:val="-8"/>
          <w:sz w:val="20"/>
          <w:szCs w:val="20"/>
        </w:rPr>
        <w:t xml:space="preserve"> </w:t>
      </w:r>
      <w:r w:rsidRPr="00D03B77">
        <w:rPr>
          <w:sz w:val="20"/>
          <w:szCs w:val="20"/>
        </w:rPr>
        <w:t>land.</w:t>
      </w:r>
    </w:p>
    <w:p w:rsidR="00A86F30" w:rsidRPr="00D03B77" w:rsidRDefault="00A86F30" w:rsidP="002174FC">
      <w:pPr>
        <w:pStyle w:val="BodyText"/>
      </w:pPr>
    </w:p>
    <w:p w:rsidR="00A86F30" w:rsidRPr="00D03B77" w:rsidRDefault="00937FE8" w:rsidP="002174FC">
      <w:pPr>
        <w:ind w:left="140"/>
        <w:rPr>
          <w:sz w:val="20"/>
          <w:szCs w:val="20"/>
        </w:rPr>
      </w:pPr>
      <w:r w:rsidRPr="00D03B77">
        <w:rPr>
          <w:sz w:val="20"/>
          <w:szCs w:val="20"/>
        </w:rPr>
        <w:t>[59 FR 39039, Aug. 1, 1994, as amended at 73 FR 38323, July 7, 2008]</w:t>
      </w:r>
    </w:p>
    <w:p w:rsidR="00A86F30" w:rsidRPr="00D03B77" w:rsidRDefault="00A86F30" w:rsidP="00C6454B">
      <w:pPr>
        <w:pStyle w:val="BodyText"/>
      </w:pPr>
    </w:p>
    <w:p w:rsidR="00A86F30" w:rsidRPr="00D03B77" w:rsidRDefault="00937FE8" w:rsidP="00C6454B">
      <w:pPr>
        <w:pStyle w:val="Heading2"/>
      </w:pPr>
      <w:bookmarkStart w:id="38" w:name="§_210.31_Requests_for_admission."/>
      <w:bookmarkEnd w:id="38"/>
      <w:r w:rsidRPr="00D03B77">
        <w:t>§ 210.31 Requests for admission.</w:t>
      </w:r>
    </w:p>
    <w:p w:rsidR="00A86F30" w:rsidRPr="00D03B77" w:rsidRDefault="00A86F30" w:rsidP="00C6454B">
      <w:pPr>
        <w:pStyle w:val="BodyText"/>
        <w:rPr>
          <w:b/>
        </w:rPr>
      </w:pPr>
    </w:p>
    <w:p w:rsidR="00A86F30" w:rsidRPr="00D03B77" w:rsidRDefault="00937FE8" w:rsidP="002174FC">
      <w:pPr>
        <w:pStyle w:val="ListParagraph"/>
        <w:numPr>
          <w:ilvl w:val="0"/>
          <w:numId w:val="47"/>
        </w:numPr>
        <w:tabs>
          <w:tab w:val="left" w:pos="920"/>
        </w:tabs>
        <w:ind w:right="172" w:firstLine="479"/>
        <w:rPr>
          <w:sz w:val="20"/>
          <w:szCs w:val="20"/>
        </w:rPr>
      </w:pPr>
      <w:r w:rsidRPr="00D03B77">
        <w:rPr>
          <w:i/>
          <w:sz w:val="20"/>
          <w:szCs w:val="20"/>
        </w:rPr>
        <w:t xml:space="preserve">Form, content, and service of request for admission. </w:t>
      </w:r>
      <w:r w:rsidRPr="00D03B77">
        <w:rPr>
          <w:sz w:val="20"/>
          <w:szCs w:val="20"/>
        </w:rPr>
        <w:t>Any party may serve on any other party a written request for admission of the truth of any matters relevant to the investigation and set forth in the request that relate to statements or opinions of fact or of the application of law to fact, including the genuineness of any documents described in the request. Copies of documents shall be served with the request unless they have been otherwise furnished or are known to be, and in the request are stated as being, in the possession of the other party. Each matter as to which an admission is requested shall be separately set forth. The request may be served upon a party whose complaint is the basis for the investigation after the date of publication in the FEDERAL REGISTER of the notice of investigation. The administrative law judge will determine the period within which a party may serve a request upon other</w:t>
      </w:r>
      <w:r w:rsidRPr="00D03B77">
        <w:rPr>
          <w:spacing w:val="-7"/>
          <w:sz w:val="20"/>
          <w:szCs w:val="20"/>
        </w:rPr>
        <w:t xml:space="preserve"> </w:t>
      </w:r>
      <w:r w:rsidRPr="00D03B77">
        <w:rPr>
          <w:sz w:val="20"/>
          <w:szCs w:val="20"/>
        </w:rPr>
        <w:t>parties.</w:t>
      </w:r>
    </w:p>
    <w:p w:rsidR="00A86F30" w:rsidRPr="00D03B77" w:rsidRDefault="00A86F30" w:rsidP="00C6454B">
      <w:pPr>
        <w:pStyle w:val="BodyText"/>
      </w:pPr>
    </w:p>
    <w:p w:rsidR="00A86F30" w:rsidRPr="00D03B77" w:rsidRDefault="00937FE8" w:rsidP="00C6454B">
      <w:pPr>
        <w:pStyle w:val="ListParagraph"/>
        <w:numPr>
          <w:ilvl w:val="0"/>
          <w:numId w:val="47"/>
        </w:numPr>
        <w:tabs>
          <w:tab w:val="left" w:pos="920"/>
        </w:tabs>
        <w:ind w:right="178" w:firstLine="479"/>
        <w:rPr>
          <w:sz w:val="20"/>
        </w:rPr>
      </w:pPr>
      <w:r w:rsidRPr="00D03B77">
        <w:rPr>
          <w:i/>
          <w:sz w:val="20"/>
          <w:szCs w:val="20"/>
        </w:rPr>
        <w:t xml:space="preserve">Answers and objections to requests for admissions. </w:t>
      </w:r>
      <w:r w:rsidRPr="00D03B77">
        <w:rPr>
          <w:sz w:val="20"/>
          <w:szCs w:val="20"/>
        </w:rPr>
        <w:t>A party answering a request for admission shall repeat the request for admission immediately preceding his answer. The matter may be deemed admitted unless, within 10 days or the period specified by the administrative law judge,</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party</w:t>
      </w:r>
      <w:r w:rsidRPr="00D03B77">
        <w:rPr>
          <w:spacing w:val="-7"/>
          <w:sz w:val="20"/>
          <w:szCs w:val="20"/>
        </w:rPr>
        <w:t xml:space="preserve"> </w:t>
      </w:r>
      <w:r w:rsidRPr="00D03B77">
        <w:rPr>
          <w:sz w:val="20"/>
          <w:szCs w:val="20"/>
        </w:rPr>
        <w:t>to</w:t>
      </w:r>
      <w:r w:rsidRPr="00D03B77">
        <w:rPr>
          <w:spacing w:val="-2"/>
          <w:sz w:val="20"/>
          <w:szCs w:val="20"/>
        </w:rPr>
        <w:t xml:space="preserve"> </w:t>
      </w:r>
      <w:r w:rsidRPr="00D03B77">
        <w:rPr>
          <w:sz w:val="20"/>
          <w:szCs w:val="20"/>
        </w:rPr>
        <w:t>whom the</w:t>
      </w:r>
      <w:r w:rsidRPr="00D03B77">
        <w:rPr>
          <w:spacing w:val="-4"/>
          <w:sz w:val="20"/>
          <w:szCs w:val="20"/>
        </w:rPr>
        <w:t xml:space="preserve"> </w:t>
      </w:r>
      <w:r w:rsidRPr="00D03B77">
        <w:rPr>
          <w:sz w:val="20"/>
          <w:szCs w:val="20"/>
        </w:rPr>
        <w:t>request</w:t>
      </w:r>
      <w:r w:rsidRPr="00D03B77">
        <w:rPr>
          <w:spacing w:val="-4"/>
          <w:sz w:val="20"/>
          <w:szCs w:val="20"/>
        </w:rPr>
        <w:t xml:space="preserve"> </w:t>
      </w:r>
      <w:r w:rsidRPr="00D03B77">
        <w:rPr>
          <w:sz w:val="20"/>
          <w:szCs w:val="20"/>
        </w:rPr>
        <w:t>is</w:t>
      </w:r>
      <w:r w:rsidRPr="00D03B77">
        <w:rPr>
          <w:spacing w:val="-3"/>
          <w:sz w:val="20"/>
          <w:szCs w:val="20"/>
        </w:rPr>
        <w:t xml:space="preserve"> </w:t>
      </w:r>
      <w:r w:rsidRPr="00D03B77">
        <w:rPr>
          <w:sz w:val="20"/>
          <w:szCs w:val="20"/>
        </w:rPr>
        <w:t>directed</w:t>
      </w:r>
      <w:r w:rsidRPr="00D03B77">
        <w:rPr>
          <w:spacing w:val="-2"/>
          <w:sz w:val="20"/>
          <w:szCs w:val="20"/>
        </w:rPr>
        <w:t xml:space="preserve"> </w:t>
      </w:r>
      <w:r w:rsidRPr="00D03B77">
        <w:rPr>
          <w:sz w:val="20"/>
          <w:szCs w:val="20"/>
        </w:rPr>
        <w:t>serves upon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party</w:t>
      </w:r>
      <w:r w:rsidRPr="00D03B77">
        <w:rPr>
          <w:spacing w:val="-7"/>
          <w:sz w:val="20"/>
          <w:szCs w:val="20"/>
        </w:rPr>
        <w:t xml:space="preserve"> </w:t>
      </w:r>
      <w:r w:rsidRPr="00D03B77">
        <w:rPr>
          <w:sz w:val="20"/>
          <w:szCs w:val="20"/>
        </w:rPr>
        <w:t>requesting</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admission</w:t>
      </w:r>
      <w:r w:rsidRPr="00D03B77">
        <w:rPr>
          <w:spacing w:val="-4"/>
          <w:sz w:val="20"/>
          <w:szCs w:val="20"/>
        </w:rPr>
        <w:t xml:space="preserve"> </w:t>
      </w:r>
      <w:r w:rsidRPr="00D03B77">
        <w:rPr>
          <w:sz w:val="20"/>
          <w:szCs w:val="20"/>
        </w:rPr>
        <w:t>a sworn written answer or objection addressed to the matter. If objection is made, the reason therefor shall be stated. The answer shall specifically deny the matter or set forth in detail the reasons why the answering party cannot truthfully admit or deny the matter. A denial shall fairly meet the substance of the requested admission, and when good faith requires that a party qualify his answer or deny only a part of the matter as to which an admission is requested, he shall specify so much of it as is true and qualify or deny the remainder. An answering party may not give lack of information or knowledge as a reason for failure to admit or deny unless he</w:t>
      </w:r>
      <w:r w:rsidRPr="00D03B77">
        <w:rPr>
          <w:spacing w:val="-34"/>
          <w:sz w:val="20"/>
          <w:szCs w:val="20"/>
        </w:rPr>
        <w:t xml:space="preserve"> </w:t>
      </w:r>
      <w:r w:rsidRPr="00D03B77">
        <w:rPr>
          <w:sz w:val="20"/>
          <w:szCs w:val="20"/>
        </w:rPr>
        <w:t>states</w:t>
      </w:r>
      <w:r w:rsidR="00E95CD8" w:rsidRPr="00D03B77">
        <w:rPr>
          <w:sz w:val="20"/>
          <w:szCs w:val="20"/>
        </w:rPr>
        <w:t xml:space="preserve"> </w:t>
      </w:r>
      <w:r w:rsidRPr="00D03B77">
        <w:rPr>
          <w:sz w:val="20"/>
        </w:rPr>
        <w:t>that he has made reasonable inquiry and that the information known to or readily obtainable by him is insufficient to enable him to admit or deny. A party who considers that a matter as to which an admission has been requested presents a genuine issue for a hearing may not object to the request on that ground alone; he may deny the matter or set forth reasons why he cannot admit or deny it.</w:t>
      </w:r>
    </w:p>
    <w:p w:rsidR="00A86F30" w:rsidRPr="00D03B77" w:rsidRDefault="00A86F30" w:rsidP="00C6454B">
      <w:pPr>
        <w:pStyle w:val="BodyText"/>
      </w:pPr>
    </w:p>
    <w:p w:rsidR="00A86F30" w:rsidRPr="00D03B77" w:rsidRDefault="00937FE8" w:rsidP="00C6454B">
      <w:pPr>
        <w:pStyle w:val="ListParagraph"/>
        <w:keepNext/>
        <w:keepLines/>
        <w:widowControl/>
        <w:numPr>
          <w:ilvl w:val="0"/>
          <w:numId w:val="47"/>
        </w:numPr>
        <w:tabs>
          <w:tab w:val="left" w:pos="911"/>
        </w:tabs>
        <w:ind w:right="178" w:firstLine="479"/>
        <w:rPr>
          <w:sz w:val="20"/>
          <w:szCs w:val="20"/>
        </w:rPr>
      </w:pPr>
      <w:r w:rsidRPr="00D03B77">
        <w:rPr>
          <w:sz w:val="20"/>
          <w:szCs w:val="20"/>
        </w:rPr>
        <w:lastRenderedPageBreak/>
        <w:t>Sufficiency</w:t>
      </w:r>
      <w:r w:rsidRPr="00D03B77">
        <w:rPr>
          <w:i/>
          <w:sz w:val="20"/>
          <w:szCs w:val="20"/>
        </w:rPr>
        <w:t xml:space="preserve"> of answers. </w:t>
      </w:r>
      <w:r w:rsidRPr="00D03B77">
        <w:rPr>
          <w:sz w:val="20"/>
          <w:szCs w:val="20"/>
        </w:rPr>
        <w:t>The party who has requested the admissions may move to determine the sufficiency of the answers or objections. Unless the objecting party sustains his burden of showing that the objection is justified, the administrative law judge shall order that an answer be served. If the administrative law judge determines that an answer does not comply with the requirements of this section, he may order either that the matter is admitted or that an amended answer be served. The administrative law judge may, in lieu of these orders, determine that final disposition of the request be made at a prehearing conference or at a designated time prior to a hearing under this</w:t>
      </w:r>
      <w:r w:rsidRPr="00D03B77">
        <w:rPr>
          <w:spacing w:val="-1"/>
          <w:sz w:val="20"/>
          <w:szCs w:val="20"/>
        </w:rPr>
        <w:t xml:space="preserve"> </w:t>
      </w:r>
      <w:r w:rsidRPr="00D03B77">
        <w:rPr>
          <w:sz w:val="20"/>
          <w:szCs w:val="20"/>
        </w:rPr>
        <w:t>part.</w:t>
      </w:r>
    </w:p>
    <w:p w:rsidR="00A86F30" w:rsidRPr="00D03B77" w:rsidRDefault="00A86F30" w:rsidP="00C6454B">
      <w:pPr>
        <w:pStyle w:val="BodyText"/>
        <w:keepNext/>
        <w:keepLines/>
        <w:widowControl/>
      </w:pPr>
    </w:p>
    <w:p w:rsidR="00A86F30" w:rsidRPr="00D03B77" w:rsidRDefault="00937FE8" w:rsidP="002174FC">
      <w:pPr>
        <w:pStyle w:val="ListParagraph"/>
        <w:numPr>
          <w:ilvl w:val="0"/>
          <w:numId w:val="47"/>
        </w:numPr>
        <w:tabs>
          <w:tab w:val="left" w:pos="920"/>
        </w:tabs>
        <w:ind w:left="139" w:right="143" w:firstLine="480"/>
        <w:rPr>
          <w:sz w:val="20"/>
          <w:szCs w:val="20"/>
        </w:rPr>
      </w:pPr>
      <w:r w:rsidRPr="00D03B77">
        <w:rPr>
          <w:i/>
          <w:sz w:val="20"/>
          <w:szCs w:val="20"/>
        </w:rPr>
        <w:t xml:space="preserve">Effect of admissions; withdrawal or amendment of admission. </w:t>
      </w:r>
      <w:r w:rsidRPr="00D03B77">
        <w:rPr>
          <w:sz w:val="20"/>
          <w:szCs w:val="20"/>
        </w:rPr>
        <w:t xml:space="preserve">Any matter admitted under this section may be conclusively established unless the administrative law judge on motion permits withdrawal or amendment of the admission. The administrative law judge may permit withdrawal or amendment when the presentation of the issues of the investigation will be </w:t>
      </w:r>
      <w:proofErr w:type="spellStart"/>
      <w:r w:rsidRPr="00D03B77">
        <w:rPr>
          <w:sz w:val="20"/>
          <w:szCs w:val="20"/>
        </w:rPr>
        <w:t>subserved</w:t>
      </w:r>
      <w:proofErr w:type="spellEnd"/>
      <w:r w:rsidRPr="00D03B77">
        <w:rPr>
          <w:spacing w:val="-4"/>
          <w:sz w:val="20"/>
          <w:szCs w:val="20"/>
        </w:rPr>
        <w:t xml:space="preserve"> </w:t>
      </w:r>
      <w:r w:rsidRPr="00D03B77">
        <w:rPr>
          <w:sz w:val="20"/>
          <w:szCs w:val="20"/>
        </w:rPr>
        <w:t>thereby</w:t>
      </w:r>
      <w:r w:rsidRPr="00D03B77">
        <w:rPr>
          <w:spacing w:val="-6"/>
          <w:sz w:val="20"/>
          <w:szCs w:val="20"/>
        </w:rPr>
        <w:t xml:space="preserve"> </w:t>
      </w:r>
      <w:r w:rsidRPr="00D03B77">
        <w:rPr>
          <w:sz w:val="20"/>
          <w:szCs w:val="20"/>
        </w:rPr>
        <w:t>and</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party</w:t>
      </w:r>
      <w:r w:rsidRPr="00D03B77">
        <w:rPr>
          <w:spacing w:val="-5"/>
          <w:sz w:val="20"/>
          <w:szCs w:val="20"/>
        </w:rPr>
        <w:t xml:space="preserve"> </w:t>
      </w:r>
      <w:r w:rsidRPr="00D03B77">
        <w:rPr>
          <w:sz w:val="20"/>
          <w:szCs w:val="20"/>
        </w:rPr>
        <w:t>who</w:t>
      </w:r>
      <w:r w:rsidRPr="00D03B77">
        <w:rPr>
          <w:spacing w:val="-2"/>
          <w:sz w:val="20"/>
          <w:szCs w:val="20"/>
        </w:rPr>
        <w:t xml:space="preserve"> </w:t>
      </w:r>
      <w:r w:rsidRPr="00D03B77">
        <w:rPr>
          <w:sz w:val="20"/>
          <w:szCs w:val="20"/>
        </w:rPr>
        <w:t>obtained</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admission</w:t>
      </w:r>
      <w:r w:rsidRPr="00D03B77">
        <w:rPr>
          <w:spacing w:val="-4"/>
          <w:sz w:val="20"/>
          <w:szCs w:val="20"/>
        </w:rPr>
        <w:t xml:space="preserve"> </w:t>
      </w:r>
      <w:r w:rsidRPr="00D03B77">
        <w:rPr>
          <w:sz w:val="20"/>
          <w:szCs w:val="20"/>
        </w:rPr>
        <w:t>fails</w:t>
      </w:r>
      <w:r w:rsidRPr="00D03B77">
        <w:rPr>
          <w:spacing w:val="-3"/>
          <w:sz w:val="20"/>
          <w:szCs w:val="20"/>
        </w:rPr>
        <w:t xml:space="preserve"> </w:t>
      </w:r>
      <w:r w:rsidRPr="00D03B77">
        <w:rPr>
          <w:sz w:val="20"/>
          <w:szCs w:val="20"/>
        </w:rPr>
        <w:t>to</w:t>
      </w:r>
      <w:r w:rsidRPr="00D03B77">
        <w:rPr>
          <w:spacing w:val="-4"/>
          <w:sz w:val="20"/>
          <w:szCs w:val="20"/>
        </w:rPr>
        <w:t xml:space="preserve"> </w:t>
      </w:r>
      <w:r w:rsidRPr="00D03B77">
        <w:rPr>
          <w:sz w:val="20"/>
          <w:szCs w:val="20"/>
        </w:rPr>
        <w:t>satisfy</w:t>
      </w:r>
      <w:r w:rsidRPr="00D03B77">
        <w:rPr>
          <w:spacing w:val="-6"/>
          <w:sz w:val="20"/>
          <w:szCs w:val="20"/>
        </w:rPr>
        <w:t xml:space="preserve"> </w:t>
      </w:r>
      <w:r w:rsidRPr="00D03B77">
        <w:rPr>
          <w:sz w:val="20"/>
          <w:szCs w:val="20"/>
        </w:rPr>
        <w:t>the</w:t>
      </w:r>
      <w:r w:rsidRPr="00D03B77">
        <w:rPr>
          <w:spacing w:val="-4"/>
          <w:sz w:val="20"/>
          <w:szCs w:val="20"/>
        </w:rPr>
        <w:t xml:space="preserve"> </w:t>
      </w:r>
      <w:r w:rsidRPr="00D03B77">
        <w:rPr>
          <w:sz w:val="20"/>
          <w:szCs w:val="20"/>
        </w:rPr>
        <w:t>administrative</w:t>
      </w:r>
      <w:r w:rsidRPr="00D03B77">
        <w:rPr>
          <w:spacing w:val="-4"/>
          <w:sz w:val="20"/>
          <w:szCs w:val="20"/>
        </w:rPr>
        <w:t xml:space="preserve"> </w:t>
      </w:r>
      <w:r w:rsidRPr="00D03B77">
        <w:rPr>
          <w:sz w:val="20"/>
          <w:szCs w:val="20"/>
        </w:rPr>
        <w:t>law judge that withdrawal or amendment will prejudice him in maintaining his position on the issue of the investigation. Any admission made by a party under this section is for the purpose of the pending investigation and any related proceeding as defined in § 210.3 of this</w:t>
      </w:r>
      <w:r w:rsidRPr="00D03B77">
        <w:rPr>
          <w:spacing w:val="-20"/>
          <w:sz w:val="20"/>
          <w:szCs w:val="20"/>
        </w:rPr>
        <w:t xml:space="preserve"> </w:t>
      </w:r>
      <w:r w:rsidRPr="00D03B77">
        <w:rPr>
          <w:sz w:val="20"/>
          <w:szCs w:val="20"/>
        </w:rPr>
        <w:t>chapter.</w:t>
      </w:r>
    </w:p>
    <w:p w:rsidR="00A86F30" w:rsidRPr="00D03B77" w:rsidRDefault="00A86F30" w:rsidP="00C6454B">
      <w:pPr>
        <w:pStyle w:val="BodyText"/>
      </w:pPr>
    </w:p>
    <w:p w:rsidR="00A86F30" w:rsidRPr="00D03B77" w:rsidRDefault="00937FE8" w:rsidP="002174FC">
      <w:pPr>
        <w:ind w:left="140"/>
        <w:rPr>
          <w:sz w:val="20"/>
          <w:szCs w:val="20"/>
        </w:rPr>
      </w:pPr>
      <w:r w:rsidRPr="00D03B77">
        <w:rPr>
          <w:sz w:val="20"/>
          <w:szCs w:val="20"/>
        </w:rPr>
        <w:t>[59 FR 39039, Aug. 1, 1994, as amended at 73 FR 38323, July 7, 2008]</w:t>
      </w:r>
    </w:p>
    <w:p w:rsidR="00A86F30" w:rsidRPr="00D03B77" w:rsidRDefault="00A86F30" w:rsidP="00C6454B">
      <w:pPr>
        <w:pStyle w:val="BodyText"/>
      </w:pPr>
    </w:p>
    <w:p w:rsidR="00A86F30" w:rsidRPr="00D03B77" w:rsidRDefault="00937FE8" w:rsidP="002174FC">
      <w:pPr>
        <w:pStyle w:val="Heading2"/>
      </w:pPr>
      <w:bookmarkStart w:id="39" w:name="§_210.32_Subpoenas."/>
      <w:bookmarkEnd w:id="39"/>
      <w:r w:rsidRPr="00D03B77">
        <w:t>§ 210.32 Subpoenas.</w:t>
      </w:r>
    </w:p>
    <w:p w:rsidR="00A86F30" w:rsidRPr="00D03B77" w:rsidRDefault="00A86F30" w:rsidP="00C6454B">
      <w:pPr>
        <w:pStyle w:val="BodyText"/>
        <w:rPr>
          <w:b/>
        </w:rPr>
      </w:pPr>
    </w:p>
    <w:p w:rsidR="00A86F30" w:rsidRPr="00D03B77" w:rsidRDefault="00937FE8" w:rsidP="002174FC">
      <w:pPr>
        <w:pStyle w:val="ListParagraph"/>
        <w:numPr>
          <w:ilvl w:val="0"/>
          <w:numId w:val="46"/>
        </w:numPr>
        <w:tabs>
          <w:tab w:val="left" w:pos="921"/>
        </w:tabs>
        <w:ind w:right="217" w:firstLine="480"/>
        <w:rPr>
          <w:sz w:val="20"/>
          <w:szCs w:val="20"/>
        </w:rPr>
      </w:pPr>
      <w:r w:rsidRPr="00D03B77">
        <w:rPr>
          <w:i/>
          <w:sz w:val="20"/>
          <w:szCs w:val="20"/>
        </w:rPr>
        <w:t xml:space="preserve">Application for issuance of a subpoena </w:t>
      </w:r>
      <w:proofErr w:type="gramStart"/>
      <w:r w:rsidRPr="00D03B77">
        <w:rPr>
          <w:sz w:val="20"/>
          <w:szCs w:val="20"/>
        </w:rPr>
        <w:t>—(</w:t>
      </w:r>
      <w:proofErr w:type="gramEnd"/>
      <w:r w:rsidRPr="00D03B77">
        <w:rPr>
          <w:sz w:val="20"/>
          <w:szCs w:val="20"/>
        </w:rPr>
        <w:t xml:space="preserve">1) </w:t>
      </w:r>
      <w:r w:rsidRPr="00D03B77">
        <w:rPr>
          <w:i/>
          <w:sz w:val="20"/>
          <w:szCs w:val="20"/>
        </w:rPr>
        <w:t xml:space="preserve">Subpoena ad </w:t>
      </w:r>
      <w:proofErr w:type="spellStart"/>
      <w:r w:rsidRPr="00D03B77">
        <w:rPr>
          <w:i/>
          <w:sz w:val="20"/>
          <w:szCs w:val="20"/>
        </w:rPr>
        <w:t>testificandum</w:t>
      </w:r>
      <w:proofErr w:type="spellEnd"/>
      <w:r w:rsidRPr="00D03B77">
        <w:rPr>
          <w:i/>
          <w:sz w:val="20"/>
          <w:szCs w:val="20"/>
        </w:rPr>
        <w:t xml:space="preserve">. </w:t>
      </w:r>
      <w:r w:rsidRPr="00D03B77">
        <w:rPr>
          <w:sz w:val="20"/>
          <w:szCs w:val="20"/>
        </w:rPr>
        <w:t>An</w:t>
      </w:r>
      <w:r w:rsidRPr="00D03B77">
        <w:rPr>
          <w:spacing w:val="-37"/>
          <w:sz w:val="20"/>
          <w:szCs w:val="20"/>
        </w:rPr>
        <w:t xml:space="preserve"> </w:t>
      </w:r>
      <w:r w:rsidRPr="00D03B77">
        <w:rPr>
          <w:sz w:val="20"/>
          <w:szCs w:val="20"/>
        </w:rPr>
        <w:t>application for issuance of a subpoena requiring a person to appear and depose or testify at the taking of a deposition or at a hearing shall be made to the administrative law</w:t>
      </w:r>
      <w:r w:rsidRPr="00D03B77">
        <w:rPr>
          <w:spacing w:val="-16"/>
          <w:sz w:val="20"/>
          <w:szCs w:val="20"/>
        </w:rPr>
        <w:t xml:space="preserve"> </w:t>
      </w:r>
      <w:r w:rsidRPr="00D03B77">
        <w:rPr>
          <w:sz w:val="20"/>
          <w:szCs w:val="20"/>
        </w:rPr>
        <w:t>judge.</w:t>
      </w:r>
    </w:p>
    <w:p w:rsidR="00A86F30" w:rsidRPr="00D03B77" w:rsidRDefault="00A86F30" w:rsidP="00C6454B">
      <w:pPr>
        <w:pStyle w:val="BodyText"/>
      </w:pPr>
    </w:p>
    <w:p w:rsidR="00A86F30" w:rsidRPr="00D03B77" w:rsidRDefault="00937FE8" w:rsidP="002174FC">
      <w:pPr>
        <w:pStyle w:val="ListParagraph"/>
        <w:numPr>
          <w:ilvl w:val="0"/>
          <w:numId w:val="45"/>
        </w:numPr>
        <w:tabs>
          <w:tab w:val="left" w:pos="921"/>
        </w:tabs>
        <w:ind w:right="182" w:firstLine="480"/>
        <w:rPr>
          <w:sz w:val="20"/>
          <w:szCs w:val="20"/>
        </w:rPr>
      </w:pPr>
      <w:r w:rsidRPr="00D03B77">
        <w:rPr>
          <w:i/>
          <w:sz w:val="20"/>
          <w:szCs w:val="20"/>
        </w:rPr>
        <w:t xml:space="preserve">Subpoena </w:t>
      </w:r>
      <w:proofErr w:type="spellStart"/>
      <w:r w:rsidRPr="00D03B77">
        <w:rPr>
          <w:i/>
          <w:sz w:val="20"/>
          <w:szCs w:val="20"/>
        </w:rPr>
        <w:t>duces</w:t>
      </w:r>
      <w:proofErr w:type="spellEnd"/>
      <w:r w:rsidRPr="00D03B77">
        <w:rPr>
          <w:i/>
          <w:sz w:val="20"/>
          <w:szCs w:val="20"/>
        </w:rPr>
        <w:t xml:space="preserve"> </w:t>
      </w:r>
      <w:proofErr w:type="spellStart"/>
      <w:r w:rsidRPr="00D03B77">
        <w:rPr>
          <w:i/>
          <w:sz w:val="20"/>
          <w:szCs w:val="20"/>
        </w:rPr>
        <w:t>tecum</w:t>
      </w:r>
      <w:proofErr w:type="spellEnd"/>
      <w:r w:rsidRPr="00D03B77">
        <w:rPr>
          <w:i/>
          <w:sz w:val="20"/>
          <w:szCs w:val="20"/>
        </w:rPr>
        <w:t xml:space="preserve">. </w:t>
      </w:r>
      <w:r w:rsidRPr="00D03B77">
        <w:rPr>
          <w:sz w:val="20"/>
          <w:szCs w:val="20"/>
        </w:rPr>
        <w:t>An application for issuance of a subpoena requiring a person</w:t>
      </w:r>
      <w:r w:rsidRPr="00D03B77">
        <w:rPr>
          <w:spacing w:val="-36"/>
          <w:sz w:val="20"/>
          <w:szCs w:val="20"/>
        </w:rPr>
        <w:t xml:space="preserve"> </w:t>
      </w:r>
      <w:r w:rsidRPr="00D03B77">
        <w:rPr>
          <w:sz w:val="20"/>
          <w:szCs w:val="20"/>
        </w:rPr>
        <w:t>to appear and depose or testify and to produce specified documents, papers, books, or other physical exhibits at the taking of a deposition, at a prehearing conference, at a hearing, or under any other circumstances, shall be made in writing to the administrative law judge and shall specify the material to be produced as precisely as possible, showing the general relevancy of the material and the reasonableness of the scope of the</w:t>
      </w:r>
      <w:r w:rsidRPr="00D03B77">
        <w:rPr>
          <w:spacing w:val="-9"/>
          <w:sz w:val="20"/>
          <w:szCs w:val="20"/>
        </w:rPr>
        <w:t xml:space="preserve"> </w:t>
      </w:r>
      <w:r w:rsidRPr="00D03B77">
        <w:rPr>
          <w:sz w:val="20"/>
          <w:szCs w:val="20"/>
        </w:rPr>
        <w:t>subpoena.</w:t>
      </w:r>
    </w:p>
    <w:p w:rsidR="00A86F30" w:rsidRPr="00D03B77" w:rsidRDefault="00A86F30" w:rsidP="00C6454B">
      <w:pPr>
        <w:pStyle w:val="BodyText"/>
      </w:pPr>
    </w:p>
    <w:p w:rsidR="00A86F30" w:rsidRPr="00D03B77" w:rsidRDefault="00937FE8" w:rsidP="002174FC">
      <w:pPr>
        <w:pStyle w:val="ListParagraph"/>
        <w:numPr>
          <w:ilvl w:val="0"/>
          <w:numId w:val="45"/>
        </w:numPr>
        <w:tabs>
          <w:tab w:val="left" w:pos="920"/>
        </w:tabs>
        <w:ind w:right="232" w:firstLine="480"/>
        <w:rPr>
          <w:sz w:val="20"/>
          <w:szCs w:val="20"/>
        </w:rPr>
      </w:pPr>
      <w:r w:rsidRPr="00D03B77">
        <w:rPr>
          <w:sz w:val="20"/>
          <w:szCs w:val="20"/>
        </w:rPr>
        <w:t>The</w:t>
      </w:r>
      <w:r w:rsidRPr="00D03B77">
        <w:rPr>
          <w:spacing w:val="-5"/>
          <w:sz w:val="20"/>
          <w:szCs w:val="20"/>
        </w:rPr>
        <w:t xml:space="preserve"> </w:t>
      </w:r>
      <w:r w:rsidRPr="00D03B77">
        <w:rPr>
          <w:sz w:val="20"/>
          <w:szCs w:val="20"/>
        </w:rPr>
        <w:t>administrative</w:t>
      </w:r>
      <w:r w:rsidRPr="00D03B77">
        <w:rPr>
          <w:spacing w:val="-3"/>
          <w:sz w:val="20"/>
          <w:szCs w:val="20"/>
        </w:rPr>
        <w:t xml:space="preserve"> </w:t>
      </w:r>
      <w:r w:rsidRPr="00D03B77">
        <w:rPr>
          <w:sz w:val="20"/>
          <w:szCs w:val="20"/>
        </w:rPr>
        <w:t>law</w:t>
      </w:r>
      <w:r w:rsidRPr="00D03B77">
        <w:rPr>
          <w:spacing w:val="-7"/>
          <w:sz w:val="20"/>
          <w:szCs w:val="20"/>
        </w:rPr>
        <w:t xml:space="preserve"> </w:t>
      </w:r>
      <w:r w:rsidRPr="00D03B77">
        <w:rPr>
          <w:sz w:val="20"/>
          <w:szCs w:val="20"/>
        </w:rPr>
        <w:t>judge</w:t>
      </w:r>
      <w:r w:rsidRPr="00D03B77">
        <w:rPr>
          <w:spacing w:val="-3"/>
          <w:sz w:val="20"/>
          <w:szCs w:val="20"/>
        </w:rPr>
        <w:t xml:space="preserve"> </w:t>
      </w:r>
      <w:r w:rsidRPr="00D03B77">
        <w:rPr>
          <w:sz w:val="20"/>
          <w:szCs w:val="20"/>
        </w:rPr>
        <w:t>shall</w:t>
      </w:r>
      <w:r w:rsidRPr="00D03B77">
        <w:rPr>
          <w:spacing w:val="-6"/>
          <w:sz w:val="20"/>
          <w:szCs w:val="20"/>
        </w:rPr>
        <w:t xml:space="preserve"> </w:t>
      </w:r>
      <w:r w:rsidRPr="00D03B77">
        <w:rPr>
          <w:sz w:val="20"/>
          <w:szCs w:val="20"/>
        </w:rPr>
        <w:t>rule</w:t>
      </w:r>
      <w:r w:rsidRPr="00D03B77">
        <w:rPr>
          <w:spacing w:val="-3"/>
          <w:sz w:val="20"/>
          <w:szCs w:val="20"/>
        </w:rPr>
        <w:t xml:space="preserve"> </w:t>
      </w:r>
      <w:r w:rsidRPr="00D03B77">
        <w:rPr>
          <w:sz w:val="20"/>
          <w:szCs w:val="20"/>
        </w:rPr>
        <w:t>on</w:t>
      </w:r>
      <w:r w:rsidRPr="00D03B77">
        <w:rPr>
          <w:spacing w:val="-5"/>
          <w:sz w:val="20"/>
          <w:szCs w:val="20"/>
        </w:rPr>
        <w:t xml:space="preserve"> </w:t>
      </w:r>
      <w:r w:rsidRPr="00D03B77">
        <w:rPr>
          <w:sz w:val="20"/>
          <w:szCs w:val="20"/>
        </w:rPr>
        <w:t>all</w:t>
      </w:r>
      <w:r w:rsidRPr="00D03B77">
        <w:rPr>
          <w:spacing w:val="-3"/>
          <w:sz w:val="20"/>
          <w:szCs w:val="20"/>
        </w:rPr>
        <w:t xml:space="preserve"> </w:t>
      </w:r>
      <w:r w:rsidRPr="00D03B77">
        <w:rPr>
          <w:sz w:val="20"/>
          <w:szCs w:val="20"/>
        </w:rPr>
        <w:t>applications</w:t>
      </w:r>
      <w:r w:rsidRPr="00D03B77">
        <w:rPr>
          <w:spacing w:val="-4"/>
          <w:sz w:val="20"/>
          <w:szCs w:val="20"/>
        </w:rPr>
        <w:t xml:space="preserve"> </w:t>
      </w:r>
      <w:r w:rsidRPr="00D03B77">
        <w:rPr>
          <w:sz w:val="20"/>
          <w:szCs w:val="20"/>
        </w:rPr>
        <w:t>filed</w:t>
      </w:r>
      <w:r w:rsidRPr="00D03B77">
        <w:rPr>
          <w:spacing w:val="-3"/>
          <w:sz w:val="20"/>
          <w:szCs w:val="20"/>
        </w:rPr>
        <w:t xml:space="preserve"> </w:t>
      </w:r>
      <w:r w:rsidRPr="00D03B77">
        <w:rPr>
          <w:sz w:val="20"/>
          <w:szCs w:val="20"/>
        </w:rPr>
        <w:t>under</w:t>
      </w:r>
      <w:r w:rsidRPr="00D03B77">
        <w:rPr>
          <w:spacing w:val="-4"/>
          <w:sz w:val="20"/>
          <w:szCs w:val="20"/>
        </w:rPr>
        <w:t xml:space="preserve"> </w:t>
      </w:r>
      <w:r w:rsidRPr="00D03B77">
        <w:rPr>
          <w:sz w:val="20"/>
          <w:szCs w:val="20"/>
        </w:rPr>
        <w:t>paragraph</w:t>
      </w:r>
      <w:r w:rsidRPr="00D03B77">
        <w:rPr>
          <w:spacing w:val="-5"/>
          <w:sz w:val="20"/>
          <w:szCs w:val="20"/>
        </w:rPr>
        <w:t xml:space="preserve"> </w:t>
      </w:r>
      <w:r w:rsidRPr="00D03B77">
        <w:rPr>
          <w:sz w:val="20"/>
          <w:szCs w:val="20"/>
        </w:rPr>
        <w:t>(a</w:t>
      </w:r>
      <w:proofErr w:type="gramStart"/>
      <w:r w:rsidRPr="00D03B77">
        <w:rPr>
          <w:sz w:val="20"/>
          <w:szCs w:val="20"/>
        </w:rPr>
        <w:t>)(</w:t>
      </w:r>
      <w:proofErr w:type="gramEnd"/>
      <w:r w:rsidRPr="00D03B77">
        <w:rPr>
          <w:sz w:val="20"/>
          <w:szCs w:val="20"/>
        </w:rPr>
        <w:t>1)</w:t>
      </w:r>
      <w:r w:rsidRPr="00D03B77">
        <w:rPr>
          <w:spacing w:val="-4"/>
          <w:sz w:val="20"/>
          <w:szCs w:val="20"/>
        </w:rPr>
        <w:t xml:space="preserve"> </w:t>
      </w:r>
      <w:r w:rsidRPr="00D03B77">
        <w:rPr>
          <w:sz w:val="20"/>
          <w:szCs w:val="20"/>
        </w:rPr>
        <w:t>or (a)(2) of this section and may issue subpoenas when</w:t>
      </w:r>
      <w:r w:rsidRPr="00D03B77">
        <w:rPr>
          <w:spacing w:val="-4"/>
          <w:sz w:val="20"/>
          <w:szCs w:val="20"/>
        </w:rPr>
        <w:t xml:space="preserve"> </w:t>
      </w:r>
      <w:r w:rsidRPr="00D03B77">
        <w:rPr>
          <w:sz w:val="20"/>
          <w:szCs w:val="20"/>
        </w:rPr>
        <w:t>warranted.</w:t>
      </w:r>
    </w:p>
    <w:p w:rsidR="00A86F30" w:rsidRPr="00D03B77" w:rsidRDefault="00A86F30" w:rsidP="00C6454B">
      <w:pPr>
        <w:pStyle w:val="BodyText"/>
      </w:pPr>
    </w:p>
    <w:p w:rsidR="00A86F30" w:rsidRPr="00D03B77" w:rsidRDefault="00937FE8" w:rsidP="00C6454B">
      <w:pPr>
        <w:pStyle w:val="ListParagraph"/>
        <w:numPr>
          <w:ilvl w:val="0"/>
          <w:numId w:val="46"/>
        </w:numPr>
        <w:tabs>
          <w:tab w:val="left" w:pos="921"/>
        </w:tabs>
        <w:ind w:right="209" w:firstLine="480"/>
        <w:rPr>
          <w:sz w:val="20"/>
          <w:szCs w:val="20"/>
        </w:rPr>
      </w:pPr>
      <w:r w:rsidRPr="00D03B77">
        <w:rPr>
          <w:i/>
          <w:sz w:val="20"/>
          <w:szCs w:val="20"/>
        </w:rPr>
        <w:t xml:space="preserve">Use of subpoena for discovery. </w:t>
      </w:r>
      <w:r w:rsidRPr="00D03B77">
        <w:rPr>
          <w:sz w:val="20"/>
          <w:szCs w:val="20"/>
        </w:rPr>
        <w:t xml:space="preserve">Subpoenas may be used by any party for purposes of discovery or for obtaining documents, papers, books or other physical exhibits for use in evidence, or for both purposes. When used for discovery purposes, a subpoena may require a person to produce and permit the inspection and copying of </w:t>
      </w:r>
      <w:proofErr w:type="spellStart"/>
      <w:r w:rsidRPr="00D03B77">
        <w:rPr>
          <w:sz w:val="20"/>
          <w:szCs w:val="20"/>
        </w:rPr>
        <w:t>nonprivileged</w:t>
      </w:r>
      <w:proofErr w:type="spellEnd"/>
      <w:r w:rsidRPr="00D03B77">
        <w:rPr>
          <w:sz w:val="20"/>
          <w:szCs w:val="20"/>
        </w:rPr>
        <w:t xml:space="preserve"> documents, papers, books,</w:t>
      </w:r>
      <w:r w:rsidRPr="00D03B77">
        <w:rPr>
          <w:spacing w:val="-4"/>
          <w:sz w:val="20"/>
          <w:szCs w:val="20"/>
        </w:rPr>
        <w:t xml:space="preserve"> </w:t>
      </w:r>
      <w:r w:rsidRPr="00D03B77">
        <w:rPr>
          <w:sz w:val="20"/>
          <w:szCs w:val="20"/>
        </w:rPr>
        <w:t>or</w:t>
      </w:r>
      <w:r w:rsidRPr="00D03B77">
        <w:rPr>
          <w:spacing w:val="-4"/>
          <w:sz w:val="20"/>
          <w:szCs w:val="20"/>
        </w:rPr>
        <w:t xml:space="preserve"> </w:t>
      </w:r>
      <w:r w:rsidRPr="00D03B77">
        <w:rPr>
          <w:sz w:val="20"/>
          <w:szCs w:val="20"/>
        </w:rPr>
        <w:t>other</w:t>
      </w:r>
      <w:r w:rsidRPr="00D03B77">
        <w:rPr>
          <w:spacing w:val="-4"/>
          <w:sz w:val="20"/>
          <w:szCs w:val="20"/>
        </w:rPr>
        <w:t xml:space="preserve"> </w:t>
      </w:r>
      <w:r w:rsidRPr="00D03B77">
        <w:rPr>
          <w:sz w:val="20"/>
          <w:szCs w:val="20"/>
        </w:rPr>
        <w:t>physical</w:t>
      </w:r>
      <w:r w:rsidRPr="00D03B77">
        <w:rPr>
          <w:spacing w:val="-3"/>
          <w:sz w:val="20"/>
          <w:szCs w:val="20"/>
        </w:rPr>
        <w:t xml:space="preserve"> </w:t>
      </w:r>
      <w:r w:rsidRPr="00D03B77">
        <w:rPr>
          <w:sz w:val="20"/>
          <w:szCs w:val="20"/>
        </w:rPr>
        <w:t>exhibits</w:t>
      </w:r>
      <w:r w:rsidRPr="00D03B77">
        <w:rPr>
          <w:spacing w:val="-4"/>
          <w:sz w:val="20"/>
          <w:szCs w:val="20"/>
        </w:rPr>
        <w:t xml:space="preserve"> </w:t>
      </w:r>
      <w:r w:rsidRPr="00D03B77">
        <w:rPr>
          <w:sz w:val="20"/>
          <w:szCs w:val="20"/>
        </w:rPr>
        <w:t>that</w:t>
      </w:r>
      <w:r w:rsidRPr="00D03B77">
        <w:rPr>
          <w:spacing w:val="-4"/>
          <w:sz w:val="20"/>
          <w:szCs w:val="20"/>
        </w:rPr>
        <w:t xml:space="preserve"> </w:t>
      </w:r>
      <w:r w:rsidRPr="00D03B77">
        <w:rPr>
          <w:sz w:val="20"/>
          <w:szCs w:val="20"/>
        </w:rPr>
        <w:t>constitute</w:t>
      </w:r>
      <w:r w:rsidRPr="00D03B77">
        <w:rPr>
          <w:spacing w:val="-4"/>
          <w:sz w:val="20"/>
          <w:szCs w:val="20"/>
        </w:rPr>
        <w:t xml:space="preserve"> </w:t>
      </w:r>
      <w:r w:rsidRPr="00D03B77">
        <w:rPr>
          <w:sz w:val="20"/>
          <w:szCs w:val="20"/>
        </w:rPr>
        <w:t>or</w:t>
      </w:r>
      <w:r w:rsidRPr="00D03B77">
        <w:rPr>
          <w:spacing w:val="-4"/>
          <w:sz w:val="20"/>
          <w:szCs w:val="20"/>
        </w:rPr>
        <w:t xml:space="preserve"> </w:t>
      </w:r>
      <w:r w:rsidRPr="00D03B77">
        <w:rPr>
          <w:sz w:val="20"/>
          <w:szCs w:val="20"/>
        </w:rPr>
        <w:t>contain</w:t>
      </w:r>
      <w:r w:rsidRPr="00D03B77">
        <w:rPr>
          <w:spacing w:val="-3"/>
          <w:sz w:val="20"/>
          <w:szCs w:val="20"/>
        </w:rPr>
        <w:t xml:space="preserve"> </w:t>
      </w:r>
      <w:r w:rsidRPr="00D03B77">
        <w:rPr>
          <w:sz w:val="20"/>
          <w:szCs w:val="20"/>
        </w:rPr>
        <w:t>evidence</w:t>
      </w:r>
      <w:r w:rsidRPr="00D03B77">
        <w:rPr>
          <w:spacing w:val="-4"/>
          <w:sz w:val="20"/>
          <w:szCs w:val="20"/>
        </w:rPr>
        <w:t xml:space="preserve"> </w:t>
      </w:r>
      <w:r w:rsidRPr="00D03B77">
        <w:rPr>
          <w:sz w:val="20"/>
          <w:szCs w:val="20"/>
        </w:rPr>
        <w:t>relevant</w:t>
      </w:r>
      <w:r w:rsidRPr="00D03B77">
        <w:rPr>
          <w:spacing w:val="-4"/>
          <w:sz w:val="20"/>
          <w:szCs w:val="20"/>
        </w:rPr>
        <w:t xml:space="preserve"> </w:t>
      </w:r>
      <w:r w:rsidRPr="00D03B77">
        <w:rPr>
          <w:sz w:val="20"/>
          <w:szCs w:val="20"/>
        </w:rPr>
        <w:t>to</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subject</w:t>
      </w:r>
      <w:r w:rsidRPr="00D03B77">
        <w:rPr>
          <w:spacing w:val="-4"/>
          <w:sz w:val="20"/>
          <w:szCs w:val="20"/>
        </w:rPr>
        <w:t xml:space="preserve"> </w:t>
      </w:r>
      <w:r w:rsidRPr="00D03B77">
        <w:rPr>
          <w:sz w:val="20"/>
          <w:szCs w:val="20"/>
        </w:rPr>
        <w:t>matter involved and that are in the possession, custody, or control of such</w:t>
      </w:r>
      <w:r w:rsidRPr="00D03B77">
        <w:rPr>
          <w:spacing w:val="-12"/>
          <w:sz w:val="20"/>
          <w:szCs w:val="20"/>
        </w:rPr>
        <w:t xml:space="preserve"> </w:t>
      </w:r>
      <w:r w:rsidRPr="00D03B77">
        <w:rPr>
          <w:sz w:val="20"/>
          <w:szCs w:val="20"/>
        </w:rPr>
        <w:t>person.</w:t>
      </w:r>
    </w:p>
    <w:p w:rsidR="00A86F30" w:rsidRPr="00D03B77" w:rsidRDefault="00A86F30" w:rsidP="00C6454B">
      <w:pPr>
        <w:pStyle w:val="BodyText"/>
      </w:pPr>
    </w:p>
    <w:p w:rsidR="00A86F30" w:rsidRPr="00D03B77" w:rsidRDefault="00937FE8" w:rsidP="00C6454B">
      <w:pPr>
        <w:pStyle w:val="ListParagraph"/>
        <w:numPr>
          <w:ilvl w:val="0"/>
          <w:numId w:val="46"/>
        </w:numPr>
        <w:tabs>
          <w:tab w:val="left" w:pos="911"/>
        </w:tabs>
        <w:ind w:right="211" w:firstLine="480"/>
        <w:rPr>
          <w:sz w:val="20"/>
        </w:rPr>
      </w:pPr>
      <w:r w:rsidRPr="00D03B77">
        <w:rPr>
          <w:i/>
          <w:sz w:val="20"/>
          <w:szCs w:val="20"/>
        </w:rPr>
        <w:t xml:space="preserve">Application for subpoenas for nonparty Commission records or personnel or for records and personnel of other Government agencies </w:t>
      </w:r>
      <w:proofErr w:type="gramStart"/>
      <w:r w:rsidRPr="00D03B77">
        <w:rPr>
          <w:sz w:val="20"/>
          <w:szCs w:val="20"/>
        </w:rPr>
        <w:t>—(</w:t>
      </w:r>
      <w:proofErr w:type="gramEnd"/>
      <w:r w:rsidRPr="00D03B77">
        <w:rPr>
          <w:sz w:val="20"/>
          <w:szCs w:val="20"/>
        </w:rPr>
        <w:t xml:space="preserve">1) </w:t>
      </w:r>
      <w:r w:rsidRPr="00D03B77">
        <w:rPr>
          <w:i/>
          <w:sz w:val="20"/>
          <w:szCs w:val="20"/>
        </w:rPr>
        <w:t xml:space="preserve">Procedure. </w:t>
      </w:r>
      <w:r w:rsidRPr="00D03B77">
        <w:rPr>
          <w:sz w:val="20"/>
          <w:szCs w:val="20"/>
        </w:rPr>
        <w:t>An application for issuance of a subpoena requiring the production of nonparty documents, papers, books, physical exhibits, or other material in the records of the Commission, or requiring the production of records or personnel</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other</w:t>
      </w:r>
      <w:r w:rsidRPr="00D03B77">
        <w:rPr>
          <w:spacing w:val="-3"/>
          <w:sz w:val="20"/>
          <w:szCs w:val="20"/>
        </w:rPr>
        <w:t xml:space="preserve"> </w:t>
      </w:r>
      <w:r w:rsidRPr="00D03B77">
        <w:rPr>
          <w:sz w:val="20"/>
          <w:szCs w:val="20"/>
        </w:rPr>
        <w:t>Government</w:t>
      </w:r>
      <w:r w:rsidRPr="00D03B77">
        <w:rPr>
          <w:spacing w:val="-4"/>
          <w:sz w:val="20"/>
          <w:szCs w:val="20"/>
        </w:rPr>
        <w:t xml:space="preserve"> </w:t>
      </w:r>
      <w:r w:rsidRPr="00D03B77">
        <w:rPr>
          <w:sz w:val="20"/>
          <w:szCs w:val="20"/>
        </w:rPr>
        <w:t>agencies</w:t>
      </w:r>
      <w:r w:rsidRPr="00D03B77">
        <w:rPr>
          <w:spacing w:val="-3"/>
          <w:sz w:val="20"/>
          <w:szCs w:val="20"/>
        </w:rPr>
        <w:t xml:space="preserve"> </w:t>
      </w:r>
      <w:r w:rsidRPr="00D03B77">
        <w:rPr>
          <w:sz w:val="20"/>
          <w:szCs w:val="20"/>
        </w:rPr>
        <w:t>shall</w:t>
      </w:r>
      <w:r w:rsidRPr="00D03B77">
        <w:rPr>
          <w:spacing w:val="-5"/>
          <w:sz w:val="20"/>
          <w:szCs w:val="20"/>
        </w:rPr>
        <w:t xml:space="preserve"> </w:t>
      </w:r>
      <w:r w:rsidRPr="00D03B77">
        <w:rPr>
          <w:sz w:val="20"/>
          <w:szCs w:val="20"/>
        </w:rPr>
        <w:t>specify</w:t>
      </w:r>
      <w:r w:rsidRPr="00D03B77">
        <w:rPr>
          <w:spacing w:val="-5"/>
          <w:sz w:val="20"/>
          <w:szCs w:val="20"/>
        </w:rPr>
        <w:t xml:space="preserve"> </w:t>
      </w:r>
      <w:r w:rsidRPr="00D03B77">
        <w:rPr>
          <w:sz w:val="20"/>
          <w:szCs w:val="20"/>
        </w:rPr>
        <w:t>as</w:t>
      </w:r>
      <w:r w:rsidRPr="00D03B77">
        <w:rPr>
          <w:spacing w:val="-3"/>
          <w:sz w:val="20"/>
          <w:szCs w:val="20"/>
        </w:rPr>
        <w:t xml:space="preserve"> </w:t>
      </w:r>
      <w:r w:rsidRPr="00D03B77">
        <w:rPr>
          <w:sz w:val="20"/>
          <w:szCs w:val="20"/>
        </w:rPr>
        <w:t>precisely</w:t>
      </w:r>
      <w:r w:rsidRPr="00D03B77">
        <w:rPr>
          <w:spacing w:val="-5"/>
          <w:sz w:val="20"/>
          <w:szCs w:val="20"/>
        </w:rPr>
        <w:t xml:space="preserve"> </w:t>
      </w:r>
      <w:r w:rsidRPr="00D03B77">
        <w:rPr>
          <w:sz w:val="20"/>
          <w:szCs w:val="20"/>
        </w:rPr>
        <w:t>as</w:t>
      </w:r>
      <w:r w:rsidRPr="00D03B77">
        <w:rPr>
          <w:spacing w:val="-3"/>
          <w:sz w:val="20"/>
          <w:szCs w:val="20"/>
        </w:rPr>
        <w:t xml:space="preserve"> </w:t>
      </w:r>
      <w:r w:rsidRPr="00D03B77">
        <w:rPr>
          <w:sz w:val="20"/>
          <w:szCs w:val="20"/>
        </w:rPr>
        <w:t>possible</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material</w:t>
      </w:r>
      <w:r w:rsidRPr="00D03B77">
        <w:rPr>
          <w:spacing w:val="-5"/>
          <w:sz w:val="20"/>
          <w:szCs w:val="20"/>
        </w:rPr>
        <w:t xml:space="preserve"> </w:t>
      </w:r>
      <w:r w:rsidRPr="00D03B77">
        <w:rPr>
          <w:sz w:val="20"/>
          <w:szCs w:val="20"/>
        </w:rPr>
        <w:t>to</w:t>
      </w:r>
      <w:r w:rsidRPr="00D03B77">
        <w:rPr>
          <w:spacing w:val="-4"/>
          <w:sz w:val="20"/>
          <w:szCs w:val="20"/>
        </w:rPr>
        <w:t xml:space="preserve"> </w:t>
      </w:r>
      <w:r w:rsidRPr="00D03B77">
        <w:rPr>
          <w:sz w:val="20"/>
          <w:szCs w:val="20"/>
        </w:rPr>
        <w:t>be</w:t>
      </w:r>
      <w:r w:rsidR="00E95CD8" w:rsidRPr="00D03B77">
        <w:rPr>
          <w:sz w:val="20"/>
          <w:szCs w:val="20"/>
        </w:rPr>
        <w:t xml:space="preserve"> </w:t>
      </w:r>
      <w:r w:rsidRPr="00D03B77">
        <w:rPr>
          <w:sz w:val="20"/>
        </w:rPr>
        <w:t>produced, the nature of the information to be disclosed, or the expected testimony of the official or employee, and shall contain a statement showing the general relevancy of the material, information, or testimony and the reasonableness of the scope of the application, together with a showing that such material, information, or testimony or their substantial equivalent could not be obtained without undue hardship or by alternative means.</w:t>
      </w:r>
    </w:p>
    <w:p w:rsidR="00A86F30" w:rsidRPr="00D03B77" w:rsidRDefault="00A86F30" w:rsidP="00C6454B">
      <w:pPr>
        <w:pStyle w:val="BodyText"/>
      </w:pPr>
    </w:p>
    <w:p w:rsidR="00A86F30" w:rsidRPr="00D03B77" w:rsidRDefault="00937FE8" w:rsidP="00E95CD8">
      <w:pPr>
        <w:pStyle w:val="ListParagraph"/>
        <w:keepNext/>
        <w:keepLines/>
        <w:widowControl/>
        <w:numPr>
          <w:ilvl w:val="0"/>
          <w:numId w:val="44"/>
        </w:numPr>
        <w:tabs>
          <w:tab w:val="left" w:pos="921"/>
        </w:tabs>
        <w:ind w:right="351" w:firstLine="480"/>
        <w:rPr>
          <w:sz w:val="20"/>
          <w:szCs w:val="20"/>
        </w:rPr>
      </w:pPr>
      <w:r w:rsidRPr="00D03B77">
        <w:rPr>
          <w:i/>
          <w:sz w:val="20"/>
          <w:szCs w:val="20"/>
        </w:rPr>
        <w:lastRenderedPageBreak/>
        <w:t xml:space="preserve">Ruling. </w:t>
      </w:r>
      <w:r w:rsidRPr="00D03B77">
        <w:rPr>
          <w:sz w:val="20"/>
          <w:szCs w:val="20"/>
        </w:rPr>
        <w:t>Such applications shall be ruled upon by the administrative law judge, and he may issue such subpoenas when warranted. To the extent that the motion is granted, the administrative law judge shall provide such terms and conditions for the production of the material, the disclosure of the information, or the appearance of the official or employee as may appear necessary and appropriate for the protection of the public</w:t>
      </w:r>
      <w:r w:rsidRPr="00D03B77">
        <w:rPr>
          <w:spacing w:val="-10"/>
          <w:sz w:val="20"/>
          <w:szCs w:val="20"/>
        </w:rPr>
        <w:t xml:space="preserve"> </w:t>
      </w:r>
      <w:r w:rsidRPr="00D03B77">
        <w:rPr>
          <w:sz w:val="20"/>
          <w:szCs w:val="20"/>
        </w:rPr>
        <w:t>interest.</w:t>
      </w:r>
    </w:p>
    <w:p w:rsidR="00A86F30" w:rsidRPr="00D03B77" w:rsidRDefault="00A86F30" w:rsidP="00C6454B">
      <w:pPr>
        <w:pStyle w:val="BodyText"/>
        <w:keepNext/>
        <w:keepLines/>
        <w:widowControl/>
      </w:pPr>
    </w:p>
    <w:p w:rsidR="00A86F30" w:rsidRPr="00D03B77" w:rsidRDefault="00937FE8" w:rsidP="00C6454B">
      <w:pPr>
        <w:pStyle w:val="ListParagraph"/>
        <w:numPr>
          <w:ilvl w:val="0"/>
          <w:numId w:val="44"/>
        </w:numPr>
        <w:tabs>
          <w:tab w:val="left" w:pos="921"/>
        </w:tabs>
        <w:ind w:right="207" w:firstLine="480"/>
        <w:rPr>
          <w:sz w:val="20"/>
        </w:rPr>
      </w:pPr>
      <w:r w:rsidRPr="00D03B77">
        <w:rPr>
          <w:i/>
          <w:sz w:val="20"/>
          <w:szCs w:val="20"/>
        </w:rPr>
        <w:t>Application</w:t>
      </w:r>
      <w:r w:rsidRPr="00D03B77">
        <w:rPr>
          <w:i/>
          <w:spacing w:val="-5"/>
          <w:sz w:val="20"/>
          <w:szCs w:val="20"/>
        </w:rPr>
        <w:t xml:space="preserve"> </w:t>
      </w:r>
      <w:r w:rsidRPr="00D03B77">
        <w:rPr>
          <w:i/>
          <w:sz w:val="20"/>
          <w:szCs w:val="20"/>
        </w:rPr>
        <w:t>for</w:t>
      </w:r>
      <w:r w:rsidRPr="00D03B77">
        <w:rPr>
          <w:i/>
          <w:spacing w:val="-4"/>
          <w:sz w:val="20"/>
          <w:szCs w:val="20"/>
        </w:rPr>
        <w:t xml:space="preserve"> </w:t>
      </w:r>
      <w:r w:rsidRPr="00D03B77">
        <w:rPr>
          <w:i/>
          <w:sz w:val="20"/>
          <w:szCs w:val="20"/>
        </w:rPr>
        <w:t>subpoena</w:t>
      </w:r>
      <w:r w:rsidRPr="00D03B77">
        <w:rPr>
          <w:i/>
          <w:spacing w:val="-5"/>
          <w:sz w:val="20"/>
          <w:szCs w:val="20"/>
        </w:rPr>
        <w:t xml:space="preserve"> </w:t>
      </w:r>
      <w:r w:rsidRPr="00D03B77">
        <w:rPr>
          <w:i/>
          <w:sz w:val="20"/>
          <w:szCs w:val="20"/>
        </w:rPr>
        <w:t>grounded</w:t>
      </w:r>
      <w:r w:rsidRPr="00D03B77">
        <w:rPr>
          <w:i/>
          <w:spacing w:val="-5"/>
          <w:sz w:val="20"/>
          <w:szCs w:val="20"/>
        </w:rPr>
        <w:t xml:space="preserve"> </w:t>
      </w:r>
      <w:r w:rsidRPr="00D03B77">
        <w:rPr>
          <w:i/>
          <w:sz w:val="20"/>
          <w:szCs w:val="20"/>
        </w:rPr>
        <w:t>upon</w:t>
      </w:r>
      <w:r w:rsidRPr="00D03B77">
        <w:rPr>
          <w:i/>
          <w:spacing w:val="-3"/>
          <w:sz w:val="20"/>
          <w:szCs w:val="20"/>
        </w:rPr>
        <w:t xml:space="preserve"> </w:t>
      </w:r>
      <w:r w:rsidRPr="00D03B77">
        <w:rPr>
          <w:i/>
          <w:sz w:val="20"/>
          <w:szCs w:val="20"/>
        </w:rPr>
        <w:t>the</w:t>
      </w:r>
      <w:r w:rsidRPr="00D03B77">
        <w:rPr>
          <w:i/>
          <w:spacing w:val="-5"/>
          <w:sz w:val="20"/>
          <w:szCs w:val="20"/>
        </w:rPr>
        <w:t xml:space="preserve"> </w:t>
      </w:r>
      <w:r w:rsidRPr="00D03B77">
        <w:rPr>
          <w:i/>
          <w:sz w:val="20"/>
          <w:szCs w:val="20"/>
        </w:rPr>
        <w:t>Freedom</w:t>
      </w:r>
      <w:r w:rsidRPr="00D03B77">
        <w:rPr>
          <w:i/>
          <w:spacing w:val="-5"/>
          <w:sz w:val="20"/>
          <w:szCs w:val="20"/>
        </w:rPr>
        <w:t xml:space="preserve"> </w:t>
      </w:r>
      <w:r w:rsidRPr="00D03B77">
        <w:rPr>
          <w:i/>
          <w:sz w:val="20"/>
          <w:szCs w:val="20"/>
        </w:rPr>
        <w:t>of</w:t>
      </w:r>
      <w:r w:rsidRPr="00D03B77">
        <w:rPr>
          <w:i/>
          <w:spacing w:val="-3"/>
          <w:sz w:val="20"/>
          <w:szCs w:val="20"/>
        </w:rPr>
        <w:t xml:space="preserve"> </w:t>
      </w:r>
      <w:r w:rsidRPr="00D03B77">
        <w:rPr>
          <w:i/>
          <w:sz w:val="20"/>
          <w:szCs w:val="20"/>
        </w:rPr>
        <w:t>Information</w:t>
      </w:r>
      <w:r w:rsidRPr="00D03B77">
        <w:rPr>
          <w:i/>
          <w:spacing w:val="-3"/>
          <w:sz w:val="20"/>
          <w:szCs w:val="20"/>
        </w:rPr>
        <w:t xml:space="preserve"> </w:t>
      </w:r>
      <w:r w:rsidRPr="00D03B77">
        <w:rPr>
          <w:i/>
          <w:sz w:val="20"/>
          <w:szCs w:val="20"/>
        </w:rPr>
        <w:t>Act.</w:t>
      </w:r>
      <w:r w:rsidRPr="00D03B77">
        <w:rPr>
          <w:i/>
          <w:spacing w:val="-1"/>
          <w:sz w:val="20"/>
          <w:szCs w:val="20"/>
        </w:rPr>
        <w:t xml:space="preserve"> </w:t>
      </w:r>
      <w:r w:rsidRPr="00D03B77">
        <w:rPr>
          <w:sz w:val="20"/>
          <w:szCs w:val="20"/>
        </w:rPr>
        <w:t>No</w:t>
      </w:r>
      <w:r w:rsidRPr="00D03B77">
        <w:rPr>
          <w:spacing w:val="-5"/>
          <w:sz w:val="20"/>
          <w:szCs w:val="20"/>
        </w:rPr>
        <w:t xml:space="preserve"> </w:t>
      </w:r>
      <w:r w:rsidRPr="00D03B77">
        <w:rPr>
          <w:sz w:val="20"/>
          <w:szCs w:val="20"/>
        </w:rPr>
        <w:t>application for a subpoena for production of documents grounded upon the Freedom of Information Act</w:t>
      </w:r>
      <w:r w:rsidRPr="00D03B77">
        <w:rPr>
          <w:spacing w:val="-33"/>
          <w:sz w:val="20"/>
          <w:szCs w:val="20"/>
        </w:rPr>
        <w:t xml:space="preserve"> </w:t>
      </w:r>
      <w:r w:rsidRPr="00D03B77">
        <w:rPr>
          <w:sz w:val="20"/>
          <w:szCs w:val="20"/>
        </w:rPr>
        <w:t>(5</w:t>
      </w:r>
      <w:r w:rsidR="007F3872" w:rsidRPr="00D03B77">
        <w:rPr>
          <w:sz w:val="20"/>
          <w:szCs w:val="20"/>
        </w:rPr>
        <w:t xml:space="preserve"> </w:t>
      </w:r>
      <w:r w:rsidRPr="00D03B77">
        <w:rPr>
          <w:sz w:val="20"/>
        </w:rPr>
        <w:t>U.S.C. §</w:t>
      </w:r>
      <w:r w:rsidR="007F3872" w:rsidRPr="00D03B77">
        <w:rPr>
          <w:sz w:val="20"/>
        </w:rPr>
        <w:t> </w:t>
      </w:r>
      <w:r w:rsidRPr="00D03B77">
        <w:rPr>
          <w:sz w:val="20"/>
        </w:rPr>
        <w:t>552) shall be entertained by the administrative law judge.</w:t>
      </w:r>
    </w:p>
    <w:p w:rsidR="00A86F30" w:rsidRPr="00D03B77" w:rsidRDefault="00A86F30" w:rsidP="00C6454B">
      <w:pPr>
        <w:pStyle w:val="BodyText"/>
      </w:pPr>
    </w:p>
    <w:p w:rsidR="007F3872" w:rsidRPr="00D03B77" w:rsidRDefault="007F3872" w:rsidP="00C6454B">
      <w:pPr>
        <w:pStyle w:val="ListParagraph"/>
        <w:numPr>
          <w:ilvl w:val="0"/>
          <w:numId w:val="46"/>
        </w:numPr>
        <w:tabs>
          <w:tab w:val="left" w:pos="920"/>
        </w:tabs>
        <w:ind w:left="139" w:right="599" w:firstLine="480"/>
        <w:rPr>
          <w:rFonts w:eastAsia="PMingLiU"/>
          <w:sz w:val="20"/>
          <w:szCs w:val="20"/>
        </w:rPr>
      </w:pPr>
      <w:r w:rsidRPr="00D03B77">
        <w:rPr>
          <w:rFonts w:eastAsia="PMingLiU"/>
          <w:sz w:val="20"/>
          <w:szCs w:val="20"/>
        </w:rPr>
        <w:tab/>
      </w:r>
      <w:r w:rsidRPr="00D03B77">
        <w:rPr>
          <w:rFonts w:eastAsia="PMingLiU"/>
          <w:i/>
          <w:sz w:val="20"/>
          <w:szCs w:val="20"/>
        </w:rPr>
        <w:t>Objections and motions to quash</w:t>
      </w:r>
      <w:r w:rsidRPr="00D03B77">
        <w:rPr>
          <w:rFonts w:eastAsia="PMingLiU"/>
          <w:sz w:val="20"/>
          <w:szCs w:val="20"/>
        </w:rPr>
        <w:t xml:space="preserve">. (1) Any objection to a subpoena shall be served in writing on the party or attorney designated in the subpoena within the later of 10 days after receipt of the subpoena or within such time as the administrative law judge may allow.  If an objection is made, the party that requested the subpoena may move for a request for judicial enforcement upon reasonable notice to other parties or as otherwise provided by the administrative law judge who issued the subpoena. </w:t>
      </w:r>
    </w:p>
    <w:p w:rsidR="007F3872" w:rsidRPr="00D03B77" w:rsidRDefault="007F3872" w:rsidP="007F3872">
      <w:pPr>
        <w:pStyle w:val="ListParagraph"/>
        <w:tabs>
          <w:tab w:val="left" w:pos="920"/>
        </w:tabs>
        <w:ind w:left="619" w:right="599" w:firstLine="0"/>
        <w:rPr>
          <w:rFonts w:eastAsia="PMingLiU"/>
          <w:sz w:val="20"/>
          <w:szCs w:val="20"/>
        </w:rPr>
      </w:pPr>
    </w:p>
    <w:p w:rsidR="007F3872" w:rsidRPr="00D03B77" w:rsidRDefault="007F3872" w:rsidP="00C6454B">
      <w:pPr>
        <w:pStyle w:val="ListParagraph"/>
        <w:numPr>
          <w:ilvl w:val="0"/>
          <w:numId w:val="98"/>
        </w:numPr>
        <w:tabs>
          <w:tab w:val="left" w:pos="921"/>
        </w:tabs>
        <w:ind w:right="207" w:firstLine="490"/>
        <w:rPr>
          <w:rFonts w:eastAsia="PMingLiU"/>
          <w:sz w:val="20"/>
          <w:szCs w:val="20"/>
        </w:rPr>
      </w:pPr>
      <w:r w:rsidRPr="00D03B77">
        <w:rPr>
          <w:i/>
          <w:sz w:val="20"/>
          <w:szCs w:val="20"/>
        </w:rPr>
        <w:t>Any</w:t>
      </w:r>
      <w:r w:rsidRPr="00D03B77">
        <w:rPr>
          <w:rFonts w:eastAsia="PMingLiU"/>
          <w:sz w:val="20"/>
          <w:szCs w:val="20"/>
        </w:rPr>
        <w:t xml:space="preserve"> motion to quash a subpoena shall be filed within the later of 10 days after receipt of the subpoena or within such time as the administrative law judge may allow.</w:t>
      </w:r>
    </w:p>
    <w:p w:rsidR="00A86F30" w:rsidRPr="00D03B77" w:rsidRDefault="00A86F30" w:rsidP="00C6454B">
      <w:pPr>
        <w:pStyle w:val="BodyText"/>
      </w:pPr>
    </w:p>
    <w:p w:rsidR="00A86F30" w:rsidRPr="00D03B77" w:rsidRDefault="00937FE8" w:rsidP="00C6454B">
      <w:pPr>
        <w:pStyle w:val="ListParagraph"/>
        <w:numPr>
          <w:ilvl w:val="0"/>
          <w:numId w:val="46"/>
        </w:numPr>
        <w:tabs>
          <w:tab w:val="left" w:pos="920"/>
        </w:tabs>
        <w:ind w:right="211" w:firstLine="480"/>
        <w:rPr>
          <w:sz w:val="20"/>
          <w:szCs w:val="20"/>
        </w:rPr>
      </w:pPr>
      <w:r w:rsidRPr="00D03B77">
        <w:rPr>
          <w:i/>
          <w:sz w:val="20"/>
          <w:szCs w:val="20"/>
        </w:rPr>
        <w:t xml:space="preserve">Ex parte rulings on applications for subpoenas. </w:t>
      </w:r>
      <w:r w:rsidRPr="00D03B77">
        <w:rPr>
          <w:sz w:val="20"/>
          <w:szCs w:val="20"/>
        </w:rPr>
        <w:t>Applications for the issuance of the subpoenas</w:t>
      </w:r>
      <w:r w:rsidRPr="00D03B77">
        <w:rPr>
          <w:spacing w:val="-3"/>
          <w:sz w:val="20"/>
          <w:szCs w:val="20"/>
        </w:rPr>
        <w:t xml:space="preserve"> </w:t>
      </w:r>
      <w:r w:rsidRPr="00D03B77">
        <w:rPr>
          <w:sz w:val="20"/>
          <w:szCs w:val="20"/>
        </w:rPr>
        <w:t>pursuant</w:t>
      </w:r>
      <w:r w:rsidRPr="00D03B77">
        <w:rPr>
          <w:spacing w:val="-2"/>
          <w:sz w:val="20"/>
          <w:szCs w:val="20"/>
        </w:rPr>
        <w:t xml:space="preserve"> </w:t>
      </w:r>
      <w:r w:rsidRPr="00D03B77">
        <w:rPr>
          <w:sz w:val="20"/>
          <w:szCs w:val="20"/>
        </w:rPr>
        <w:t>to</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provisions</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this</w:t>
      </w:r>
      <w:r w:rsidRPr="00D03B77">
        <w:rPr>
          <w:spacing w:val="-3"/>
          <w:sz w:val="20"/>
          <w:szCs w:val="20"/>
        </w:rPr>
        <w:t xml:space="preserve"> </w:t>
      </w:r>
      <w:r w:rsidRPr="00D03B77">
        <w:rPr>
          <w:sz w:val="20"/>
          <w:szCs w:val="20"/>
        </w:rPr>
        <w:t>section</w:t>
      </w:r>
      <w:r w:rsidRPr="00D03B77">
        <w:rPr>
          <w:spacing w:val="-4"/>
          <w:sz w:val="20"/>
          <w:szCs w:val="20"/>
        </w:rPr>
        <w:t xml:space="preserve"> </w:t>
      </w:r>
      <w:r w:rsidRPr="00D03B77">
        <w:rPr>
          <w:sz w:val="20"/>
          <w:szCs w:val="20"/>
        </w:rPr>
        <w:t>may</w:t>
      </w:r>
      <w:r w:rsidRPr="00D03B77">
        <w:rPr>
          <w:spacing w:val="-5"/>
          <w:sz w:val="20"/>
          <w:szCs w:val="20"/>
        </w:rPr>
        <w:t xml:space="preserve"> </w:t>
      </w:r>
      <w:r w:rsidRPr="00D03B77">
        <w:rPr>
          <w:sz w:val="20"/>
          <w:szCs w:val="20"/>
        </w:rPr>
        <w:t>be</w:t>
      </w:r>
      <w:r w:rsidRPr="00D03B77">
        <w:rPr>
          <w:spacing w:val="-4"/>
          <w:sz w:val="20"/>
          <w:szCs w:val="20"/>
        </w:rPr>
        <w:t xml:space="preserve"> </w:t>
      </w:r>
      <w:r w:rsidRPr="00D03B77">
        <w:rPr>
          <w:sz w:val="20"/>
          <w:szCs w:val="20"/>
        </w:rPr>
        <w:t>made</w:t>
      </w:r>
      <w:r w:rsidRPr="00D03B77">
        <w:rPr>
          <w:spacing w:val="-4"/>
          <w:sz w:val="20"/>
          <w:szCs w:val="20"/>
        </w:rPr>
        <w:t xml:space="preserve"> </w:t>
      </w:r>
      <w:r w:rsidRPr="00D03B77">
        <w:rPr>
          <w:sz w:val="20"/>
          <w:szCs w:val="20"/>
        </w:rPr>
        <w:t>ex</w:t>
      </w:r>
      <w:r w:rsidRPr="00D03B77">
        <w:rPr>
          <w:spacing w:val="-3"/>
          <w:sz w:val="20"/>
          <w:szCs w:val="20"/>
        </w:rPr>
        <w:t xml:space="preserve"> </w:t>
      </w:r>
      <w:r w:rsidRPr="00D03B77">
        <w:rPr>
          <w:sz w:val="20"/>
          <w:szCs w:val="20"/>
        </w:rPr>
        <w:t>parte,</w:t>
      </w:r>
      <w:r w:rsidRPr="00D03B77">
        <w:rPr>
          <w:spacing w:val="-4"/>
          <w:sz w:val="20"/>
          <w:szCs w:val="20"/>
        </w:rPr>
        <w:t xml:space="preserve"> </w:t>
      </w:r>
      <w:r w:rsidRPr="00D03B77">
        <w:rPr>
          <w:sz w:val="20"/>
          <w:szCs w:val="20"/>
        </w:rPr>
        <w:t>and,</w:t>
      </w:r>
      <w:r w:rsidRPr="00D03B77">
        <w:rPr>
          <w:spacing w:val="-2"/>
          <w:sz w:val="20"/>
          <w:szCs w:val="20"/>
        </w:rPr>
        <w:t xml:space="preserve"> </w:t>
      </w:r>
      <w:r w:rsidRPr="00D03B77">
        <w:rPr>
          <w:sz w:val="20"/>
          <w:szCs w:val="20"/>
        </w:rPr>
        <w:t>if</w:t>
      </w:r>
      <w:r w:rsidRPr="00D03B77">
        <w:rPr>
          <w:spacing w:val="-2"/>
          <w:sz w:val="20"/>
          <w:szCs w:val="20"/>
        </w:rPr>
        <w:t xml:space="preserve"> </w:t>
      </w:r>
      <w:r w:rsidRPr="00D03B77">
        <w:rPr>
          <w:sz w:val="20"/>
          <w:szCs w:val="20"/>
        </w:rPr>
        <w:t>so</w:t>
      </w:r>
      <w:r w:rsidRPr="00D03B77">
        <w:rPr>
          <w:spacing w:val="-7"/>
          <w:sz w:val="20"/>
          <w:szCs w:val="20"/>
        </w:rPr>
        <w:t xml:space="preserve"> </w:t>
      </w:r>
      <w:r w:rsidRPr="00D03B77">
        <w:rPr>
          <w:sz w:val="20"/>
          <w:szCs w:val="20"/>
        </w:rPr>
        <w:t>made, such applications and rulings thereon shall remain ex parte unless otherwise ordered by the administrative law</w:t>
      </w:r>
      <w:r w:rsidRPr="00D03B77">
        <w:rPr>
          <w:spacing w:val="-3"/>
          <w:sz w:val="20"/>
          <w:szCs w:val="20"/>
        </w:rPr>
        <w:t xml:space="preserve"> </w:t>
      </w:r>
      <w:r w:rsidRPr="00D03B77">
        <w:rPr>
          <w:sz w:val="20"/>
          <w:szCs w:val="20"/>
        </w:rPr>
        <w:t>judge.</w:t>
      </w:r>
    </w:p>
    <w:p w:rsidR="00A86F30" w:rsidRPr="00D03B77" w:rsidRDefault="00A86F30" w:rsidP="00C6454B">
      <w:pPr>
        <w:pStyle w:val="BodyText"/>
      </w:pPr>
    </w:p>
    <w:p w:rsidR="00A86F30" w:rsidRPr="00D03B77" w:rsidRDefault="00937FE8" w:rsidP="00C6454B">
      <w:pPr>
        <w:pStyle w:val="ListParagraph"/>
        <w:numPr>
          <w:ilvl w:val="0"/>
          <w:numId w:val="46"/>
        </w:numPr>
        <w:tabs>
          <w:tab w:val="left" w:pos="865"/>
        </w:tabs>
        <w:ind w:left="139" w:right="155" w:firstLine="480"/>
        <w:rPr>
          <w:sz w:val="20"/>
          <w:szCs w:val="20"/>
        </w:rPr>
      </w:pPr>
      <w:r w:rsidRPr="00D03B77">
        <w:rPr>
          <w:i/>
          <w:sz w:val="20"/>
          <w:szCs w:val="20"/>
        </w:rPr>
        <w:t xml:space="preserve">Witness Fees </w:t>
      </w:r>
      <w:proofErr w:type="gramStart"/>
      <w:r w:rsidRPr="00D03B77">
        <w:rPr>
          <w:sz w:val="20"/>
          <w:szCs w:val="20"/>
        </w:rPr>
        <w:t>—(</w:t>
      </w:r>
      <w:proofErr w:type="gramEnd"/>
      <w:r w:rsidRPr="00D03B77">
        <w:rPr>
          <w:sz w:val="20"/>
          <w:szCs w:val="20"/>
        </w:rPr>
        <w:t xml:space="preserve">1) </w:t>
      </w:r>
      <w:r w:rsidRPr="00D03B77">
        <w:rPr>
          <w:i/>
          <w:sz w:val="20"/>
          <w:szCs w:val="20"/>
        </w:rPr>
        <w:t xml:space="preserve">Deponents and witnesses. </w:t>
      </w:r>
      <w:r w:rsidR="00C36559" w:rsidRPr="00D03B77">
        <w:rPr>
          <w:rFonts w:eastAsia="PMingLiU"/>
          <w:sz w:val="20"/>
          <w:szCs w:val="20"/>
        </w:rPr>
        <w:t>Any person compelled to appear in person to depose or testify in response to a subpoena shall be paid the same fees and mileage as are paid to witnesses with respect to proceedings in the courts of the United States; provided, that salaried employees of the United States summoned to depose or testify as to matters related to their public employment, irrespective of the party at whose instance they are summoned, shall be paid in accordance with the applicable Federal regulations.</w:t>
      </w:r>
    </w:p>
    <w:p w:rsidR="00A86F30" w:rsidRPr="00D03B77" w:rsidRDefault="00A86F30" w:rsidP="00C6454B">
      <w:pPr>
        <w:pStyle w:val="BodyText"/>
      </w:pPr>
    </w:p>
    <w:p w:rsidR="00A86F30" w:rsidRPr="00D03B77" w:rsidRDefault="00937FE8" w:rsidP="002174FC">
      <w:pPr>
        <w:pStyle w:val="BodyText"/>
        <w:ind w:left="139" w:right="321" w:firstLine="480"/>
      </w:pPr>
      <w:r w:rsidRPr="00D03B77">
        <w:t xml:space="preserve">(2) </w:t>
      </w:r>
      <w:r w:rsidRPr="00D03B77">
        <w:rPr>
          <w:i/>
        </w:rPr>
        <w:t xml:space="preserve">Responsibility. </w:t>
      </w:r>
      <w:r w:rsidRPr="00D03B77">
        <w:t>The fees and mileage referred to in paragraph (f</w:t>
      </w:r>
      <w:proofErr w:type="gramStart"/>
      <w:r w:rsidRPr="00D03B77">
        <w:t>)(</w:t>
      </w:r>
      <w:proofErr w:type="gramEnd"/>
      <w:r w:rsidRPr="00D03B77">
        <w:t>1) of this section shall be paid by the party at whose instance deponents or witnesses appear. Fees due under this paragraph shall be tendered no later than the date for compliance with the subpoena issued under this section. Failure to timely tender fees under this paragraph shall not invalidate any subpoena issued under this section.</w:t>
      </w:r>
    </w:p>
    <w:p w:rsidR="00A86F30" w:rsidRPr="00D03B77" w:rsidRDefault="00A86F30" w:rsidP="00C6454B">
      <w:pPr>
        <w:pStyle w:val="BodyText"/>
      </w:pPr>
    </w:p>
    <w:p w:rsidR="00A86F30" w:rsidRPr="00D03B77" w:rsidRDefault="00937FE8" w:rsidP="002174FC">
      <w:pPr>
        <w:pStyle w:val="ListParagraph"/>
        <w:numPr>
          <w:ilvl w:val="0"/>
          <w:numId w:val="46"/>
        </w:numPr>
        <w:tabs>
          <w:tab w:val="left" w:pos="920"/>
        </w:tabs>
        <w:ind w:left="139" w:right="201" w:firstLine="480"/>
        <w:rPr>
          <w:sz w:val="20"/>
          <w:szCs w:val="20"/>
        </w:rPr>
      </w:pPr>
      <w:r w:rsidRPr="00D03B77">
        <w:rPr>
          <w:i/>
          <w:sz w:val="20"/>
          <w:szCs w:val="20"/>
        </w:rPr>
        <w:t xml:space="preserve">Obtaining judicial enforcement. </w:t>
      </w:r>
      <w:r w:rsidRPr="00D03B77">
        <w:rPr>
          <w:sz w:val="20"/>
          <w:szCs w:val="20"/>
        </w:rPr>
        <w:t xml:space="preserve">In order to obtain judicial enforcement of a subpoena issued under paragraphs (a)(3) or (c)(2) of this section, the administrative law judge shall certify to the Commission, on motion or </w:t>
      </w:r>
      <w:proofErr w:type="spellStart"/>
      <w:r w:rsidRPr="00D03B77">
        <w:rPr>
          <w:sz w:val="20"/>
          <w:szCs w:val="20"/>
        </w:rPr>
        <w:t>sua</w:t>
      </w:r>
      <w:proofErr w:type="spellEnd"/>
      <w:r w:rsidRPr="00D03B77">
        <w:rPr>
          <w:sz w:val="20"/>
          <w:szCs w:val="20"/>
        </w:rPr>
        <w:t xml:space="preserve"> </w:t>
      </w:r>
      <w:proofErr w:type="spellStart"/>
      <w:r w:rsidRPr="00D03B77">
        <w:rPr>
          <w:sz w:val="20"/>
          <w:szCs w:val="20"/>
        </w:rPr>
        <w:t>sponte</w:t>
      </w:r>
      <w:proofErr w:type="spellEnd"/>
      <w:r w:rsidRPr="00D03B77">
        <w:rPr>
          <w:sz w:val="20"/>
          <w:szCs w:val="20"/>
        </w:rPr>
        <w:t>, a request for such enforcement. The request shall be accompanied by copies of relevant papers and a written report from the administrative law judge concerning the purpose, relevance, and reasonableness of the subpoena. If the request, relevant</w:t>
      </w:r>
      <w:r w:rsidRPr="00D03B77">
        <w:rPr>
          <w:spacing w:val="-4"/>
          <w:sz w:val="20"/>
          <w:szCs w:val="20"/>
        </w:rPr>
        <w:t xml:space="preserve"> </w:t>
      </w:r>
      <w:r w:rsidRPr="00D03B77">
        <w:rPr>
          <w:sz w:val="20"/>
          <w:szCs w:val="20"/>
        </w:rPr>
        <w:t>papers,</w:t>
      </w:r>
      <w:r w:rsidRPr="00D03B77">
        <w:rPr>
          <w:spacing w:val="-6"/>
          <w:sz w:val="20"/>
          <w:szCs w:val="20"/>
        </w:rPr>
        <w:t xml:space="preserve"> </w:t>
      </w:r>
      <w:r w:rsidRPr="00D03B77">
        <w:rPr>
          <w:sz w:val="20"/>
          <w:szCs w:val="20"/>
        </w:rPr>
        <w:t>or</w:t>
      </w:r>
      <w:r w:rsidRPr="00D03B77">
        <w:rPr>
          <w:spacing w:val="-3"/>
          <w:sz w:val="20"/>
          <w:szCs w:val="20"/>
        </w:rPr>
        <w:t xml:space="preserve"> </w:t>
      </w:r>
      <w:r w:rsidRPr="00D03B77">
        <w:rPr>
          <w:sz w:val="20"/>
          <w:szCs w:val="20"/>
        </w:rPr>
        <w:t>written</w:t>
      </w:r>
      <w:r w:rsidRPr="00D03B77">
        <w:rPr>
          <w:spacing w:val="-4"/>
          <w:sz w:val="20"/>
          <w:szCs w:val="20"/>
        </w:rPr>
        <w:t xml:space="preserve"> </w:t>
      </w:r>
      <w:r w:rsidRPr="00D03B77">
        <w:rPr>
          <w:sz w:val="20"/>
          <w:szCs w:val="20"/>
        </w:rPr>
        <w:t>report</w:t>
      </w:r>
      <w:r w:rsidRPr="00D03B77">
        <w:rPr>
          <w:spacing w:val="-6"/>
          <w:sz w:val="20"/>
          <w:szCs w:val="20"/>
        </w:rPr>
        <w:t xml:space="preserve"> </w:t>
      </w:r>
      <w:r w:rsidRPr="00D03B77">
        <w:rPr>
          <w:sz w:val="20"/>
          <w:szCs w:val="20"/>
        </w:rPr>
        <w:t>contain</w:t>
      </w:r>
      <w:r w:rsidRPr="00D03B77">
        <w:rPr>
          <w:spacing w:val="-6"/>
          <w:sz w:val="20"/>
          <w:szCs w:val="20"/>
        </w:rPr>
        <w:t xml:space="preserve"> </w:t>
      </w:r>
      <w:r w:rsidRPr="00D03B77">
        <w:rPr>
          <w:sz w:val="20"/>
          <w:szCs w:val="20"/>
        </w:rPr>
        <w:t>confidential</w:t>
      </w:r>
      <w:r w:rsidRPr="00D03B77">
        <w:rPr>
          <w:spacing w:val="-7"/>
          <w:sz w:val="20"/>
          <w:szCs w:val="20"/>
        </w:rPr>
        <w:t xml:space="preserve"> </w:t>
      </w:r>
      <w:r w:rsidRPr="00D03B77">
        <w:rPr>
          <w:sz w:val="20"/>
          <w:szCs w:val="20"/>
        </w:rPr>
        <w:t>business</w:t>
      </w:r>
      <w:r w:rsidRPr="00D03B77">
        <w:rPr>
          <w:spacing w:val="-5"/>
          <w:sz w:val="20"/>
          <w:szCs w:val="20"/>
        </w:rPr>
        <w:t xml:space="preserve"> </w:t>
      </w:r>
      <w:r w:rsidRPr="00D03B77">
        <w:rPr>
          <w:sz w:val="20"/>
          <w:szCs w:val="20"/>
        </w:rPr>
        <w:t>information,</w:t>
      </w:r>
      <w:r w:rsidRPr="00D03B77">
        <w:rPr>
          <w:spacing w:val="-6"/>
          <w:sz w:val="20"/>
          <w:szCs w:val="20"/>
        </w:rPr>
        <w:t xml:space="preserve"> </w:t>
      </w:r>
      <w:r w:rsidRPr="00D03B77">
        <w:rPr>
          <w:sz w:val="20"/>
          <w:szCs w:val="20"/>
        </w:rPr>
        <w:t>the</w:t>
      </w:r>
      <w:r w:rsidRPr="00D03B77">
        <w:rPr>
          <w:spacing w:val="-4"/>
          <w:sz w:val="20"/>
          <w:szCs w:val="20"/>
        </w:rPr>
        <w:t xml:space="preserve"> </w:t>
      </w:r>
      <w:r w:rsidRPr="00D03B77">
        <w:rPr>
          <w:sz w:val="20"/>
          <w:szCs w:val="20"/>
        </w:rPr>
        <w:t>administrative</w:t>
      </w:r>
      <w:r w:rsidRPr="00D03B77">
        <w:rPr>
          <w:spacing w:val="-4"/>
          <w:sz w:val="20"/>
          <w:szCs w:val="20"/>
        </w:rPr>
        <w:t xml:space="preserve"> </w:t>
      </w:r>
      <w:r w:rsidRPr="00D03B77">
        <w:rPr>
          <w:sz w:val="20"/>
          <w:szCs w:val="20"/>
        </w:rPr>
        <w:t>law judge shall certify nonconfidential copies along with the confidential versions. The Commission will subsequently issue a notice stating whether it has granted the request and authorized its Office of the General Counsel to seek such</w:t>
      </w:r>
      <w:r w:rsidRPr="00D03B77">
        <w:rPr>
          <w:spacing w:val="-7"/>
          <w:sz w:val="20"/>
          <w:szCs w:val="20"/>
        </w:rPr>
        <w:t xml:space="preserve"> </w:t>
      </w:r>
      <w:r w:rsidRPr="00D03B77">
        <w:rPr>
          <w:sz w:val="20"/>
          <w:szCs w:val="20"/>
        </w:rPr>
        <w:t>enforcement.</w:t>
      </w:r>
    </w:p>
    <w:p w:rsidR="00A86F30" w:rsidRPr="00D03B77" w:rsidRDefault="00A86F30" w:rsidP="00C6454B">
      <w:pPr>
        <w:pStyle w:val="BodyText"/>
      </w:pPr>
    </w:p>
    <w:p w:rsidR="00A86F30" w:rsidRPr="00D03B77" w:rsidRDefault="00937FE8" w:rsidP="002174FC">
      <w:pPr>
        <w:ind w:left="140"/>
        <w:rPr>
          <w:sz w:val="20"/>
          <w:szCs w:val="20"/>
        </w:rPr>
      </w:pPr>
      <w:r w:rsidRPr="00D03B77">
        <w:rPr>
          <w:sz w:val="20"/>
          <w:szCs w:val="20"/>
        </w:rPr>
        <w:t>[59 FR 39039, Aug. 1, 1994, as amended at 73 FR 38233, July 7, 2008</w:t>
      </w:r>
      <w:r w:rsidR="00C36559" w:rsidRPr="00D03B77">
        <w:rPr>
          <w:sz w:val="20"/>
          <w:szCs w:val="20"/>
        </w:rPr>
        <w:t xml:space="preserve">; </w:t>
      </w:r>
      <w:r w:rsidR="00D03B77" w:rsidRPr="00D03B77">
        <w:rPr>
          <w:sz w:val="20"/>
        </w:rPr>
        <w:t>83 FR 21140</w:t>
      </w:r>
      <w:r w:rsidR="00C36559" w:rsidRPr="00D03B77">
        <w:rPr>
          <w:sz w:val="20"/>
        </w:rPr>
        <w:t>, May 8, 2013</w:t>
      </w:r>
      <w:r w:rsidRPr="00D03B77">
        <w:rPr>
          <w:sz w:val="20"/>
          <w:szCs w:val="20"/>
        </w:rPr>
        <w:t>]</w:t>
      </w:r>
    </w:p>
    <w:p w:rsidR="00A86F30" w:rsidRPr="00D03B77" w:rsidRDefault="00A86F30" w:rsidP="002174FC">
      <w:pPr>
        <w:pStyle w:val="BodyText"/>
      </w:pPr>
    </w:p>
    <w:p w:rsidR="00A86F30" w:rsidRPr="00D03B77" w:rsidRDefault="00937FE8" w:rsidP="002174FC">
      <w:pPr>
        <w:pStyle w:val="Heading2"/>
      </w:pPr>
      <w:bookmarkStart w:id="40" w:name="§_210.33_Failure_to_make_or_cooperate_in"/>
      <w:bookmarkEnd w:id="40"/>
      <w:r w:rsidRPr="00D03B77">
        <w:t>§ 210.33 Failure to make or cooperate in discovery; sanctions.</w:t>
      </w:r>
    </w:p>
    <w:p w:rsidR="00A86F30" w:rsidRPr="00D03B77" w:rsidRDefault="00A86F30" w:rsidP="00C6454B">
      <w:pPr>
        <w:pStyle w:val="BodyText"/>
        <w:rPr>
          <w:b/>
          <w:sz w:val="24"/>
        </w:rPr>
      </w:pPr>
    </w:p>
    <w:p w:rsidR="00A86F30" w:rsidRPr="00D03B77" w:rsidRDefault="00937FE8" w:rsidP="00C6454B">
      <w:pPr>
        <w:pStyle w:val="ListParagraph"/>
        <w:numPr>
          <w:ilvl w:val="0"/>
          <w:numId w:val="43"/>
        </w:numPr>
        <w:tabs>
          <w:tab w:val="left" w:pos="921"/>
        </w:tabs>
        <w:spacing w:line="242" w:lineRule="auto"/>
        <w:ind w:right="217" w:firstLine="480"/>
        <w:rPr>
          <w:sz w:val="20"/>
          <w:szCs w:val="20"/>
        </w:rPr>
      </w:pPr>
      <w:r w:rsidRPr="00D03B77">
        <w:rPr>
          <w:i/>
          <w:sz w:val="20"/>
          <w:szCs w:val="20"/>
        </w:rPr>
        <w:t xml:space="preserve">Motion for order compelling discovery. </w:t>
      </w:r>
      <w:r w:rsidRPr="00D03B77">
        <w:rPr>
          <w:sz w:val="20"/>
          <w:szCs w:val="20"/>
        </w:rPr>
        <w:t>A party may apply to the administrative law</w:t>
      </w:r>
      <w:r w:rsidRPr="00D03B77">
        <w:rPr>
          <w:spacing w:val="-40"/>
          <w:sz w:val="20"/>
          <w:szCs w:val="20"/>
        </w:rPr>
        <w:t xml:space="preserve"> </w:t>
      </w:r>
      <w:r w:rsidRPr="00D03B77">
        <w:rPr>
          <w:sz w:val="20"/>
          <w:szCs w:val="20"/>
        </w:rPr>
        <w:t>judge for an order compelling discovery upon reasonable notice to other parties and all persons affected</w:t>
      </w:r>
      <w:r w:rsidRPr="00D03B77">
        <w:rPr>
          <w:spacing w:val="-2"/>
          <w:sz w:val="20"/>
          <w:szCs w:val="20"/>
        </w:rPr>
        <w:t xml:space="preserve"> </w:t>
      </w:r>
      <w:r w:rsidRPr="00D03B77">
        <w:rPr>
          <w:sz w:val="20"/>
          <w:szCs w:val="20"/>
        </w:rPr>
        <w:t>thereby.</w:t>
      </w:r>
    </w:p>
    <w:p w:rsidR="00C36559" w:rsidRPr="00D03B77" w:rsidRDefault="00C36559" w:rsidP="00C36559">
      <w:pPr>
        <w:pStyle w:val="ListParagraph"/>
        <w:tabs>
          <w:tab w:val="left" w:pos="921"/>
        </w:tabs>
        <w:ind w:left="620" w:right="217" w:firstLine="0"/>
        <w:rPr>
          <w:sz w:val="20"/>
          <w:szCs w:val="20"/>
        </w:rPr>
      </w:pPr>
    </w:p>
    <w:p w:rsidR="00A86F30" w:rsidRPr="00D03B77" w:rsidRDefault="00937FE8" w:rsidP="00C6454B">
      <w:pPr>
        <w:pStyle w:val="ListParagraph"/>
        <w:numPr>
          <w:ilvl w:val="0"/>
          <w:numId w:val="43"/>
        </w:numPr>
        <w:tabs>
          <w:tab w:val="left" w:pos="920"/>
        </w:tabs>
        <w:ind w:left="139" w:right="145" w:firstLine="481"/>
        <w:rPr>
          <w:sz w:val="20"/>
          <w:szCs w:val="20"/>
        </w:rPr>
      </w:pPr>
      <w:r w:rsidRPr="00D03B77">
        <w:rPr>
          <w:i/>
          <w:sz w:val="20"/>
          <w:szCs w:val="20"/>
        </w:rPr>
        <w:lastRenderedPageBreak/>
        <w:t xml:space="preserve">Non-monetary sanctions for failure to comply with an order compelling discovery. </w:t>
      </w:r>
      <w:r w:rsidRPr="00D03B77">
        <w:rPr>
          <w:sz w:val="20"/>
          <w:szCs w:val="20"/>
        </w:rPr>
        <w:t>If a party or an officer or agent of a party fails to comply with an order including, but not limited to, an order for the taking of a deposition or the production of documents, an order to answer interrogatories,</w:t>
      </w:r>
      <w:r w:rsidRPr="00D03B77">
        <w:rPr>
          <w:spacing w:val="-4"/>
          <w:sz w:val="20"/>
          <w:szCs w:val="20"/>
        </w:rPr>
        <w:t xml:space="preserve"> </w:t>
      </w:r>
      <w:r w:rsidRPr="00D03B77">
        <w:rPr>
          <w:sz w:val="20"/>
          <w:szCs w:val="20"/>
        </w:rPr>
        <w:t>an</w:t>
      </w:r>
      <w:r w:rsidRPr="00D03B77">
        <w:rPr>
          <w:spacing w:val="-4"/>
          <w:sz w:val="20"/>
          <w:szCs w:val="20"/>
        </w:rPr>
        <w:t xml:space="preserve"> </w:t>
      </w:r>
      <w:r w:rsidRPr="00D03B77">
        <w:rPr>
          <w:sz w:val="20"/>
          <w:szCs w:val="20"/>
        </w:rPr>
        <w:t>order</w:t>
      </w:r>
      <w:r w:rsidRPr="00D03B77">
        <w:rPr>
          <w:spacing w:val="-3"/>
          <w:sz w:val="20"/>
          <w:szCs w:val="20"/>
        </w:rPr>
        <w:t xml:space="preserve"> </w:t>
      </w:r>
      <w:r w:rsidRPr="00D03B77">
        <w:rPr>
          <w:sz w:val="20"/>
          <w:szCs w:val="20"/>
        </w:rPr>
        <w:t>issued</w:t>
      </w:r>
      <w:r w:rsidRPr="00D03B77">
        <w:rPr>
          <w:spacing w:val="-2"/>
          <w:sz w:val="20"/>
          <w:szCs w:val="20"/>
        </w:rPr>
        <w:t xml:space="preserve"> </w:t>
      </w:r>
      <w:r w:rsidRPr="00D03B77">
        <w:rPr>
          <w:sz w:val="20"/>
          <w:szCs w:val="20"/>
        </w:rPr>
        <w:t>pursuant</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a</w:t>
      </w:r>
      <w:r w:rsidRPr="00D03B77">
        <w:rPr>
          <w:spacing w:val="-4"/>
          <w:sz w:val="20"/>
          <w:szCs w:val="20"/>
        </w:rPr>
        <w:t xml:space="preserve"> </w:t>
      </w:r>
      <w:r w:rsidRPr="00D03B77">
        <w:rPr>
          <w:sz w:val="20"/>
          <w:szCs w:val="20"/>
        </w:rPr>
        <w:t>request</w:t>
      </w:r>
      <w:r w:rsidRPr="00D03B77">
        <w:rPr>
          <w:spacing w:val="-4"/>
          <w:sz w:val="20"/>
          <w:szCs w:val="20"/>
        </w:rPr>
        <w:t xml:space="preserve"> </w:t>
      </w:r>
      <w:r w:rsidRPr="00D03B77">
        <w:rPr>
          <w:sz w:val="20"/>
          <w:szCs w:val="20"/>
        </w:rPr>
        <w:t>for</w:t>
      </w:r>
      <w:r w:rsidRPr="00D03B77">
        <w:rPr>
          <w:spacing w:val="-1"/>
          <w:sz w:val="20"/>
          <w:szCs w:val="20"/>
        </w:rPr>
        <w:t xml:space="preserve"> </w:t>
      </w:r>
      <w:r w:rsidRPr="00D03B77">
        <w:rPr>
          <w:sz w:val="20"/>
          <w:szCs w:val="20"/>
        </w:rPr>
        <w:t>admissions,</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an</w:t>
      </w:r>
      <w:r w:rsidRPr="00D03B77">
        <w:rPr>
          <w:spacing w:val="-2"/>
          <w:sz w:val="20"/>
          <w:szCs w:val="20"/>
        </w:rPr>
        <w:t xml:space="preserve"> </w:t>
      </w:r>
      <w:r w:rsidRPr="00D03B77">
        <w:rPr>
          <w:sz w:val="20"/>
          <w:szCs w:val="20"/>
        </w:rPr>
        <w:t>order</w:t>
      </w:r>
      <w:r w:rsidRPr="00D03B77">
        <w:rPr>
          <w:spacing w:val="-3"/>
          <w:sz w:val="20"/>
          <w:szCs w:val="20"/>
        </w:rPr>
        <w:t xml:space="preserve"> </w:t>
      </w:r>
      <w:r w:rsidRPr="00D03B77">
        <w:rPr>
          <w:sz w:val="20"/>
          <w:szCs w:val="20"/>
        </w:rPr>
        <w:t>to</w:t>
      </w:r>
      <w:r w:rsidRPr="00D03B77">
        <w:rPr>
          <w:spacing w:val="-4"/>
          <w:sz w:val="20"/>
          <w:szCs w:val="20"/>
        </w:rPr>
        <w:t xml:space="preserve"> </w:t>
      </w:r>
      <w:r w:rsidRPr="00D03B77">
        <w:rPr>
          <w:sz w:val="20"/>
          <w:szCs w:val="20"/>
        </w:rPr>
        <w:t>comply</w:t>
      </w:r>
      <w:r w:rsidRPr="00D03B77">
        <w:rPr>
          <w:spacing w:val="-5"/>
          <w:sz w:val="20"/>
          <w:szCs w:val="20"/>
        </w:rPr>
        <w:t xml:space="preserve"> </w:t>
      </w:r>
      <w:r w:rsidRPr="00D03B77">
        <w:rPr>
          <w:sz w:val="20"/>
          <w:szCs w:val="20"/>
        </w:rPr>
        <w:t>with</w:t>
      </w:r>
      <w:r w:rsidRPr="00D03B77">
        <w:rPr>
          <w:spacing w:val="-4"/>
          <w:sz w:val="20"/>
          <w:szCs w:val="20"/>
        </w:rPr>
        <w:t xml:space="preserve"> </w:t>
      </w:r>
      <w:r w:rsidRPr="00D03B77">
        <w:rPr>
          <w:sz w:val="20"/>
          <w:szCs w:val="20"/>
        </w:rPr>
        <w:t>a subpoena, the administrative law judge, for the purpose of permitting resolution of relevant issues and disposition of the investigation without unnecessary delay despite the failure to comply, may take such action in regard thereto as is just, including, but not limited to the</w:t>
      </w:r>
      <w:r w:rsidRPr="00D03B77">
        <w:rPr>
          <w:spacing w:val="-18"/>
          <w:sz w:val="20"/>
          <w:szCs w:val="20"/>
        </w:rPr>
        <w:t xml:space="preserve"> </w:t>
      </w:r>
      <w:r w:rsidRPr="00D03B77">
        <w:rPr>
          <w:sz w:val="20"/>
          <w:szCs w:val="20"/>
        </w:rPr>
        <w:t>following:</w:t>
      </w:r>
    </w:p>
    <w:p w:rsidR="00A86F30" w:rsidRPr="00D03B77" w:rsidRDefault="00A86F30" w:rsidP="00C6454B">
      <w:pPr>
        <w:pStyle w:val="BodyText"/>
      </w:pPr>
    </w:p>
    <w:p w:rsidR="00A86F30" w:rsidRPr="00D03B77" w:rsidRDefault="00937FE8" w:rsidP="002174FC">
      <w:pPr>
        <w:pStyle w:val="ListParagraph"/>
        <w:numPr>
          <w:ilvl w:val="1"/>
          <w:numId w:val="43"/>
        </w:numPr>
        <w:tabs>
          <w:tab w:val="left" w:pos="920"/>
        </w:tabs>
        <w:ind w:right="644" w:firstLine="481"/>
        <w:rPr>
          <w:sz w:val="20"/>
          <w:szCs w:val="20"/>
        </w:rPr>
      </w:pPr>
      <w:r w:rsidRPr="00D03B77">
        <w:rPr>
          <w:sz w:val="20"/>
          <w:szCs w:val="20"/>
        </w:rPr>
        <w:t>Infer</w:t>
      </w:r>
      <w:r w:rsidRPr="00D03B77">
        <w:rPr>
          <w:spacing w:val="-4"/>
          <w:sz w:val="20"/>
          <w:szCs w:val="20"/>
        </w:rPr>
        <w:t xml:space="preserve"> </w:t>
      </w:r>
      <w:r w:rsidRPr="00D03B77">
        <w:rPr>
          <w:sz w:val="20"/>
          <w:szCs w:val="20"/>
        </w:rPr>
        <w:t>that</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admission,</w:t>
      </w:r>
      <w:r w:rsidRPr="00D03B77">
        <w:rPr>
          <w:spacing w:val="-5"/>
          <w:sz w:val="20"/>
          <w:szCs w:val="20"/>
        </w:rPr>
        <w:t xml:space="preserve"> </w:t>
      </w:r>
      <w:r w:rsidRPr="00D03B77">
        <w:rPr>
          <w:sz w:val="20"/>
          <w:szCs w:val="20"/>
        </w:rPr>
        <w:t>testimony,</w:t>
      </w:r>
      <w:r w:rsidRPr="00D03B77">
        <w:rPr>
          <w:spacing w:val="-5"/>
          <w:sz w:val="20"/>
          <w:szCs w:val="20"/>
        </w:rPr>
        <w:t xml:space="preserve"> </w:t>
      </w:r>
      <w:r w:rsidRPr="00D03B77">
        <w:rPr>
          <w:sz w:val="20"/>
          <w:szCs w:val="20"/>
        </w:rPr>
        <w:t>documents,</w:t>
      </w:r>
      <w:r w:rsidRPr="00D03B77">
        <w:rPr>
          <w:spacing w:val="-5"/>
          <w:sz w:val="20"/>
          <w:szCs w:val="20"/>
        </w:rPr>
        <w:t xml:space="preserve"> </w:t>
      </w:r>
      <w:r w:rsidRPr="00D03B77">
        <w:rPr>
          <w:sz w:val="20"/>
          <w:szCs w:val="20"/>
        </w:rPr>
        <w:t>or</w:t>
      </w:r>
      <w:r w:rsidRPr="00D03B77">
        <w:rPr>
          <w:spacing w:val="-4"/>
          <w:sz w:val="20"/>
          <w:szCs w:val="20"/>
        </w:rPr>
        <w:t xml:space="preserve"> </w:t>
      </w:r>
      <w:r w:rsidRPr="00D03B77">
        <w:rPr>
          <w:sz w:val="20"/>
          <w:szCs w:val="20"/>
        </w:rPr>
        <w:t>other</w:t>
      </w:r>
      <w:r w:rsidRPr="00D03B77">
        <w:rPr>
          <w:spacing w:val="-4"/>
          <w:sz w:val="20"/>
          <w:szCs w:val="20"/>
        </w:rPr>
        <w:t xml:space="preserve"> </w:t>
      </w:r>
      <w:r w:rsidRPr="00D03B77">
        <w:rPr>
          <w:sz w:val="20"/>
          <w:szCs w:val="20"/>
        </w:rPr>
        <w:t>evidence</w:t>
      </w:r>
      <w:r w:rsidRPr="00D03B77">
        <w:rPr>
          <w:spacing w:val="-3"/>
          <w:sz w:val="20"/>
          <w:szCs w:val="20"/>
        </w:rPr>
        <w:t xml:space="preserve"> </w:t>
      </w:r>
      <w:r w:rsidRPr="00D03B77">
        <w:rPr>
          <w:sz w:val="20"/>
          <w:szCs w:val="20"/>
        </w:rPr>
        <w:t>would</w:t>
      </w:r>
      <w:r w:rsidRPr="00D03B77">
        <w:rPr>
          <w:spacing w:val="-5"/>
          <w:sz w:val="20"/>
          <w:szCs w:val="20"/>
        </w:rPr>
        <w:t xml:space="preserve"> </w:t>
      </w:r>
      <w:r w:rsidRPr="00D03B77">
        <w:rPr>
          <w:sz w:val="20"/>
          <w:szCs w:val="20"/>
        </w:rPr>
        <w:t>have</w:t>
      </w:r>
      <w:r w:rsidRPr="00D03B77">
        <w:rPr>
          <w:spacing w:val="-1"/>
          <w:sz w:val="20"/>
          <w:szCs w:val="20"/>
        </w:rPr>
        <w:t xml:space="preserve"> </w:t>
      </w:r>
      <w:r w:rsidRPr="00D03B77">
        <w:rPr>
          <w:sz w:val="20"/>
          <w:szCs w:val="20"/>
        </w:rPr>
        <w:t>been adverse to the</w:t>
      </w:r>
      <w:r w:rsidRPr="00D03B77">
        <w:rPr>
          <w:spacing w:val="-2"/>
          <w:sz w:val="20"/>
          <w:szCs w:val="20"/>
        </w:rPr>
        <w:t xml:space="preserve"> </w:t>
      </w:r>
      <w:r w:rsidRPr="00D03B77">
        <w:rPr>
          <w:sz w:val="20"/>
          <w:szCs w:val="20"/>
        </w:rPr>
        <w:t>party;</w:t>
      </w:r>
    </w:p>
    <w:p w:rsidR="00A86F30" w:rsidRPr="00D03B77" w:rsidRDefault="00A86F30" w:rsidP="00C6454B">
      <w:pPr>
        <w:pStyle w:val="BodyText"/>
      </w:pPr>
    </w:p>
    <w:p w:rsidR="00A86F30" w:rsidRPr="00D03B77" w:rsidRDefault="00937FE8" w:rsidP="002174FC">
      <w:pPr>
        <w:pStyle w:val="ListParagraph"/>
        <w:numPr>
          <w:ilvl w:val="1"/>
          <w:numId w:val="43"/>
        </w:numPr>
        <w:tabs>
          <w:tab w:val="left" w:pos="920"/>
        </w:tabs>
        <w:ind w:right="176" w:firstLine="481"/>
        <w:rPr>
          <w:sz w:val="20"/>
          <w:szCs w:val="20"/>
        </w:rPr>
      </w:pPr>
      <w:r w:rsidRPr="00D03B77">
        <w:rPr>
          <w:sz w:val="20"/>
          <w:szCs w:val="20"/>
        </w:rPr>
        <w:t>Rule</w:t>
      </w:r>
      <w:r w:rsidRPr="00D03B77">
        <w:rPr>
          <w:spacing w:val="-2"/>
          <w:sz w:val="20"/>
          <w:szCs w:val="20"/>
        </w:rPr>
        <w:t xml:space="preserve"> </w:t>
      </w:r>
      <w:r w:rsidRPr="00D03B77">
        <w:rPr>
          <w:sz w:val="20"/>
          <w:szCs w:val="20"/>
        </w:rPr>
        <w:t>that</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purposes</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investigation</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matter</w:t>
      </w:r>
      <w:r w:rsidRPr="00D03B77">
        <w:rPr>
          <w:spacing w:val="-3"/>
          <w:sz w:val="20"/>
          <w:szCs w:val="20"/>
        </w:rPr>
        <w:t xml:space="preserve"> </w:t>
      </w:r>
      <w:r w:rsidRPr="00D03B77">
        <w:rPr>
          <w:sz w:val="20"/>
          <w:szCs w:val="20"/>
        </w:rPr>
        <w:t>or</w:t>
      </w:r>
      <w:r w:rsidRPr="00D03B77">
        <w:rPr>
          <w:spacing w:val="-5"/>
          <w:sz w:val="20"/>
          <w:szCs w:val="20"/>
        </w:rPr>
        <w:t xml:space="preserve"> </w:t>
      </w:r>
      <w:r w:rsidRPr="00D03B77">
        <w:rPr>
          <w:sz w:val="20"/>
          <w:szCs w:val="20"/>
        </w:rPr>
        <w:t>matters</w:t>
      </w:r>
      <w:r w:rsidRPr="00D03B77">
        <w:rPr>
          <w:spacing w:val="-3"/>
          <w:sz w:val="20"/>
          <w:szCs w:val="20"/>
        </w:rPr>
        <w:t xml:space="preserve"> </w:t>
      </w:r>
      <w:r w:rsidRPr="00D03B77">
        <w:rPr>
          <w:sz w:val="20"/>
          <w:szCs w:val="20"/>
        </w:rPr>
        <w:t>concerning</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order or subpoena issued be taken as established adversely to the</w:t>
      </w:r>
      <w:r w:rsidRPr="00D03B77">
        <w:rPr>
          <w:spacing w:val="-5"/>
          <w:sz w:val="20"/>
          <w:szCs w:val="20"/>
        </w:rPr>
        <w:t xml:space="preserve"> </w:t>
      </w:r>
      <w:r w:rsidRPr="00D03B77">
        <w:rPr>
          <w:sz w:val="20"/>
          <w:szCs w:val="20"/>
        </w:rPr>
        <w:t>party;</w:t>
      </w:r>
    </w:p>
    <w:p w:rsidR="00A86F30" w:rsidRPr="00D03B77" w:rsidRDefault="00A86F30" w:rsidP="00C6454B">
      <w:pPr>
        <w:pStyle w:val="BodyText"/>
      </w:pPr>
    </w:p>
    <w:p w:rsidR="00A86F30" w:rsidRPr="00D03B77" w:rsidRDefault="00937FE8" w:rsidP="002174FC">
      <w:pPr>
        <w:pStyle w:val="ListParagraph"/>
        <w:numPr>
          <w:ilvl w:val="1"/>
          <w:numId w:val="43"/>
        </w:numPr>
        <w:tabs>
          <w:tab w:val="left" w:pos="920"/>
        </w:tabs>
        <w:ind w:right="283" w:firstLine="481"/>
        <w:rPr>
          <w:sz w:val="20"/>
          <w:szCs w:val="20"/>
        </w:rPr>
      </w:pPr>
      <w:r w:rsidRPr="00D03B77">
        <w:rPr>
          <w:sz w:val="20"/>
          <w:szCs w:val="20"/>
        </w:rPr>
        <w:t>Rule that the party may not introduce into evidence or otherwise rely upon testimony by the party, officer, or agent, or documents, or other material in support of his position in the investigation;</w:t>
      </w:r>
    </w:p>
    <w:p w:rsidR="00A86F30" w:rsidRPr="00D03B77" w:rsidRDefault="00A86F30" w:rsidP="00C6454B">
      <w:pPr>
        <w:pStyle w:val="BodyText"/>
      </w:pPr>
    </w:p>
    <w:p w:rsidR="00A86F30" w:rsidRPr="00D03B77" w:rsidRDefault="00937FE8" w:rsidP="002174FC">
      <w:pPr>
        <w:pStyle w:val="ListParagraph"/>
        <w:numPr>
          <w:ilvl w:val="1"/>
          <w:numId w:val="43"/>
        </w:numPr>
        <w:tabs>
          <w:tab w:val="left" w:pos="920"/>
        </w:tabs>
        <w:ind w:right="389" w:firstLine="480"/>
        <w:rPr>
          <w:sz w:val="20"/>
          <w:szCs w:val="20"/>
        </w:rPr>
      </w:pPr>
      <w:r w:rsidRPr="00D03B77">
        <w:rPr>
          <w:sz w:val="20"/>
          <w:szCs w:val="20"/>
        </w:rPr>
        <w:t>Rule that the party may not be heard to object to introduction and use of secondary evidence</w:t>
      </w:r>
      <w:r w:rsidRPr="00D03B77">
        <w:rPr>
          <w:spacing w:val="-5"/>
          <w:sz w:val="20"/>
          <w:szCs w:val="20"/>
        </w:rPr>
        <w:t xml:space="preserve"> </w:t>
      </w:r>
      <w:r w:rsidRPr="00D03B77">
        <w:rPr>
          <w:sz w:val="20"/>
          <w:szCs w:val="20"/>
        </w:rPr>
        <w:t>to</w:t>
      </w:r>
      <w:r w:rsidRPr="00D03B77">
        <w:rPr>
          <w:spacing w:val="-5"/>
          <w:sz w:val="20"/>
          <w:szCs w:val="20"/>
        </w:rPr>
        <w:t xml:space="preserve"> </w:t>
      </w:r>
      <w:r w:rsidRPr="00D03B77">
        <w:rPr>
          <w:sz w:val="20"/>
          <w:szCs w:val="20"/>
        </w:rPr>
        <w:t>show</w:t>
      </w:r>
      <w:r w:rsidRPr="00D03B77">
        <w:rPr>
          <w:spacing w:val="-5"/>
          <w:sz w:val="20"/>
          <w:szCs w:val="20"/>
        </w:rPr>
        <w:t xml:space="preserve"> </w:t>
      </w:r>
      <w:r w:rsidRPr="00D03B77">
        <w:rPr>
          <w:sz w:val="20"/>
          <w:szCs w:val="20"/>
        </w:rPr>
        <w:t>what</w:t>
      </w:r>
      <w:r w:rsidRPr="00D03B77">
        <w:rPr>
          <w:spacing w:val="-5"/>
          <w:sz w:val="20"/>
          <w:szCs w:val="20"/>
        </w:rPr>
        <w:t xml:space="preserve"> </w:t>
      </w:r>
      <w:r w:rsidRPr="00D03B77">
        <w:rPr>
          <w:sz w:val="20"/>
          <w:szCs w:val="20"/>
        </w:rPr>
        <w:t>the</w:t>
      </w:r>
      <w:r w:rsidRPr="00D03B77">
        <w:rPr>
          <w:spacing w:val="-3"/>
          <w:sz w:val="20"/>
          <w:szCs w:val="20"/>
        </w:rPr>
        <w:t xml:space="preserve"> </w:t>
      </w:r>
      <w:r w:rsidRPr="00D03B77">
        <w:rPr>
          <w:sz w:val="20"/>
          <w:szCs w:val="20"/>
        </w:rPr>
        <w:t>withheld</w:t>
      </w:r>
      <w:r w:rsidRPr="00D03B77">
        <w:rPr>
          <w:spacing w:val="-5"/>
          <w:sz w:val="20"/>
          <w:szCs w:val="20"/>
        </w:rPr>
        <w:t xml:space="preserve"> </w:t>
      </w:r>
      <w:r w:rsidRPr="00D03B77">
        <w:rPr>
          <w:sz w:val="20"/>
          <w:szCs w:val="20"/>
        </w:rPr>
        <w:t>admission,</w:t>
      </w:r>
      <w:r w:rsidRPr="00D03B77">
        <w:rPr>
          <w:spacing w:val="-5"/>
          <w:sz w:val="20"/>
          <w:szCs w:val="20"/>
        </w:rPr>
        <w:t xml:space="preserve"> </w:t>
      </w:r>
      <w:r w:rsidRPr="00D03B77">
        <w:rPr>
          <w:sz w:val="20"/>
          <w:szCs w:val="20"/>
        </w:rPr>
        <w:t>testimony,</w:t>
      </w:r>
      <w:r w:rsidRPr="00D03B77">
        <w:rPr>
          <w:spacing w:val="-3"/>
          <w:sz w:val="20"/>
          <w:szCs w:val="20"/>
        </w:rPr>
        <w:t xml:space="preserve"> </w:t>
      </w:r>
      <w:r w:rsidRPr="00D03B77">
        <w:rPr>
          <w:sz w:val="20"/>
          <w:szCs w:val="20"/>
        </w:rPr>
        <w:t>documents,</w:t>
      </w:r>
      <w:r w:rsidRPr="00D03B77">
        <w:rPr>
          <w:spacing w:val="-5"/>
          <w:sz w:val="20"/>
          <w:szCs w:val="20"/>
        </w:rPr>
        <w:t xml:space="preserve"> </w:t>
      </w:r>
      <w:r w:rsidRPr="00D03B77">
        <w:rPr>
          <w:sz w:val="20"/>
          <w:szCs w:val="20"/>
        </w:rPr>
        <w:t>or</w:t>
      </w:r>
      <w:r w:rsidRPr="00D03B77">
        <w:rPr>
          <w:spacing w:val="-4"/>
          <w:sz w:val="20"/>
          <w:szCs w:val="20"/>
        </w:rPr>
        <w:t xml:space="preserve"> </w:t>
      </w:r>
      <w:r w:rsidRPr="00D03B77">
        <w:rPr>
          <w:sz w:val="20"/>
          <w:szCs w:val="20"/>
        </w:rPr>
        <w:t>other</w:t>
      </w:r>
      <w:r w:rsidRPr="00D03B77">
        <w:rPr>
          <w:spacing w:val="-4"/>
          <w:sz w:val="20"/>
          <w:szCs w:val="20"/>
        </w:rPr>
        <w:t xml:space="preserve"> </w:t>
      </w:r>
      <w:r w:rsidRPr="00D03B77">
        <w:rPr>
          <w:sz w:val="20"/>
          <w:szCs w:val="20"/>
        </w:rPr>
        <w:t>evidence</w:t>
      </w:r>
      <w:r w:rsidRPr="00D03B77">
        <w:rPr>
          <w:spacing w:val="-3"/>
          <w:sz w:val="20"/>
          <w:szCs w:val="20"/>
        </w:rPr>
        <w:t xml:space="preserve"> </w:t>
      </w:r>
      <w:r w:rsidRPr="00D03B77">
        <w:rPr>
          <w:sz w:val="20"/>
          <w:szCs w:val="20"/>
        </w:rPr>
        <w:t>would have</w:t>
      </w:r>
      <w:r w:rsidRPr="00D03B77">
        <w:rPr>
          <w:spacing w:val="-2"/>
          <w:sz w:val="20"/>
          <w:szCs w:val="20"/>
        </w:rPr>
        <w:t xml:space="preserve"> </w:t>
      </w:r>
      <w:r w:rsidRPr="00D03B77">
        <w:rPr>
          <w:sz w:val="20"/>
          <w:szCs w:val="20"/>
        </w:rPr>
        <w:t>shown;</w:t>
      </w:r>
    </w:p>
    <w:p w:rsidR="00A86F30" w:rsidRPr="00D03B77" w:rsidRDefault="00A86F30" w:rsidP="00C6454B">
      <w:pPr>
        <w:pStyle w:val="BodyText"/>
      </w:pPr>
    </w:p>
    <w:p w:rsidR="00A86F30" w:rsidRPr="00D03B77" w:rsidRDefault="00937FE8" w:rsidP="002174FC">
      <w:pPr>
        <w:pStyle w:val="ListParagraph"/>
        <w:numPr>
          <w:ilvl w:val="1"/>
          <w:numId w:val="43"/>
        </w:numPr>
        <w:tabs>
          <w:tab w:val="left" w:pos="920"/>
        </w:tabs>
        <w:ind w:right="422" w:firstLine="480"/>
        <w:rPr>
          <w:sz w:val="20"/>
          <w:szCs w:val="20"/>
        </w:rPr>
      </w:pPr>
      <w:r w:rsidRPr="00D03B77">
        <w:rPr>
          <w:sz w:val="20"/>
          <w:szCs w:val="20"/>
        </w:rPr>
        <w:t>Rule that a motion or other submission by the party concerning the order or</w:t>
      </w:r>
      <w:r w:rsidRPr="00D03B77">
        <w:rPr>
          <w:spacing w:val="-39"/>
          <w:sz w:val="20"/>
          <w:szCs w:val="20"/>
        </w:rPr>
        <w:t xml:space="preserve"> </w:t>
      </w:r>
      <w:r w:rsidRPr="00D03B77">
        <w:rPr>
          <w:sz w:val="20"/>
          <w:szCs w:val="20"/>
        </w:rPr>
        <w:t>subpoena issued be stricken or rule by initial determination that a determination in the investigation be rendered against the party, or both;</w:t>
      </w:r>
      <w:r w:rsidRPr="00D03B77">
        <w:rPr>
          <w:spacing w:val="-5"/>
          <w:sz w:val="20"/>
          <w:szCs w:val="20"/>
        </w:rPr>
        <w:t xml:space="preserve"> </w:t>
      </w:r>
      <w:r w:rsidRPr="00D03B77">
        <w:rPr>
          <w:sz w:val="20"/>
          <w:szCs w:val="20"/>
        </w:rPr>
        <w:t>or</w:t>
      </w:r>
    </w:p>
    <w:p w:rsidR="00A86F30" w:rsidRPr="00D03B77" w:rsidRDefault="00A86F30" w:rsidP="00C6454B">
      <w:pPr>
        <w:pStyle w:val="BodyText"/>
      </w:pPr>
    </w:p>
    <w:p w:rsidR="00A86F30" w:rsidRPr="00D03B77" w:rsidRDefault="00937FE8" w:rsidP="002174FC">
      <w:pPr>
        <w:pStyle w:val="ListParagraph"/>
        <w:numPr>
          <w:ilvl w:val="1"/>
          <w:numId w:val="43"/>
        </w:numPr>
        <w:tabs>
          <w:tab w:val="left" w:pos="920"/>
        </w:tabs>
        <w:ind w:right="245" w:firstLine="480"/>
        <w:rPr>
          <w:sz w:val="20"/>
          <w:szCs w:val="20"/>
        </w:rPr>
      </w:pPr>
      <w:r w:rsidRPr="00D03B77">
        <w:rPr>
          <w:sz w:val="20"/>
          <w:szCs w:val="20"/>
        </w:rPr>
        <w:t>Order any other non-monetary sanction available under Rule 37(b) of the Federal Rules of Civil Procedure. Any such action may be taken by written or oral order issued in the course of the</w:t>
      </w:r>
      <w:r w:rsidRPr="00D03B77">
        <w:rPr>
          <w:spacing w:val="-2"/>
          <w:sz w:val="20"/>
          <w:szCs w:val="20"/>
        </w:rPr>
        <w:t xml:space="preserve"> </w:t>
      </w:r>
      <w:r w:rsidRPr="00D03B77">
        <w:rPr>
          <w:sz w:val="20"/>
          <w:szCs w:val="20"/>
        </w:rPr>
        <w:t>investigation</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by</w:t>
      </w:r>
      <w:r w:rsidRPr="00D03B77">
        <w:rPr>
          <w:spacing w:val="-7"/>
          <w:sz w:val="20"/>
          <w:szCs w:val="20"/>
        </w:rPr>
        <w:t xml:space="preserve"> </w:t>
      </w:r>
      <w:r w:rsidRPr="00D03B77">
        <w:rPr>
          <w:sz w:val="20"/>
          <w:szCs w:val="20"/>
        </w:rPr>
        <w:t>inclusion</w:t>
      </w:r>
      <w:r w:rsidRPr="00D03B77">
        <w:rPr>
          <w:spacing w:val="-2"/>
          <w:sz w:val="20"/>
          <w:szCs w:val="20"/>
        </w:rPr>
        <w:t xml:space="preserve"> </w:t>
      </w:r>
      <w:r w:rsidRPr="00D03B77">
        <w:rPr>
          <w:sz w:val="20"/>
          <w:szCs w:val="20"/>
        </w:rPr>
        <w:t>in</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initial</w:t>
      </w:r>
      <w:r w:rsidRPr="00D03B77">
        <w:rPr>
          <w:spacing w:val="-5"/>
          <w:sz w:val="20"/>
          <w:szCs w:val="20"/>
        </w:rPr>
        <w:t xml:space="preserve"> </w:t>
      </w:r>
      <w:r w:rsidRPr="00D03B77">
        <w:rPr>
          <w:sz w:val="20"/>
          <w:szCs w:val="20"/>
        </w:rPr>
        <w:t>determination</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administrative</w:t>
      </w:r>
      <w:r w:rsidRPr="00D03B77">
        <w:rPr>
          <w:spacing w:val="-2"/>
          <w:sz w:val="20"/>
          <w:szCs w:val="20"/>
        </w:rPr>
        <w:t xml:space="preserve"> </w:t>
      </w:r>
      <w:r w:rsidRPr="00D03B77">
        <w:rPr>
          <w:sz w:val="20"/>
          <w:szCs w:val="20"/>
        </w:rPr>
        <w:t>law</w:t>
      </w:r>
      <w:r w:rsidRPr="00D03B77">
        <w:rPr>
          <w:spacing w:val="-6"/>
          <w:sz w:val="20"/>
          <w:szCs w:val="20"/>
        </w:rPr>
        <w:t xml:space="preserve"> </w:t>
      </w:r>
      <w:r w:rsidRPr="00D03B77">
        <w:rPr>
          <w:sz w:val="20"/>
          <w:szCs w:val="20"/>
        </w:rPr>
        <w:t>judge.</w:t>
      </w:r>
      <w:r w:rsidRPr="00D03B77">
        <w:rPr>
          <w:spacing w:val="-2"/>
          <w:sz w:val="20"/>
          <w:szCs w:val="20"/>
        </w:rPr>
        <w:t xml:space="preserve"> </w:t>
      </w:r>
      <w:r w:rsidRPr="00D03B77">
        <w:rPr>
          <w:sz w:val="20"/>
          <w:szCs w:val="20"/>
        </w:rPr>
        <w:t>It</w:t>
      </w:r>
      <w:r w:rsidRPr="00D03B77">
        <w:rPr>
          <w:spacing w:val="-4"/>
          <w:sz w:val="20"/>
          <w:szCs w:val="20"/>
        </w:rPr>
        <w:t xml:space="preserve"> </w:t>
      </w:r>
      <w:r w:rsidRPr="00D03B77">
        <w:rPr>
          <w:sz w:val="20"/>
          <w:szCs w:val="20"/>
        </w:rPr>
        <w:t>shall be the duty of the parties to seek, and that of the administrative law judge to grant, such of the foregoing means of relief or other appropriate relief as may be sufficient to compensate for the lack of withheld testimony, documents, or other evidence. If, in the administrative law judge</w:t>
      </w:r>
      <w:r w:rsidR="006E567C" w:rsidRPr="00D03B77">
        <w:rPr>
          <w:sz w:val="20"/>
          <w:szCs w:val="20"/>
        </w:rPr>
        <w:t>’</w:t>
      </w:r>
      <w:r w:rsidRPr="00D03B77">
        <w:rPr>
          <w:sz w:val="20"/>
          <w:szCs w:val="20"/>
        </w:rPr>
        <w:t>s opinion such relief would not be sufficient, the administrative law judge shall certify to the Commission a request that court enforcement of the subpoena or other discovery order be sought.</w:t>
      </w:r>
    </w:p>
    <w:p w:rsidR="00A86F30" w:rsidRPr="00D03B77" w:rsidRDefault="00A86F30" w:rsidP="00C6454B">
      <w:pPr>
        <w:pStyle w:val="BodyText"/>
      </w:pPr>
    </w:p>
    <w:p w:rsidR="00A86F30" w:rsidRPr="00D03B77" w:rsidRDefault="00937FE8" w:rsidP="002174FC">
      <w:pPr>
        <w:pStyle w:val="ListParagraph"/>
        <w:numPr>
          <w:ilvl w:val="0"/>
          <w:numId w:val="43"/>
        </w:numPr>
        <w:tabs>
          <w:tab w:val="left" w:pos="910"/>
        </w:tabs>
        <w:ind w:left="139" w:right="198" w:firstLine="480"/>
        <w:rPr>
          <w:sz w:val="20"/>
          <w:szCs w:val="20"/>
        </w:rPr>
      </w:pPr>
      <w:r w:rsidRPr="00D03B77">
        <w:rPr>
          <w:i/>
          <w:sz w:val="20"/>
          <w:szCs w:val="20"/>
        </w:rPr>
        <w:t xml:space="preserve">Monetary sanctions for failure to make or cooperate in discovery. </w:t>
      </w:r>
      <w:r w:rsidRPr="00D03B77">
        <w:rPr>
          <w:sz w:val="20"/>
          <w:szCs w:val="20"/>
        </w:rPr>
        <w:t xml:space="preserve">(1) If a party or an officer, director, or managing agent of the party or person designated to testify on behalf of a party fails to obey an order to provide or permit discovery, the administrative law judge or the Commission may make such orders in regard to the failure as are just. In lieu of or in addition to taking action listed in paragraph (b) of this section and to the extent provided in Rule 37(b)(2) of the Federal Rules of Civil Procedure, the administrative law judge or the Commission, upon motion or </w:t>
      </w:r>
      <w:proofErr w:type="spellStart"/>
      <w:r w:rsidRPr="00D03B77">
        <w:rPr>
          <w:sz w:val="20"/>
          <w:szCs w:val="20"/>
        </w:rPr>
        <w:t>sua</w:t>
      </w:r>
      <w:proofErr w:type="spellEnd"/>
      <w:r w:rsidRPr="00D03B77">
        <w:rPr>
          <w:sz w:val="20"/>
          <w:szCs w:val="20"/>
        </w:rPr>
        <w:t xml:space="preserve"> </w:t>
      </w:r>
      <w:proofErr w:type="spellStart"/>
      <w:r w:rsidRPr="00D03B77">
        <w:rPr>
          <w:sz w:val="20"/>
          <w:szCs w:val="20"/>
        </w:rPr>
        <w:t>sponte</w:t>
      </w:r>
      <w:proofErr w:type="spellEnd"/>
      <w:r w:rsidRPr="00D03B77">
        <w:rPr>
          <w:sz w:val="20"/>
          <w:szCs w:val="20"/>
        </w:rPr>
        <w:t xml:space="preserve"> under § 210.25, may require the party failing to obey the order or the attorney advising that party or both to pay reasonable expenses, including attorney</w:t>
      </w:r>
      <w:r w:rsidR="006E567C" w:rsidRPr="00D03B77">
        <w:rPr>
          <w:sz w:val="20"/>
          <w:szCs w:val="20"/>
        </w:rPr>
        <w:t>’</w:t>
      </w:r>
      <w:r w:rsidRPr="00D03B77">
        <w:rPr>
          <w:sz w:val="20"/>
          <w:szCs w:val="20"/>
        </w:rPr>
        <w:t>s fees, caused by the failure, unless the administrative law judge or the Commission finds that the</w:t>
      </w:r>
      <w:r w:rsidRPr="00D03B77">
        <w:rPr>
          <w:spacing w:val="-40"/>
          <w:sz w:val="20"/>
          <w:szCs w:val="20"/>
        </w:rPr>
        <w:t xml:space="preserve"> </w:t>
      </w:r>
      <w:r w:rsidRPr="00D03B77">
        <w:rPr>
          <w:sz w:val="20"/>
          <w:szCs w:val="20"/>
        </w:rPr>
        <w:t>failure was substantially justified or that other circumstances make an award of expenses unjust. Monetary sanctions shall not be imposed under this section against the United States, the Commission, or a Commission investigative</w:t>
      </w:r>
      <w:r w:rsidRPr="00D03B77">
        <w:rPr>
          <w:spacing w:val="-2"/>
          <w:sz w:val="20"/>
          <w:szCs w:val="20"/>
        </w:rPr>
        <w:t xml:space="preserve"> </w:t>
      </w:r>
      <w:r w:rsidRPr="00D03B77">
        <w:rPr>
          <w:sz w:val="20"/>
          <w:szCs w:val="20"/>
        </w:rPr>
        <w:t>attorney.</w:t>
      </w:r>
    </w:p>
    <w:p w:rsidR="00A86F30" w:rsidRPr="00D03B77" w:rsidRDefault="00A86F30" w:rsidP="00C6454B">
      <w:pPr>
        <w:pStyle w:val="BodyText"/>
      </w:pPr>
    </w:p>
    <w:p w:rsidR="00A86F30" w:rsidRPr="00D03B77" w:rsidRDefault="00937FE8" w:rsidP="002174FC">
      <w:pPr>
        <w:pStyle w:val="ListParagraph"/>
        <w:numPr>
          <w:ilvl w:val="0"/>
          <w:numId w:val="42"/>
        </w:numPr>
        <w:tabs>
          <w:tab w:val="left" w:pos="919"/>
        </w:tabs>
        <w:ind w:right="176" w:firstLine="480"/>
        <w:rPr>
          <w:sz w:val="20"/>
          <w:szCs w:val="20"/>
        </w:rPr>
      </w:pPr>
      <w:r w:rsidRPr="00D03B77">
        <w:rPr>
          <w:sz w:val="20"/>
          <w:szCs w:val="20"/>
        </w:rPr>
        <w:t>Monetary sanctions may be imposed under this section to reimburse the Commission</w:t>
      </w:r>
      <w:r w:rsidRPr="00D03B77">
        <w:rPr>
          <w:spacing w:val="-37"/>
          <w:sz w:val="20"/>
          <w:szCs w:val="20"/>
        </w:rPr>
        <w:t xml:space="preserve"> </w:t>
      </w:r>
      <w:r w:rsidRPr="00D03B77">
        <w:rPr>
          <w:sz w:val="20"/>
          <w:szCs w:val="20"/>
        </w:rPr>
        <w:t>for expenses incurred by a Commission investigative attorney or the Commission</w:t>
      </w:r>
      <w:r w:rsidR="006E567C" w:rsidRPr="00D03B77">
        <w:rPr>
          <w:sz w:val="20"/>
          <w:szCs w:val="20"/>
        </w:rPr>
        <w:t>’</w:t>
      </w:r>
      <w:r w:rsidRPr="00D03B77">
        <w:rPr>
          <w:sz w:val="20"/>
          <w:szCs w:val="20"/>
        </w:rPr>
        <w:t>s Office of Unfair Import Investigations. Monetary sanctions will not be imposed under this section to reimburse the Commission for attorney</w:t>
      </w:r>
      <w:r w:rsidR="006E567C" w:rsidRPr="00D03B77">
        <w:rPr>
          <w:sz w:val="20"/>
          <w:szCs w:val="20"/>
        </w:rPr>
        <w:t>’</w:t>
      </w:r>
      <w:r w:rsidRPr="00D03B77">
        <w:rPr>
          <w:sz w:val="20"/>
          <w:szCs w:val="20"/>
        </w:rPr>
        <w:t>s</w:t>
      </w:r>
      <w:r w:rsidRPr="00D03B77">
        <w:rPr>
          <w:spacing w:val="-2"/>
          <w:sz w:val="20"/>
          <w:szCs w:val="20"/>
        </w:rPr>
        <w:t xml:space="preserve"> </w:t>
      </w:r>
      <w:r w:rsidRPr="00D03B77">
        <w:rPr>
          <w:sz w:val="20"/>
          <w:szCs w:val="20"/>
        </w:rPr>
        <w:t>fees.</w:t>
      </w:r>
    </w:p>
    <w:p w:rsidR="00460A4C" w:rsidRPr="00D03B77" w:rsidRDefault="00460A4C" w:rsidP="00460A4C">
      <w:pPr>
        <w:pStyle w:val="BodyText"/>
      </w:pPr>
      <w:bookmarkStart w:id="41" w:name="§_210.34_Protective_orders;_reporting_re"/>
      <w:bookmarkEnd w:id="41"/>
    </w:p>
    <w:p w:rsidR="00A86F30" w:rsidRPr="00D03B77" w:rsidRDefault="00937FE8" w:rsidP="00C6454B">
      <w:pPr>
        <w:pStyle w:val="Heading2"/>
        <w:keepNext/>
        <w:keepLines/>
        <w:widowControl/>
      </w:pPr>
      <w:r w:rsidRPr="00D03B77">
        <w:lastRenderedPageBreak/>
        <w:t>§ 210.34 Protective orders; reporting requirement; sanctions and other actions.</w:t>
      </w:r>
    </w:p>
    <w:p w:rsidR="00A86F30" w:rsidRPr="00D03B77" w:rsidRDefault="00A86F30" w:rsidP="00C6454B">
      <w:pPr>
        <w:pStyle w:val="BodyText"/>
        <w:keepNext/>
        <w:keepLines/>
        <w:widowControl/>
        <w:rPr>
          <w:b/>
        </w:rPr>
      </w:pPr>
    </w:p>
    <w:p w:rsidR="00A86F30" w:rsidRPr="00D03B77" w:rsidRDefault="00937FE8" w:rsidP="00460A4C">
      <w:pPr>
        <w:pStyle w:val="ListParagraph"/>
        <w:keepNext/>
        <w:keepLines/>
        <w:widowControl/>
        <w:numPr>
          <w:ilvl w:val="1"/>
          <w:numId w:val="42"/>
        </w:numPr>
        <w:tabs>
          <w:tab w:val="left" w:pos="921"/>
        </w:tabs>
        <w:ind w:right="179" w:firstLine="480"/>
        <w:rPr>
          <w:sz w:val="20"/>
          <w:szCs w:val="20"/>
        </w:rPr>
      </w:pPr>
      <w:r w:rsidRPr="00D03B77">
        <w:rPr>
          <w:i/>
          <w:sz w:val="20"/>
          <w:szCs w:val="20"/>
        </w:rPr>
        <w:t xml:space="preserve">Issuance of protective order. </w:t>
      </w:r>
      <w:r w:rsidRPr="00D03B77">
        <w:rPr>
          <w:sz w:val="20"/>
          <w:szCs w:val="20"/>
        </w:rPr>
        <w:t>Upon motion by a party or by the person from whom discovery is sought or by the administrative law judge on his own initiative, and for good cause shown, the administrative law judge may make any order that may appear necessary and appropriate for the protection of the public interest or that justice requires to protect a party or person</w:t>
      </w:r>
      <w:r w:rsidRPr="00D03B77">
        <w:rPr>
          <w:spacing w:val="-6"/>
          <w:sz w:val="20"/>
          <w:szCs w:val="20"/>
        </w:rPr>
        <w:t xml:space="preserve"> </w:t>
      </w:r>
      <w:r w:rsidRPr="00D03B77">
        <w:rPr>
          <w:sz w:val="20"/>
          <w:szCs w:val="20"/>
        </w:rPr>
        <w:t>from</w:t>
      </w:r>
      <w:r w:rsidRPr="00D03B77">
        <w:rPr>
          <w:spacing w:val="-2"/>
          <w:sz w:val="20"/>
          <w:szCs w:val="20"/>
        </w:rPr>
        <w:t xml:space="preserve"> </w:t>
      </w:r>
      <w:r w:rsidRPr="00D03B77">
        <w:rPr>
          <w:sz w:val="20"/>
          <w:szCs w:val="20"/>
        </w:rPr>
        <w:t>annoyance,</w:t>
      </w:r>
      <w:r w:rsidRPr="00D03B77">
        <w:rPr>
          <w:spacing w:val="-6"/>
          <w:sz w:val="20"/>
          <w:szCs w:val="20"/>
        </w:rPr>
        <w:t xml:space="preserve"> </w:t>
      </w:r>
      <w:r w:rsidRPr="00D03B77">
        <w:rPr>
          <w:sz w:val="20"/>
          <w:szCs w:val="20"/>
        </w:rPr>
        <w:t>embarrassment,</w:t>
      </w:r>
      <w:r w:rsidRPr="00D03B77">
        <w:rPr>
          <w:spacing w:val="-6"/>
          <w:sz w:val="20"/>
          <w:szCs w:val="20"/>
        </w:rPr>
        <w:t xml:space="preserve"> </w:t>
      </w:r>
      <w:r w:rsidRPr="00D03B77">
        <w:rPr>
          <w:sz w:val="20"/>
          <w:szCs w:val="20"/>
        </w:rPr>
        <w:t>oppression,</w:t>
      </w:r>
      <w:r w:rsidRPr="00D03B77">
        <w:rPr>
          <w:spacing w:val="-4"/>
          <w:sz w:val="20"/>
          <w:szCs w:val="20"/>
        </w:rPr>
        <w:t xml:space="preserve"> </w:t>
      </w:r>
      <w:r w:rsidRPr="00D03B77">
        <w:rPr>
          <w:sz w:val="20"/>
          <w:szCs w:val="20"/>
        </w:rPr>
        <w:t>or</w:t>
      </w:r>
      <w:r w:rsidRPr="00D03B77">
        <w:rPr>
          <w:spacing w:val="-5"/>
          <w:sz w:val="20"/>
          <w:szCs w:val="20"/>
        </w:rPr>
        <w:t xml:space="preserve"> </w:t>
      </w:r>
      <w:r w:rsidRPr="00D03B77">
        <w:rPr>
          <w:sz w:val="20"/>
          <w:szCs w:val="20"/>
        </w:rPr>
        <w:t>undue</w:t>
      </w:r>
      <w:r w:rsidRPr="00D03B77">
        <w:rPr>
          <w:spacing w:val="-4"/>
          <w:sz w:val="20"/>
          <w:szCs w:val="20"/>
        </w:rPr>
        <w:t xml:space="preserve"> </w:t>
      </w:r>
      <w:r w:rsidRPr="00D03B77">
        <w:rPr>
          <w:sz w:val="20"/>
          <w:szCs w:val="20"/>
        </w:rPr>
        <w:t>burden</w:t>
      </w:r>
      <w:r w:rsidRPr="00D03B77">
        <w:rPr>
          <w:spacing w:val="-6"/>
          <w:sz w:val="20"/>
          <w:szCs w:val="20"/>
        </w:rPr>
        <w:t xml:space="preserve"> </w:t>
      </w:r>
      <w:r w:rsidRPr="00D03B77">
        <w:rPr>
          <w:sz w:val="20"/>
          <w:szCs w:val="20"/>
        </w:rPr>
        <w:t>or</w:t>
      </w:r>
      <w:r w:rsidRPr="00D03B77">
        <w:rPr>
          <w:spacing w:val="-3"/>
          <w:sz w:val="20"/>
          <w:szCs w:val="20"/>
        </w:rPr>
        <w:t xml:space="preserve"> </w:t>
      </w:r>
      <w:r w:rsidRPr="00D03B77">
        <w:rPr>
          <w:sz w:val="20"/>
          <w:szCs w:val="20"/>
        </w:rPr>
        <w:t>expense,</w:t>
      </w:r>
      <w:r w:rsidRPr="00D03B77">
        <w:rPr>
          <w:spacing w:val="-6"/>
          <w:sz w:val="20"/>
          <w:szCs w:val="20"/>
        </w:rPr>
        <w:t xml:space="preserve"> </w:t>
      </w:r>
      <w:r w:rsidRPr="00D03B77">
        <w:rPr>
          <w:sz w:val="20"/>
          <w:szCs w:val="20"/>
        </w:rPr>
        <w:t>including</w:t>
      </w:r>
      <w:r w:rsidRPr="00D03B77">
        <w:rPr>
          <w:spacing w:val="-4"/>
          <w:sz w:val="20"/>
          <w:szCs w:val="20"/>
        </w:rPr>
        <w:t xml:space="preserve"> </w:t>
      </w:r>
      <w:r w:rsidRPr="00D03B77">
        <w:rPr>
          <w:sz w:val="20"/>
          <w:szCs w:val="20"/>
        </w:rPr>
        <w:t>one or more of the</w:t>
      </w:r>
      <w:r w:rsidRPr="00D03B77">
        <w:rPr>
          <w:spacing w:val="-2"/>
          <w:sz w:val="20"/>
          <w:szCs w:val="20"/>
        </w:rPr>
        <w:t xml:space="preserve"> </w:t>
      </w:r>
      <w:r w:rsidRPr="00D03B77">
        <w:rPr>
          <w:sz w:val="20"/>
          <w:szCs w:val="20"/>
        </w:rPr>
        <w:t>following:</w:t>
      </w:r>
    </w:p>
    <w:p w:rsidR="00A86F30" w:rsidRPr="00D03B77" w:rsidRDefault="00A86F30" w:rsidP="00C6454B">
      <w:pPr>
        <w:pStyle w:val="BodyText"/>
        <w:keepNext/>
        <w:keepLines/>
        <w:widowControl/>
      </w:pPr>
    </w:p>
    <w:p w:rsidR="00A86F30" w:rsidRPr="00D03B77" w:rsidRDefault="00937FE8" w:rsidP="002174FC">
      <w:pPr>
        <w:pStyle w:val="ListParagraph"/>
        <w:numPr>
          <w:ilvl w:val="2"/>
          <w:numId w:val="42"/>
        </w:numPr>
        <w:tabs>
          <w:tab w:val="left" w:pos="921"/>
        </w:tabs>
        <w:ind w:firstLine="480"/>
        <w:rPr>
          <w:sz w:val="20"/>
          <w:szCs w:val="20"/>
        </w:rPr>
      </w:pPr>
      <w:r w:rsidRPr="00D03B77">
        <w:rPr>
          <w:sz w:val="20"/>
          <w:szCs w:val="20"/>
        </w:rPr>
        <w:t>That discovery not be</w:t>
      </w:r>
      <w:r w:rsidRPr="00D03B77">
        <w:rPr>
          <w:spacing w:val="-8"/>
          <w:sz w:val="20"/>
          <w:szCs w:val="20"/>
        </w:rPr>
        <w:t xml:space="preserve"> </w:t>
      </w:r>
      <w:r w:rsidRPr="00D03B77">
        <w:rPr>
          <w:sz w:val="20"/>
          <w:szCs w:val="20"/>
        </w:rPr>
        <w:t>had;</w:t>
      </w:r>
    </w:p>
    <w:p w:rsidR="00A86F30" w:rsidRPr="00D03B77" w:rsidRDefault="00A86F30" w:rsidP="00C6454B">
      <w:pPr>
        <w:pStyle w:val="BodyText"/>
      </w:pPr>
    </w:p>
    <w:p w:rsidR="00A86F30" w:rsidRPr="00D03B77" w:rsidRDefault="00937FE8" w:rsidP="002174FC">
      <w:pPr>
        <w:pStyle w:val="ListParagraph"/>
        <w:numPr>
          <w:ilvl w:val="2"/>
          <w:numId w:val="42"/>
        </w:numPr>
        <w:tabs>
          <w:tab w:val="left" w:pos="921"/>
        </w:tabs>
        <w:ind w:right="751" w:firstLine="480"/>
        <w:rPr>
          <w:sz w:val="20"/>
          <w:szCs w:val="20"/>
        </w:rPr>
      </w:pPr>
      <w:r w:rsidRPr="00D03B77">
        <w:rPr>
          <w:sz w:val="20"/>
          <w:szCs w:val="20"/>
        </w:rPr>
        <w:t>That the discovery may be had only on specified terms and conditions, including</w:t>
      </w:r>
      <w:r w:rsidRPr="00D03B77">
        <w:rPr>
          <w:spacing w:val="-35"/>
          <w:sz w:val="20"/>
          <w:szCs w:val="20"/>
        </w:rPr>
        <w:t xml:space="preserve"> </w:t>
      </w:r>
      <w:r w:rsidRPr="00D03B77">
        <w:rPr>
          <w:sz w:val="20"/>
          <w:szCs w:val="20"/>
        </w:rPr>
        <w:t>a designation of the time or</w:t>
      </w:r>
      <w:r w:rsidRPr="00D03B77">
        <w:rPr>
          <w:spacing w:val="-1"/>
          <w:sz w:val="20"/>
          <w:szCs w:val="20"/>
        </w:rPr>
        <w:t xml:space="preserve"> </w:t>
      </w:r>
      <w:r w:rsidRPr="00D03B77">
        <w:rPr>
          <w:sz w:val="20"/>
          <w:szCs w:val="20"/>
        </w:rPr>
        <w:t>place;</w:t>
      </w:r>
    </w:p>
    <w:p w:rsidR="00A86F30" w:rsidRPr="00D03B77" w:rsidRDefault="00A86F30" w:rsidP="00C6454B">
      <w:pPr>
        <w:pStyle w:val="BodyText"/>
      </w:pPr>
    </w:p>
    <w:p w:rsidR="00A86F30" w:rsidRPr="00D03B77" w:rsidRDefault="00937FE8" w:rsidP="002174FC">
      <w:pPr>
        <w:pStyle w:val="ListParagraph"/>
        <w:numPr>
          <w:ilvl w:val="2"/>
          <w:numId w:val="42"/>
        </w:numPr>
        <w:tabs>
          <w:tab w:val="left" w:pos="921"/>
        </w:tabs>
        <w:ind w:right="152" w:firstLine="480"/>
        <w:rPr>
          <w:sz w:val="20"/>
          <w:szCs w:val="20"/>
        </w:rPr>
      </w:pPr>
      <w:r w:rsidRPr="00D03B77">
        <w:rPr>
          <w:sz w:val="20"/>
          <w:szCs w:val="20"/>
        </w:rPr>
        <w:t>That discovery may be had only by a method of discovery other than that selected by</w:t>
      </w:r>
      <w:r w:rsidRPr="00D03B77">
        <w:rPr>
          <w:spacing w:val="-40"/>
          <w:sz w:val="20"/>
          <w:szCs w:val="20"/>
        </w:rPr>
        <w:t xml:space="preserve"> </w:t>
      </w:r>
      <w:r w:rsidRPr="00D03B77">
        <w:rPr>
          <w:sz w:val="20"/>
          <w:szCs w:val="20"/>
        </w:rPr>
        <w:t>the party seeking</w:t>
      </w:r>
      <w:r w:rsidRPr="00D03B77">
        <w:rPr>
          <w:spacing w:val="-6"/>
          <w:sz w:val="20"/>
          <w:szCs w:val="20"/>
        </w:rPr>
        <w:t xml:space="preserve"> </w:t>
      </w:r>
      <w:r w:rsidRPr="00D03B77">
        <w:rPr>
          <w:sz w:val="20"/>
          <w:szCs w:val="20"/>
        </w:rPr>
        <w:t>discovery;</w:t>
      </w:r>
    </w:p>
    <w:p w:rsidR="00A86F30" w:rsidRPr="00D03B77" w:rsidRDefault="00A86F30" w:rsidP="00C6454B">
      <w:pPr>
        <w:pStyle w:val="BodyText"/>
      </w:pPr>
    </w:p>
    <w:p w:rsidR="00A86F30" w:rsidRPr="00D03B77" w:rsidRDefault="00937FE8" w:rsidP="002174FC">
      <w:pPr>
        <w:pStyle w:val="ListParagraph"/>
        <w:numPr>
          <w:ilvl w:val="2"/>
          <w:numId w:val="42"/>
        </w:numPr>
        <w:tabs>
          <w:tab w:val="left" w:pos="921"/>
        </w:tabs>
        <w:ind w:right="610" w:firstLine="480"/>
        <w:rPr>
          <w:sz w:val="20"/>
          <w:szCs w:val="20"/>
        </w:rPr>
      </w:pPr>
      <w:r w:rsidRPr="00D03B77">
        <w:rPr>
          <w:sz w:val="20"/>
          <w:szCs w:val="20"/>
        </w:rPr>
        <w:t>That</w:t>
      </w:r>
      <w:r w:rsidRPr="00D03B77">
        <w:rPr>
          <w:spacing w:val="-4"/>
          <w:sz w:val="20"/>
          <w:szCs w:val="20"/>
        </w:rPr>
        <w:t xml:space="preserve"> </w:t>
      </w:r>
      <w:r w:rsidRPr="00D03B77">
        <w:rPr>
          <w:sz w:val="20"/>
          <w:szCs w:val="20"/>
        </w:rPr>
        <w:t>certain</w:t>
      </w:r>
      <w:r w:rsidRPr="00D03B77">
        <w:rPr>
          <w:spacing w:val="-4"/>
          <w:sz w:val="20"/>
          <w:szCs w:val="20"/>
        </w:rPr>
        <w:t xml:space="preserve"> </w:t>
      </w:r>
      <w:r w:rsidRPr="00D03B77">
        <w:rPr>
          <w:sz w:val="20"/>
          <w:szCs w:val="20"/>
        </w:rPr>
        <w:t>matters</w:t>
      </w:r>
      <w:r w:rsidRPr="00D03B77">
        <w:rPr>
          <w:spacing w:val="-3"/>
          <w:sz w:val="20"/>
          <w:szCs w:val="20"/>
        </w:rPr>
        <w:t xml:space="preserve"> </w:t>
      </w:r>
      <w:r w:rsidRPr="00D03B77">
        <w:rPr>
          <w:sz w:val="20"/>
          <w:szCs w:val="20"/>
        </w:rPr>
        <w:t>not</w:t>
      </w:r>
      <w:r w:rsidRPr="00D03B77">
        <w:rPr>
          <w:spacing w:val="-2"/>
          <w:sz w:val="20"/>
          <w:szCs w:val="20"/>
        </w:rPr>
        <w:t xml:space="preserve"> </w:t>
      </w:r>
      <w:r w:rsidRPr="00D03B77">
        <w:rPr>
          <w:sz w:val="20"/>
          <w:szCs w:val="20"/>
        </w:rPr>
        <w:t>be</w:t>
      </w:r>
      <w:r w:rsidRPr="00D03B77">
        <w:rPr>
          <w:spacing w:val="-2"/>
          <w:sz w:val="20"/>
          <w:szCs w:val="20"/>
        </w:rPr>
        <w:t xml:space="preserve"> </w:t>
      </w:r>
      <w:r w:rsidRPr="00D03B77">
        <w:rPr>
          <w:sz w:val="20"/>
          <w:szCs w:val="20"/>
        </w:rPr>
        <w:t>inquired</w:t>
      </w:r>
      <w:r w:rsidRPr="00D03B77">
        <w:rPr>
          <w:spacing w:val="-4"/>
          <w:sz w:val="20"/>
          <w:szCs w:val="20"/>
        </w:rPr>
        <w:t xml:space="preserve"> </w:t>
      </w:r>
      <w:r w:rsidRPr="00D03B77">
        <w:rPr>
          <w:sz w:val="20"/>
          <w:szCs w:val="20"/>
        </w:rPr>
        <w:t>into,</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that</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scope</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discovery</w:t>
      </w:r>
      <w:r w:rsidRPr="00D03B77">
        <w:rPr>
          <w:spacing w:val="-5"/>
          <w:sz w:val="20"/>
          <w:szCs w:val="20"/>
        </w:rPr>
        <w:t xml:space="preserve"> </w:t>
      </w:r>
      <w:r w:rsidRPr="00D03B77">
        <w:rPr>
          <w:sz w:val="20"/>
          <w:szCs w:val="20"/>
        </w:rPr>
        <w:t>be</w:t>
      </w:r>
      <w:r w:rsidRPr="00D03B77">
        <w:rPr>
          <w:spacing w:val="-2"/>
          <w:sz w:val="20"/>
          <w:szCs w:val="20"/>
        </w:rPr>
        <w:t xml:space="preserve"> </w:t>
      </w:r>
      <w:r w:rsidRPr="00D03B77">
        <w:rPr>
          <w:sz w:val="20"/>
          <w:szCs w:val="20"/>
        </w:rPr>
        <w:t>limited</w:t>
      </w:r>
      <w:r w:rsidRPr="00D03B77">
        <w:rPr>
          <w:spacing w:val="-4"/>
          <w:sz w:val="20"/>
          <w:szCs w:val="20"/>
        </w:rPr>
        <w:t xml:space="preserve"> </w:t>
      </w:r>
      <w:r w:rsidRPr="00D03B77">
        <w:rPr>
          <w:sz w:val="20"/>
          <w:szCs w:val="20"/>
        </w:rPr>
        <w:t>to certain</w:t>
      </w:r>
      <w:r w:rsidRPr="00D03B77">
        <w:rPr>
          <w:spacing w:val="-2"/>
          <w:sz w:val="20"/>
          <w:szCs w:val="20"/>
        </w:rPr>
        <w:t xml:space="preserve"> </w:t>
      </w:r>
      <w:r w:rsidRPr="00D03B77">
        <w:rPr>
          <w:sz w:val="20"/>
          <w:szCs w:val="20"/>
        </w:rPr>
        <w:t>matters;</w:t>
      </w:r>
    </w:p>
    <w:p w:rsidR="00A86F30" w:rsidRPr="00D03B77" w:rsidRDefault="00A86F30" w:rsidP="00C6454B">
      <w:pPr>
        <w:pStyle w:val="BodyText"/>
      </w:pPr>
    </w:p>
    <w:p w:rsidR="00A86F30" w:rsidRPr="00D03B77" w:rsidRDefault="00937FE8" w:rsidP="002174FC">
      <w:pPr>
        <w:pStyle w:val="ListParagraph"/>
        <w:numPr>
          <w:ilvl w:val="2"/>
          <w:numId w:val="42"/>
        </w:numPr>
        <w:tabs>
          <w:tab w:val="left" w:pos="921"/>
        </w:tabs>
        <w:ind w:right="596" w:firstLine="480"/>
        <w:rPr>
          <w:sz w:val="20"/>
          <w:szCs w:val="20"/>
        </w:rPr>
      </w:pPr>
      <w:r w:rsidRPr="00D03B77">
        <w:rPr>
          <w:sz w:val="20"/>
          <w:szCs w:val="20"/>
        </w:rPr>
        <w:t>That discovery be conducted with no one present except persons designated by</w:t>
      </w:r>
      <w:r w:rsidRPr="00D03B77">
        <w:rPr>
          <w:spacing w:val="-37"/>
          <w:sz w:val="20"/>
          <w:szCs w:val="20"/>
        </w:rPr>
        <w:t xml:space="preserve"> </w:t>
      </w:r>
      <w:r w:rsidRPr="00D03B77">
        <w:rPr>
          <w:sz w:val="20"/>
          <w:szCs w:val="20"/>
        </w:rPr>
        <w:t>the administrative law</w:t>
      </w:r>
      <w:r w:rsidRPr="00D03B77">
        <w:rPr>
          <w:spacing w:val="-3"/>
          <w:sz w:val="20"/>
          <w:szCs w:val="20"/>
        </w:rPr>
        <w:t xml:space="preserve"> </w:t>
      </w:r>
      <w:r w:rsidRPr="00D03B77">
        <w:rPr>
          <w:sz w:val="20"/>
          <w:szCs w:val="20"/>
        </w:rPr>
        <w:t>judge;</w:t>
      </w:r>
    </w:p>
    <w:p w:rsidR="00A86F30" w:rsidRPr="00D03B77" w:rsidRDefault="00A86F30" w:rsidP="00C6454B">
      <w:pPr>
        <w:pStyle w:val="BodyText"/>
      </w:pPr>
    </w:p>
    <w:p w:rsidR="00A86F30" w:rsidRPr="00D03B77" w:rsidRDefault="00937FE8" w:rsidP="002174FC">
      <w:pPr>
        <w:pStyle w:val="ListParagraph"/>
        <w:numPr>
          <w:ilvl w:val="2"/>
          <w:numId w:val="42"/>
        </w:numPr>
        <w:tabs>
          <w:tab w:val="left" w:pos="921"/>
        </w:tabs>
        <w:ind w:right="219" w:firstLine="480"/>
        <w:rPr>
          <w:sz w:val="20"/>
          <w:szCs w:val="20"/>
        </w:rPr>
      </w:pPr>
      <w:r w:rsidRPr="00D03B77">
        <w:rPr>
          <w:sz w:val="20"/>
          <w:szCs w:val="20"/>
        </w:rPr>
        <w:t>That</w:t>
      </w:r>
      <w:r w:rsidRPr="00D03B77">
        <w:rPr>
          <w:spacing w:val="-3"/>
          <w:sz w:val="20"/>
          <w:szCs w:val="20"/>
        </w:rPr>
        <w:t xml:space="preserve"> </w:t>
      </w:r>
      <w:r w:rsidRPr="00D03B77">
        <w:rPr>
          <w:sz w:val="20"/>
          <w:szCs w:val="20"/>
        </w:rPr>
        <w:t>a</w:t>
      </w:r>
      <w:r w:rsidRPr="00D03B77">
        <w:rPr>
          <w:spacing w:val="-3"/>
          <w:sz w:val="20"/>
          <w:szCs w:val="20"/>
        </w:rPr>
        <w:t xml:space="preserve"> </w:t>
      </w:r>
      <w:r w:rsidRPr="00D03B77">
        <w:rPr>
          <w:sz w:val="20"/>
          <w:szCs w:val="20"/>
        </w:rPr>
        <w:t>deposition,</w:t>
      </w:r>
      <w:r w:rsidRPr="00D03B77">
        <w:rPr>
          <w:spacing w:val="-3"/>
          <w:sz w:val="20"/>
          <w:szCs w:val="20"/>
        </w:rPr>
        <w:t xml:space="preserve"> </w:t>
      </w:r>
      <w:r w:rsidRPr="00D03B77">
        <w:rPr>
          <w:sz w:val="20"/>
          <w:szCs w:val="20"/>
        </w:rPr>
        <w:t>after being</w:t>
      </w:r>
      <w:r w:rsidRPr="00D03B77">
        <w:rPr>
          <w:spacing w:val="-3"/>
          <w:sz w:val="20"/>
          <w:szCs w:val="20"/>
        </w:rPr>
        <w:t xml:space="preserve"> </w:t>
      </w:r>
      <w:r w:rsidRPr="00D03B77">
        <w:rPr>
          <w:sz w:val="20"/>
          <w:szCs w:val="20"/>
        </w:rPr>
        <w:t>sealed,</w:t>
      </w:r>
      <w:r w:rsidRPr="00D03B77">
        <w:rPr>
          <w:spacing w:val="-3"/>
          <w:sz w:val="20"/>
          <w:szCs w:val="20"/>
        </w:rPr>
        <w:t xml:space="preserve"> </w:t>
      </w:r>
      <w:r w:rsidRPr="00D03B77">
        <w:rPr>
          <w:sz w:val="20"/>
          <w:szCs w:val="20"/>
        </w:rPr>
        <w:t>be</w:t>
      </w:r>
      <w:r w:rsidRPr="00D03B77">
        <w:rPr>
          <w:spacing w:val="-3"/>
          <w:sz w:val="20"/>
          <w:szCs w:val="20"/>
        </w:rPr>
        <w:t xml:space="preserve"> </w:t>
      </w:r>
      <w:r w:rsidRPr="00D03B77">
        <w:rPr>
          <w:sz w:val="20"/>
          <w:szCs w:val="20"/>
        </w:rPr>
        <w:t>opened</w:t>
      </w:r>
      <w:r w:rsidRPr="00D03B77">
        <w:rPr>
          <w:spacing w:val="-3"/>
          <w:sz w:val="20"/>
          <w:szCs w:val="20"/>
        </w:rPr>
        <w:t xml:space="preserve"> </w:t>
      </w:r>
      <w:r w:rsidRPr="00D03B77">
        <w:rPr>
          <w:sz w:val="20"/>
          <w:szCs w:val="20"/>
        </w:rPr>
        <w:t>only</w:t>
      </w:r>
      <w:r w:rsidRPr="00D03B77">
        <w:rPr>
          <w:spacing w:val="-6"/>
          <w:sz w:val="20"/>
          <w:szCs w:val="20"/>
        </w:rPr>
        <w:t xml:space="preserve"> </w:t>
      </w:r>
      <w:r w:rsidRPr="00D03B77">
        <w:rPr>
          <w:sz w:val="20"/>
          <w:szCs w:val="20"/>
        </w:rPr>
        <w:t>by</w:t>
      </w:r>
      <w:r w:rsidRPr="00D03B77">
        <w:rPr>
          <w:spacing w:val="-6"/>
          <w:sz w:val="20"/>
          <w:szCs w:val="20"/>
        </w:rPr>
        <w:t xml:space="preserve"> </w:t>
      </w:r>
      <w:r w:rsidRPr="00D03B77">
        <w:rPr>
          <w:sz w:val="20"/>
          <w:szCs w:val="20"/>
        </w:rPr>
        <w:t>order</w:t>
      </w:r>
      <w:r w:rsidRPr="00D03B77">
        <w:rPr>
          <w:spacing w:val="-2"/>
          <w:sz w:val="20"/>
          <w:szCs w:val="20"/>
        </w:rPr>
        <w:t xml:space="preserve"> </w:t>
      </w:r>
      <w:r w:rsidRPr="00D03B77">
        <w:rPr>
          <w:sz w:val="20"/>
          <w:szCs w:val="20"/>
        </w:rPr>
        <w:t>of</w:t>
      </w:r>
      <w:r w:rsidRPr="00D03B77">
        <w:rPr>
          <w:spacing w:val="-1"/>
          <w:sz w:val="20"/>
          <w:szCs w:val="20"/>
        </w:rPr>
        <w:t xml:space="preserve"> </w:t>
      </w:r>
      <w:r w:rsidRPr="00D03B77">
        <w:rPr>
          <w:sz w:val="20"/>
          <w:szCs w:val="20"/>
        </w:rPr>
        <w:t>the</w:t>
      </w:r>
      <w:r w:rsidRPr="00D03B77">
        <w:rPr>
          <w:spacing w:val="-3"/>
          <w:sz w:val="20"/>
          <w:szCs w:val="20"/>
        </w:rPr>
        <w:t xml:space="preserve"> </w:t>
      </w:r>
      <w:r w:rsidRPr="00D03B77">
        <w:rPr>
          <w:sz w:val="20"/>
          <w:szCs w:val="20"/>
        </w:rPr>
        <w:t>Commission</w:t>
      </w:r>
      <w:r w:rsidRPr="00D03B77">
        <w:rPr>
          <w:spacing w:val="-3"/>
          <w:sz w:val="20"/>
          <w:szCs w:val="20"/>
        </w:rPr>
        <w:t xml:space="preserve"> </w:t>
      </w:r>
      <w:r w:rsidRPr="00D03B77">
        <w:rPr>
          <w:sz w:val="20"/>
          <w:szCs w:val="20"/>
        </w:rPr>
        <w:t>or</w:t>
      </w:r>
      <w:r w:rsidRPr="00D03B77">
        <w:rPr>
          <w:spacing w:val="-2"/>
          <w:sz w:val="20"/>
          <w:szCs w:val="20"/>
        </w:rPr>
        <w:t xml:space="preserve"> </w:t>
      </w:r>
      <w:r w:rsidRPr="00D03B77">
        <w:rPr>
          <w:sz w:val="20"/>
          <w:szCs w:val="20"/>
        </w:rPr>
        <w:t>the administrative law</w:t>
      </w:r>
      <w:r w:rsidRPr="00D03B77">
        <w:rPr>
          <w:spacing w:val="-3"/>
          <w:sz w:val="20"/>
          <w:szCs w:val="20"/>
        </w:rPr>
        <w:t xml:space="preserve"> </w:t>
      </w:r>
      <w:r w:rsidRPr="00D03B77">
        <w:rPr>
          <w:sz w:val="20"/>
          <w:szCs w:val="20"/>
        </w:rPr>
        <w:t>judge;</w:t>
      </w:r>
    </w:p>
    <w:p w:rsidR="00A86F30" w:rsidRPr="00D03B77" w:rsidRDefault="00A86F30" w:rsidP="00C6454B">
      <w:pPr>
        <w:pStyle w:val="BodyText"/>
      </w:pPr>
    </w:p>
    <w:p w:rsidR="00A86F30" w:rsidRPr="00D03B77" w:rsidRDefault="00937FE8" w:rsidP="002174FC">
      <w:pPr>
        <w:pStyle w:val="ListParagraph"/>
        <w:numPr>
          <w:ilvl w:val="2"/>
          <w:numId w:val="42"/>
        </w:numPr>
        <w:tabs>
          <w:tab w:val="left" w:pos="921"/>
        </w:tabs>
        <w:ind w:right="1054" w:firstLine="480"/>
        <w:rPr>
          <w:sz w:val="20"/>
          <w:szCs w:val="20"/>
        </w:rPr>
      </w:pPr>
      <w:r w:rsidRPr="00D03B77">
        <w:rPr>
          <w:sz w:val="20"/>
          <w:szCs w:val="20"/>
        </w:rPr>
        <w:t>That a trade secret or other confidential research, development, or</w:t>
      </w:r>
      <w:r w:rsidRPr="00D03B77">
        <w:rPr>
          <w:spacing w:val="-40"/>
          <w:sz w:val="20"/>
          <w:szCs w:val="20"/>
        </w:rPr>
        <w:t xml:space="preserve"> </w:t>
      </w:r>
      <w:r w:rsidRPr="00D03B77">
        <w:rPr>
          <w:sz w:val="20"/>
          <w:szCs w:val="20"/>
        </w:rPr>
        <w:t>commercial information not be disclosed or be disclosed only in a designated way;</w:t>
      </w:r>
      <w:r w:rsidRPr="00D03B77">
        <w:rPr>
          <w:spacing w:val="-10"/>
          <w:sz w:val="20"/>
          <w:szCs w:val="20"/>
        </w:rPr>
        <w:t xml:space="preserve"> </w:t>
      </w:r>
      <w:r w:rsidRPr="00D03B77">
        <w:rPr>
          <w:sz w:val="20"/>
          <w:szCs w:val="20"/>
        </w:rPr>
        <w:t>and</w:t>
      </w:r>
    </w:p>
    <w:p w:rsidR="00A86F30" w:rsidRPr="00D03B77" w:rsidRDefault="00A86F30" w:rsidP="00C6454B">
      <w:pPr>
        <w:pStyle w:val="BodyText"/>
      </w:pPr>
    </w:p>
    <w:p w:rsidR="00A86F30" w:rsidRPr="00D03B77" w:rsidRDefault="00937FE8" w:rsidP="00C6454B">
      <w:pPr>
        <w:pStyle w:val="ListParagraph"/>
        <w:numPr>
          <w:ilvl w:val="2"/>
          <w:numId w:val="42"/>
        </w:numPr>
        <w:tabs>
          <w:tab w:val="left" w:pos="921"/>
        </w:tabs>
        <w:ind w:right="188" w:firstLine="480"/>
        <w:rPr>
          <w:sz w:val="20"/>
          <w:szCs w:val="20"/>
        </w:rPr>
      </w:pPr>
      <w:r w:rsidRPr="00D03B77">
        <w:rPr>
          <w:sz w:val="20"/>
          <w:szCs w:val="20"/>
        </w:rPr>
        <w:t xml:space="preserve">That the parties simultaneously file specified documents or information enclosed in sealed envelopes to be opened as directed </w:t>
      </w:r>
      <w:r w:rsidRPr="00D03B77">
        <w:rPr>
          <w:spacing w:val="1"/>
          <w:sz w:val="20"/>
          <w:szCs w:val="20"/>
        </w:rPr>
        <w:t xml:space="preserve">by </w:t>
      </w:r>
      <w:r w:rsidRPr="00D03B77">
        <w:rPr>
          <w:sz w:val="20"/>
          <w:szCs w:val="20"/>
        </w:rPr>
        <w:t>the Commission or the administrative law judge. If the motion for a protective order is denied, in whole or in part, the Commission or the administrative law judge may, on such terms and conditions as are just, order that any party or person</w:t>
      </w:r>
      <w:r w:rsidRPr="00D03B77">
        <w:rPr>
          <w:spacing w:val="-4"/>
          <w:sz w:val="20"/>
          <w:szCs w:val="20"/>
        </w:rPr>
        <w:t xml:space="preserve"> </w:t>
      </w:r>
      <w:r w:rsidRPr="00D03B77">
        <w:rPr>
          <w:sz w:val="20"/>
          <w:szCs w:val="20"/>
        </w:rPr>
        <w:t>provide</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permit</w:t>
      </w:r>
      <w:r w:rsidRPr="00D03B77">
        <w:rPr>
          <w:spacing w:val="-4"/>
          <w:sz w:val="20"/>
          <w:szCs w:val="20"/>
        </w:rPr>
        <w:t xml:space="preserve"> </w:t>
      </w:r>
      <w:r w:rsidRPr="00D03B77">
        <w:rPr>
          <w:sz w:val="20"/>
          <w:szCs w:val="20"/>
        </w:rPr>
        <w:t>discovery.</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Commission</w:t>
      </w:r>
      <w:r w:rsidRPr="00D03B77">
        <w:rPr>
          <w:spacing w:val="-2"/>
          <w:sz w:val="20"/>
          <w:szCs w:val="20"/>
        </w:rPr>
        <w:t xml:space="preserve"> </w:t>
      </w:r>
      <w:r w:rsidRPr="00D03B77">
        <w:rPr>
          <w:sz w:val="20"/>
          <w:szCs w:val="20"/>
        </w:rPr>
        <w:t>also</w:t>
      </w:r>
      <w:r w:rsidRPr="00D03B77">
        <w:rPr>
          <w:spacing w:val="-4"/>
          <w:sz w:val="20"/>
          <w:szCs w:val="20"/>
        </w:rPr>
        <w:t xml:space="preserve"> </w:t>
      </w:r>
      <w:r w:rsidRPr="00D03B77">
        <w:rPr>
          <w:sz w:val="20"/>
          <w:szCs w:val="20"/>
        </w:rPr>
        <w:t>may,</w:t>
      </w:r>
      <w:r w:rsidRPr="00D03B77">
        <w:rPr>
          <w:spacing w:val="-4"/>
          <w:sz w:val="20"/>
          <w:szCs w:val="20"/>
        </w:rPr>
        <w:t xml:space="preserve"> </w:t>
      </w:r>
      <w:r w:rsidRPr="00D03B77">
        <w:rPr>
          <w:sz w:val="20"/>
          <w:szCs w:val="20"/>
        </w:rPr>
        <w:t>upon</w:t>
      </w:r>
      <w:r w:rsidRPr="00D03B77">
        <w:rPr>
          <w:spacing w:val="-4"/>
          <w:sz w:val="20"/>
          <w:szCs w:val="20"/>
        </w:rPr>
        <w:t xml:space="preserve"> </w:t>
      </w:r>
      <w:r w:rsidRPr="00D03B77">
        <w:rPr>
          <w:sz w:val="20"/>
          <w:szCs w:val="20"/>
        </w:rPr>
        <w:t>motion</w:t>
      </w:r>
      <w:r w:rsidRPr="00D03B77">
        <w:rPr>
          <w:spacing w:val="-2"/>
          <w:sz w:val="20"/>
          <w:szCs w:val="20"/>
        </w:rPr>
        <w:t xml:space="preserve"> </w:t>
      </w:r>
      <w:r w:rsidRPr="00D03B77">
        <w:rPr>
          <w:sz w:val="20"/>
          <w:szCs w:val="20"/>
        </w:rPr>
        <w:t>or</w:t>
      </w:r>
      <w:r w:rsidRPr="00D03B77">
        <w:rPr>
          <w:spacing w:val="-3"/>
          <w:sz w:val="20"/>
          <w:szCs w:val="20"/>
        </w:rPr>
        <w:t xml:space="preserve"> </w:t>
      </w:r>
      <w:proofErr w:type="spellStart"/>
      <w:r w:rsidRPr="00D03B77">
        <w:rPr>
          <w:sz w:val="20"/>
          <w:szCs w:val="20"/>
        </w:rPr>
        <w:t>sua</w:t>
      </w:r>
      <w:proofErr w:type="spellEnd"/>
      <w:r w:rsidRPr="00D03B77">
        <w:rPr>
          <w:spacing w:val="-4"/>
          <w:sz w:val="20"/>
          <w:szCs w:val="20"/>
        </w:rPr>
        <w:t xml:space="preserve"> </w:t>
      </w:r>
      <w:proofErr w:type="spellStart"/>
      <w:r w:rsidRPr="00D03B77">
        <w:rPr>
          <w:sz w:val="20"/>
          <w:szCs w:val="20"/>
        </w:rPr>
        <w:t>sponte</w:t>
      </w:r>
      <w:proofErr w:type="spellEnd"/>
      <w:r w:rsidRPr="00D03B77">
        <w:rPr>
          <w:sz w:val="20"/>
          <w:szCs w:val="20"/>
        </w:rPr>
        <w:t>,</w:t>
      </w:r>
      <w:r w:rsidRPr="00D03B77">
        <w:rPr>
          <w:spacing w:val="-2"/>
          <w:sz w:val="20"/>
          <w:szCs w:val="20"/>
        </w:rPr>
        <w:t xml:space="preserve"> </w:t>
      </w:r>
      <w:r w:rsidRPr="00D03B77">
        <w:rPr>
          <w:sz w:val="20"/>
          <w:szCs w:val="20"/>
        </w:rPr>
        <w:t>issue protective orders or may continue or amend a protective order issued by the administrative law judge.</w:t>
      </w:r>
    </w:p>
    <w:p w:rsidR="00A86F30" w:rsidRPr="00D03B77" w:rsidRDefault="00A86F30" w:rsidP="002174FC">
      <w:pPr>
        <w:pStyle w:val="BodyText"/>
      </w:pPr>
    </w:p>
    <w:p w:rsidR="00A86F30" w:rsidRPr="00D03B77" w:rsidRDefault="00937FE8" w:rsidP="00C6454B">
      <w:pPr>
        <w:pStyle w:val="ListParagraph"/>
        <w:numPr>
          <w:ilvl w:val="1"/>
          <w:numId w:val="42"/>
        </w:numPr>
        <w:tabs>
          <w:tab w:val="left" w:pos="921"/>
        </w:tabs>
        <w:ind w:right="164" w:firstLine="480"/>
        <w:rPr>
          <w:sz w:val="20"/>
          <w:szCs w:val="20"/>
        </w:rPr>
      </w:pPr>
      <w:r w:rsidRPr="00D03B77">
        <w:rPr>
          <w:i/>
          <w:sz w:val="20"/>
          <w:szCs w:val="20"/>
        </w:rPr>
        <w:t xml:space="preserve">Unauthorized disclosure, loss, or theft of information. </w:t>
      </w:r>
      <w:r w:rsidRPr="00D03B77">
        <w:rPr>
          <w:sz w:val="20"/>
          <w:szCs w:val="20"/>
        </w:rPr>
        <w:t>If confidential business information submitted</w:t>
      </w:r>
      <w:r w:rsidRPr="00D03B77">
        <w:rPr>
          <w:spacing w:val="-4"/>
          <w:sz w:val="20"/>
          <w:szCs w:val="20"/>
        </w:rPr>
        <w:t xml:space="preserve"> </w:t>
      </w:r>
      <w:r w:rsidRPr="00D03B77">
        <w:rPr>
          <w:sz w:val="20"/>
          <w:szCs w:val="20"/>
        </w:rPr>
        <w:t>in</w:t>
      </w:r>
      <w:r w:rsidRPr="00D03B77">
        <w:rPr>
          <w:spacing w:val="-2"/>
          <w:sz w:val="20"/>
          <w:szCs w:val="20"/>
        </w:rPr>
        <w:t xml:space="preserve"> </w:t>
      </w:r>
      <w:r w:rsidRPr="00D03B77">
        <w:rPr>
          <w:sz w:val="20"/>
          <w:szCs w:val="20"/>
        </w:rPr>
        <w:t>accordance with</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terms</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a</w:t>
      </w:r>
      <w:r w:rsidRPr="00D03B77">
        <w:rPr>
          <w:spacing w:val="-4"/>
          <w:sz w:val="20"/>
          <w:szCs w:val="20"/>
        </w:rPr>
        <w:t xml:space="preserve"> </w:t>
      </w:r>
      <w:r w:rsidRPr="00D03B77">
        <w:rPr>
          <w:sz w:val="20"/>
          <w:szCs w:val="20"/>
        </w:rPr>
        <w:t>protective</w:t>
      </w:r>
      <w:r w:rsidRPr="00D03B77">
        <w:rPr>
          <w:spacing w:val="-2"/>
          <w:sz w:val="20"/>
          <w:szCs w:val="20"/>
        </w:rPr>
        <w:t xml:space="preserve"> </w:t>
      </w:r>
      <w:r w:rsidRPr="00D03B77">
        <w:rPr>
          <w:sz w:val="20"/>
          <w:szCs w:val="20"/>
        </w:rPr>
        <w:t>order</w:t>
      </w:r>
      <w:r w:rsidRPr="00D03B77">
        <w:rPr>
          <w:spacing w:val="-3"/>
          <w:sz w:val="20"/>
          <w:szCs w:val="20"/>
        </w:rPr>
        <w:t xml:space="preserve"> </w:t>
      </w:r>
      <w:r w:rsidRPr="00D03B77">
        <w:rPr>
          <w:sz w:val="20"/>
          <w:szCs w:val="20"/>
        </w:rPr>
        <w:t>is</w:t>
      </w:r>
      <w:r w:rsidRPr="00D03B77">
        <w:rPr>
          <w:spacing w:val="-3"/>
          <w:sz w:val="20"/>
          <w:szCs w:val="20"/>
        </w:rPr>
        <w:t xml:space="preserve"> </w:t>
      </w:r>
      <w:r w:rsidRPr="00D03B77">
        <w:rPr>
          <w:sz w:val="20"/>
          <w:szCs w:val="20"/>
        </w:rPr>
        <w:t>disclosed</w:t>
      </w:r>
      <w:r w:rsidRPr="00D03B77">
        <w:rPr>
          <w:spacing w:val="-2"/>
          <w:sz w:val="20"/>
          <w:szCs w:val="20"/>
        </w:rPr>
        <w:t xml:space="preserve"> </w:t>
      </w:r>
      <w:r w:rsidRPr="00D03B77">
        <w:rPr>
          <w:sz w:val="20"/>
          <w:szCs w:val="20"/>
        </w:rPr>
        <w:t>to</w:t>
      </w:r>
      <w:r w:rsidRPr="00D03B77">
        <w:rPr>
          <w:spacing w:val="-2"/>
          <w:sz w:val="20"/>
          <w:szCs w:val="20"/>
        </w:rPr>
        <w:t xml:space="preserve"> </w:t>
      </w:r>
      <w:r w:rsidRPr="00D03B77">
        <w:rPr>
          <w:sz w:val="20"/>
          <w:szCs w:val="20"/>
        </w:rPr>
        <w:t>any</w:t>
      </w:r>
      <w:r w:rsidRPr="00D03B77">
        <w:rPr>
          <w:spacing w:val="-7"/>
          <w:sz w:val="20"/>
          <w:szCs w:val="20"/>
        </w:rPr>
        <w:t xml:space="preserve"> </w:t>
      </w:r>
      <w:r w:rsidRPr="00D03B77">
        <w:rPr>
          <w:sz w:val="20"/>
          <w:szCs w:val="20"/>
        </w:rPr>
        <w:t>person</w:t>
      </w:r>
      <w:r w:rsidRPr="00D03B77">
        <w:rPr>
          <w:spacing w:val="-4"/>
          <w:sz w:val="20"/>
          <w:szCs w:val="20"/>
        </w:rPr>
        <w:t xml:space="preserve"> </w:t>
      </w:r>
      <w:r w:rsidRPr="00D03B77">
        <w:rPr>
          <w:sz w:val="20"/>
          <w:szCs w:val="20"/>
        </w:rPr>
        <w:t>other</w:t>
      </w:r>
      <w:r w:rsidRPr="00D03B77">
        <w:rPr>
          <w:spacing w:val="-1"/>
          <w:sz w:val="20"/>
          <w:szCs w:val="20"/>
        </w:rPr>
        <w:t xml:space="preserve"> </w:t>
      </w:r>
      <w:r w:rsidRPr="00D03B77">
        <w:rPr>
          <w:sz w:val="20"/>
          <w:szCs w:val="20"/>
        </w:rPr>
        <w:t>than in a manner authorized by the protective order, lost, or stolen, the party responsible for the disclosure, or subject to the loss or theft, must immediately bring all pertinent facts relating to such incident to the attention of the submitter of the information and the administrative law judge or the Commission, and, without prejudice to other rights and remedies of the submitter of the information, make every effort to prevent further mishandling of such information by the party or the recipient of such</w:t>
      </w:r>
      <w:r w:rsidRPr="00D03B77">
        <w:rPr>
          <w:spacing w:val="-1"/>
          <w:sz w:val="20"/>
          <w:szCs w:val="20"/>
        </w:rPr>
        <w:t xml:space="preserve"> </w:t>
      </w:r>
      <w:r w:rsidRPr="00D03B77">
        <w:rPr>
          <w:sz w:val="20"/>
          <w:szCs w:val="20"/>
        </w:rPr>
        <w:t>information.</w:t>
      </w:r>
    </w:p>
    <w:p w:rsidR="00A86F30" w:rsidRPr="00D03B77" w:rsidRDefault="00A86F30" w:rsidP="00C6454B">
      <w:pPr>
        <w:pStyle w:val="BodyText"/>
      </w:pPr>
    </w:p>
    <w:p w:rsidR="00A86F30" w:rsidRPr="00D03B77" w:rsidRDefault="00937FE8" w:rsidP="00C6454B">
      <w:pPr>
        <w:pStyle w:val="ListParagraph"/>
        <w:numPr>
          <w:ilvl w:val="1"/>
          <w:numId w:val="42"/>
        </w:numPr>
        <w:tabs>
          <w:tab w:val="left" w:pos="911"/>
        </w:tabs>
        <w:ind w:right="178" w:firstLine="480"/>
        <w:rPr>
          <w:sz w:val="20"/>
        </w:rPr>
      </w:pPr>
      <w:r w:rsidRPr="00D03B77">
        <w:rPr>
          <w:i/>
          <w:sz w:val="20"/>
          <w:szCs w:val="20"/>
        </w:rPr>
        <w:t xml:space="preserve">Violation of protective order. </w:t>
      </w:r>
      <w:r w:rsidRPr="00D03B77">
        <w:rPr>
          <w:sz w:val="20"/>
          <w:szCs w:val="20"/>
        </w:rPr>
        <w:t xml:space="preserve">(1) </w:t>
      </w:r>
      <w:r w:rsidR="00B95477" w:rsidRPr="00D03B77">
        <w:rPr>
          <w:rFonts w:eastAsia="PMingLiU"/>
          <w:sz w:val="20"/>
        </w:rPr>
        <w:t>The issue of whether sanctions should be imposed may be raised on a motion by a party, the administrative law judge</w:t>
      </w:r>
      <w:r w:rsidR="006E567C" w:rsidRPr="00D03B77">
        <w:rPr>
          <w:rFonts w:eastAsia="PMingLiU"/>
          <w:sz w:val="20"/>
        </w:rPr>
        <w:t>’</w:t>
      </w:r>
      <w:r w:rsidR="00B95477" w:rsidRPr="00D03B77">
        <w:rPr>
          <w:rFonts w:eastAsia="PMingLiU"/>
          <w:sz w:val="20"/>
        </w:rPr>
        <w:t>s own motion, or the Commission</w:t>
      </w:r>
      <w:r w:rsidR="006E567C" w:rsidRPr="00D03B77">
        <w:rPr>
          <w:rFonts w:eastAsia="PMingLiU"/>
          <w:sz w:val="20"/>
        </w:rPr>
        <w:t>’</w:t>
      </w:r>
      <w:r w:rsidR="00B95477" w:rsidRPr="00D03B77">
        <w:rPr>
          <w:rFonts w:eastAsia="PMingLiU"/>
          <w:sz w:val="20"/>
        </w:rPr>
        <w:t xml:space="preserve">s own initiative in accordance with § 210.25(a)(2). Parties, including the party that identifies an alleged breach or makes a motion for sanctions, and the Commission shall treat the identity of the alleged </w:t>
      </w:r>
      <w:proofErr w:type="spellStart"/>
      <w:r w:rsidR="00B95477" w:rsidRPr="00D03B77">
        <w:rPr>
          <w:rFonts w:eastAsia="PMingLiU"/>
          <w:sz w:val="20"/>
        </w:rPr>
        <w:t>breacher</w:t>
      </w:r>
      <w:proofErr w:type="spellEnd"/>
      <w:r w:rsidR="00B95477" w:rsidRPr="00D03B77">
        <w:rPr>
          <w:rFonts w:eastAsia="PMingLiU"/>
          <w:sz w:val="20"/>
        </w:rPr>
        <w:t xml:space="preserve"> as confidential business information unless the Commission issues a public sanction. The identity of the alleged </w:t>
      </w:r>
      <w:proofErr w:type="spellStart"/>
      <w:r w:rsidR="00B95477" w:rsidRPr="00D03B77">
        <w:rPr>
          <w:rFonts w:eastAsia="PMingLiU"/>
          <w:sz w:val="20"/>
        </w:rPr>
        <w:t>breacher</w:t>
      </w:r>
      <w:proofErr w:type="spellEnd"/>
      <w:r w:rsidR="00B95477" w:rsidRPr="00D03B77">
        <w:rPr>
          <w:rFonts w:eastAsia="PMingLiU"/>
          <w:sz w:val="20"/>
        </w:rPr>
        <w:t xml:space="preserve"> means the name of any individual against whom allegations are made.  The Commission and the administrative law judge may permit the parties to file written submissions or present oral argument on the issues of the alleged violation of the protective order and sanctions.</w:t>
      </w:r>
    </w:p>
    <w:p w:rsidR="00A86F30" w:rsidRPr="00D03B77" w:rsidRDefault="00A86F30" w:rsidP="00C6454B">
      <w:pPr>
        <w:pStyle w:val="BodyText"/>
      </w:pPr>
    </w:p>
    <w:p w:rsidR="00A86F30" w:rsidRPr="00D03B77" w:rsidRDefault="00937FE8" w:rsidP="003E6C1E">
      <w:pPr>
        <w:pStyle w:val="ListParagraph"/>
        <w:keepNext/>
        <w:keepLines/>
        <w:widowControl/>
        <w:numPr>
          <w:ilvl w:val="0"/>
          <w:numId w:val="41"/>
        </w:numPr>
        <w:tabs>
          <w:tab w:val="left" w:pos="920"/>
        </w:tabs>
        <w:ind w:right="244" w:firstLine="480"/>
        <w:rPr>
          <w:sz w:val="20"/>
          <w:szCs w:val="20"/>
        </w:rPr>
      </w:pPr>
      <w:r w:rsidRPr="00D03B77">
        <w:rPr>
          <w:sz w:val="20"/>
          <w:szCs w:val="20"/>
        </w:rPr>
        <w:lastRenderedPageBreak/>
        <w:t>If the breach occurs while the investigation is before an administrative law judge, any determination on sanctions of the type enumerated in paragraphs (c</w:t>
      </w:r>
      <w:proofErr w:type="gramStart"/>
      <w:r w:rsidRPr="00D03B77">
        <w:rPr>
          <w:sz w:val="20"/>
          <w:szCs w:val="20"/>
        </w:rPr>
        <w:t>)(</w:t>
      </w:r>
      <w:proofErr w:type="gramEnd"/>
      <w:r w:rsidRPr="00D03B77">
        <w:rPr>
          <w:sz w:val="20"/>
          <w:szCs w:val="20"/>
        </w:rPr>
        <w:t>3)(</w:t>
      </w:r>
      <w:proofErr w:type="spellStart"/>
      <w:r w:rsidRPr="00D03B77">
        <w:rPr>
          <w:sz w:val="20"/>
          <w:szCs w:val="20"/>
        </w:rPr>
        <w:t>i</w:t>
      </w:r>
      <w:proofErr w:type="spellEnd"/>
      <w:r w:rsidRPr="00D03B77">
        <w:rPr>
          <w:sz w:val="20"/>
          <w:szCs w:val="20"/>
        </w:rPr>
        <w:t>) through (iv) of this section shall be in the form of a recommended determination. The Commission may then consider</w:t>
      </w:r>
      <w:r w:rsidRPr="00D03B77">
        <w:rPr>
          <w:spacing w:val="-2"/>
          <w:sz w:val="20"/>
          <w:szCs w:val="20"/>
        </w:rPr>
        <w:t xml:space="preserve"> </w:t>
      </w:r>
      <w:r w:rsidRPr="00D03B77">
        <w:rPr>
          <w:sz w:val="20"/>
          <w:szCs w:val="20"/>
        </w:rPr>
        <w:t>both</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recommended</w:t>
      </w:r>
      <w:r w:rsidRPr="00D03B77">
        <w:rPr>
          <w:spacing w:val="-3"/>
          <w:sz w:val="20"/>
          <w:szCs w:val="20"/>
        </w:rPr>
        <w:t xml:space="preserve"> </w:t>
      </w:r>
      <w:r w:rsidRPr="00D03B77">
        <w:rPr>
          <w:sz w:val="20"/>
          <w:szCs w:val="20"/>
        </w:rPr>
        <w:t>determination</w:t>
      </w:r>
      <w:r w:rsidRPr="00D03B77">
        <w:rPr>
          <w:spacing w:val="-5"/>
          <w:sz w:val="20"/>
          <w:szCs w:val="20"/>
        </w:rPr>
        <w:t xml:space="preserve"> </w:t>
      </w:r>
      <w:r w:rsidRPr="00D03B77">
        <w:rPr>
          <w:sz w:val="20"/>
          <w:szCs w:val="20"/>
        </w:rPr>
        <w:t>and</w:t>
      </w:r>
      <w:r w:rsidRPr="00D03B77">
        <w:rPr>
          <w:spacing w:val="-5"/>
          <w:sz w:val="20"/>
          <w:szCs w:val="20"/>
        </w:rPr>
        <w:t xml:space="preserve"> </w:t>
      </w:r>
      <w:r w:rsidRPr="00D03B77">
        <w:rPr>
          <w:sz w:val="20"/>
          <w:szCs w:val="20"/>
        </w:rPr>
        <w:t>any</w:t>
      </w:r>
      <w:r w:rsidRPr="00D03B77">
        <w:rPr>
          <w:spacing w:val="-6"/>
          <w:sz w:val="20"/>
          <w:szCs w:val="20"/>
        </w:rPr>
        <w:t xml:space="preserve"> </w:t>
      </w:r>
      <w:r w:rsidRPr="00D03B77">
        <w:rPr>
          <w:sz w:val="20"/>
          <w:szCs w:val="20"/>
        </w:rPr>
        <w:t>related</w:t>
      </w:r>
      <w:r w:rsidRPr="00D03B77">
        <w:rPr>
          <w:spacing w:val="-5"/>
          <w:sz w:val="20"/>
          <w:szCs w:val="20"/>
        </w:rPr>
        <w:t xml:space="preserve"> </w:t>
      </w:r>
      <w:r w:rsidRPr="00D03B77">
        <w:rPr>
          <w:sz w:val="20"/>
          <w:szCs w:val="20"/>
        </w:rPr>
        <w:t>orders</w:t>
      </w:r>
      <w:r w:rsidRPr="00D03B77">
        <w:rPr>
          <w:spacing w:val="-4"/>
          <w:sz w:val="20"/>
          <w:szCs w:val="20"/>
        </w:rPr>
        <w:t xml:space="preserve"> </w:t>
      </w:r>
      <w:r w:rsidRPr="00D03B77">
        <w:rPr>
          <w:sz w:val="20"/>
          <w:szCs w:val="20"/>
        </w:rPr>
        <w:t>in</w:t>
      </w:r>
      <w:r w:rsidRPr="00D03B77">
        <w:rPr>
          <w:spacing w:val="-5"/>
          <w:sz w:val="20"/>
          <w:szCs w:val="20"/>
        </w:rPr>
        <w:t xml:space="preserve"> </w:t>
      </w:r>
      <w:r w:rsidRPr="00D03B77">
        <w:rPr>
          <w:sz w:val="20"/>
          <w:szCs w:val="20"/>
        </w:rPr>
        <w:t>making</w:t>
      </w:r>
      <w:r w:rsidRPr="00D03B77">
        <w:rPr>
          <w:spacing w:val="-5"/>
          <w:sz w:val="20"/>
          <w:szCs w:val="20"/>
        </w:rPr>
        <w:t xml:space="preserve"> </w:t>
      </w:r>
      <w:r w:rsidRPr="00D03B77">
        <w:rPr>
          <w:sz w:val="20"/>
          <w:szCs w:val="20"/>
        </w:rPr>
        <w:t>a</w:t>
      </w:r>
      <w:r w:rsidRPr="00D03B77">
        <w:rPr>
          <w:spacing w:val="-5"/>
          <w:sz w:val="20"/>
          <w:szCs w:val="20"/>
        </w:rPr>
        <w:t xml:space="preserve"> </w:t>
      </w:r>
      <w:r w:rsidRPr="00D03B77">
        <w:rPr>
          <w:sz w:val="20"/>
          <w:szCs w:val="20"/>
        </w:rPr>
        <w:t>determination on sanctions. When the motion is addressed to the administrative law judge for sanctions of the type enumerated in paragraph (c</w:t>
      </w:r>
      <w:proofErr w:type="gramStart"/>
      <w:r w:rsidRPr="00D03B77">
        <w:rPr>
          <w:sz w:val="20"/>
          <w:szCs w:val="20"/>
        </w:rPr>
        <w:t>)(</w:t>
      </w:r>
      <w:proofErr w:type="gramEnd"/>
      <w:r w:rsidRPr="00D03B77">
        <w:rPr>
          <w:sz w:val="20"/>
          <w:szCs w:val="20"/>
        </w:rPr>
        <w:t>3)(v) of this section, he shall grant or deny a motion by issuing an</w:t>
      </w:r>
      <w:r w:rsidRPr="00D03B77">
        <w:rPr>
          <w:spacing w:val="-2"/>
          <w:sz w:val="20"/>
          <w:szCs w:val="20"/>
        </w:rPr>
        <w:t xml:space="preserve"> </w:t>
      </w:r>
      <w:r w:rsidRPr="00D03B77">
        <w:rPr>
          <w:sz w:val="20"/>
          <w:szCs w:val="20"/>
        </w:rPr>
        <w:t>order.</w:t>
      </w:r>
    </w:p>
    <w:p w:rsidR="00A86F30" w:rsidRPr="00D03B77" w:rsidRDefault="00A86F30" w:rsidP="00C6454B">
      <w:pPr>
        <w:pStyle w:val="BodyText"/>
        <w:keepNext/>
        <w:keepLines/>
        <w:widowControl/>
      </w:pPr>
    </w:p>
    <w:p w:rsidR="00A86F30" w:rsidRPr="00D03B77" w:rsidRDefault="00937FE8" w:rsidP="002174FC">
      <w:pPr>
        <w:pStyle w:val="ListParagraph"/>
        <w:numPr>
          <w:ilvl w:val="0"/>
          <w:numId w:val="41"/>
        </w:numPr>
        <w:tabs>
          <w:tab w:val="left" w:pos="920"/>
        </w:tabs>
        <w:ind w:right="208" w:firstLine="480"/>
        <w:rPr>
          <w:sz w:val="20"/>
          <w:szCs w:val="20"/>
        </w:rPr>
      </w:pPr>
      <w:r w:rsidRPr="00D03B77">
        <w:rPr>
          <w:sz w:val="20"/>
          <w:szCs w:val="20"/>
        </w:rPr>
        <w:t>Any individual who has agreed to be bound by the terms of a protective order issued pursuant</w:t>
      </w:r>
      <w:r w:rsidRPr="00D03B77">
        <w:rPr>
          <w:spacing w:val="-3"/>
          <w:sz w:val="20"/>
          <w:szCs w:val="20"/>
        </w:rPr>
        <w:t xml:space="preserve"> </w:t>
      </w:r>
      <w:r w:rsidRPr="00D03B77">
        <w:rPr>
          <w:sz w:val="20"/>
          <w:szCs w:val="20"/>
        </w:rPr>
        <w:t>to</w:t>
      </w:r>
      <w:r w:rsidRPr="00D03B77">
        <w:rPr>
          <w:spacing w:val="-5"/>
          <w:sz w:val="20"/>
          <w:szCs w:val="20"/>
        </w:rPr>
        <w:t xml:space="preserve"> </w:t>
      </w:r>
      <w:r w:rsidRPr="00D03B77">
        <w:rPr>
          <w:sz w:val="20"/>
          <w:szCs w:val="20"/>
        </w:rPr>
        <w:t>paragraph</w:t>
      </w:r>
      <w:r w:rsidRPr="00D03B77">
        <w:rPr>
          <w:spacing w:val="-5"/>
          <w:sz w:val="20"/>
          <w:szCs w:val="20"/>
        </w:rPr>
        <w:t xml:space="preserve"> </w:t>
      </w:r>
      <w:r w:rsidRPr="00D03B77">
        <w:rPr>
          <w:sz w:val="20"/>
          <w:szCs w:val="20"/>
        </w:rPr>
        <w:t>(a)</w:t>
      </w:r>
      <w:r w:rsidRPr="00D03B77">
        <w:rPr>
          <w:spacing w:val="-2"/>
          <w:sz w:val="20"/>
          <w:szCs w:val="20"/>
        </w:rPr>
        <w:t xml:space="preserve"> </w:t>
      </w:r>
      <w:r w:rsidRPr="00D03B77">
        <w:rPr>
          <w:sz w:val="20"/>
          <w:szCs w:val="20"/>
        </w:rPr>
        <w:t>of</w:t>
      </w:r>
      <w:r w:rsidRPr="00D03B77">
        <w:rPr>
          <w:spacing w:val="-3"/>
          <w:sz w:val="20"/>
          <w:szCs w:val="20"/>
        </w:rPr>
        <w:t xml:space="preserve"> </w:t>
      </w:r>
      <w:r w:rsidRPr="00D03B77">
        <w:rPr>
          <w:sz w:val="20"/>
          <w:szCs w:val="20"/>
        </w:rPr>
        <w:t>this</w:t>
      </w:r>
      <w:r w:rsidRPr="00D03B77">
        <w:rPr>
          <w:spacing w:val="-4"/>
          <w:sz w:val="20"/>
          <w:szCs w:val="20"/>
        </w:rPr>
        <w:t xml:space="preserve"> </w:t>
      </w:r>
      <w:r w:rsidRPr="00D03B77">
        <w:rPr>
          <w:sz w:val="20"/>
          <w:szCs w:val="20"/>
        </w:rPr>
        <w:t>section,</w:t>
      </w:r>
      <w:r w:rsidRPr="00D03B77">
        <w:rPr>
          <w:spacing w:val="-3"/>
          <w:sz w:val="20"/>
          <w:szCs w:val="20"/>
        </w:rPr>
        <w:t xml:space="preserve"> </w:t>
      </w:r>
      <w:r w:rsidRPr="00D03B77">
        <w:rPr>
          <w:sz w:val="20"/>
          <w:szCs w:val="20"/>
        </w:rPr>
        <w:t>and</w:t>
      </w:r>
      <w:r w:rsidRPr="00D03B77">
        <w:rPr>
          <w:spacing w:val="-3"/>
          <w:sz w:val="20"/>
          <w:szCs w:val="20"/>
        </w:rPr>
        <w:t xml:space="preserve"> </w:t>
      </w:r>
      <w:r w:rsidRPr="00D03B77">
        <w:rPr>
          <w:sz w:val="20"/>
          <w:szCs w:val="20"/>
        </w:rPr>
        <w:t>who</w:t>
      </w:r>
      <w:r w:rsidRPr="00D03B77">
        <w:rPr>
          <w:spacing w:val="-5"/>
          <w:sz w:val="20"/>
          <w:szCs w:val="20"/>
        </w:rPr>
        <w:t xml:space="preserve"> </w:t>
      </w:r>
      <w:r w:rsidRPr="00D03B77">
        <w:rPr>
          <w:sz w:val="20"/>
          <w:szCs w:val="20"/>
        </w:rPr>
        <w:t>is</w:t>
      </w:r>
      <w:r w:rsidRPr="00D03B77">
        <w:rPr>
          <w:spacing w:val="-4"/>
          <w:sz w:val="20"/>
          <w:szCs w:val="20"/>
        </w:rPr>
        <w:t xml:space="preserve"> </w:t>
      </w:r>
      <w:r w:rsidRPr="00D03B77">
        <w:rPr>
          <w:sz w:val="20"/>
          <w:szCs w:val="20"/>
        </w:rPr>
        <w:t>determined</w:t>
      </w:r>
      <w:r w:rsidRPr="00D03B77">
        <w:rPr>
          <w:spacing w:val="-5"/>
          <w:sz w:val="20"/>
          <w:szCs w:val="20"/>
        </w:rPr>
        <w:t xml:space="preserve"> </w:t>
      </w:r>
      <w:r w:rsidRPr="00D03B77">
        <w:rPr>
          <w:sz w:val="20"/>
          <w:szCs w:val="20"/>
        </w:rPr>
        <w:t>to</w:t>
      </w:r>
      <w:r w:rsidRPr="00D03B77">
        <w:rPr>
          <w:spacing w:val="-3"/>
          <w:sz w:val="20"/>
          <w:szCs w:val="20"/>
        </w:rPr>
        <w:t xml:space="preserve"> </w:t>
      </w:r>
      <w:r w:rsidRPr="00D03B77">
        <w:rPr>
          <w:sz w:val="20"/>
          <w:szCs w:val="20"/>
        </w:rPr>
        <w:t>have</w:t>
      </w:r>
      <w:r w:rsidRPr="00D03B77">
        <w:rPr>
          <w:spacing w:val="-3"/>
          <w:sz w:val="20"/>
          <w:szCs w:val="20"/>
        </w:rPr>
        <w:t xml:space="preserve"> </w:t>
      </w:r>
      <w:r w:rsidRPr="00D03B77">
        <w:rPr>
          <w:sz w:val="20"/>
          <w:szCs w:val="20"/>
        </w:rPr>
        <w:t>violated</w:t>
      </w:r>
      <w:r w:rsidRPr="00D03B77">
        <w:rPr>
          <w:spacing w:val="-3"/>
          <w:sz w:val="20"/>
          <w:szCs w:val="20"/>
        </w:rPr>
        <w:t xml:space="preserve"> </w:t>
      </w:r>
      <w:r w:rsidRPr="00D03B77">
        <w:rPr>
          <w:sz w:val="20"/>
          <w:szCs w:val="20"/>
        </w:rPr>
        <w:t>the</w:t>
      </w:r>
      <w:r w:rsidRPr="00D03B77">
        <w:rPr>
          <w:spacing w:val="-5"/>
          <w:sz w:val="20"/>
          <w:szCs w:val="20"/>
        </w:rPr>
        <w:t xml:space="preserve"> </w:t>
      </w:r>
      <w:r w:rsidRPr="00D03B77">
        <w:rPr>
          <w:sz w:val="20"/>
          <w:szCs w:val="20"/>
        </w:rPr>
        <w:t>terms</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the protective order, may be subject to one or more of the</w:t>
      </w:r>
      <w:r w:rsidRPr="00D03B77">
        <w:rPr>
          <w:spacing w:val="-14"/>
          <w:sz w:val="20"/>
          <w:szCs w:val="20"/>
        </w:rPr>
        <w:t xml:space="preserve"> </w:t>
      </w:r>
      <w:r w:rsidRPr="00D03B77">
        <w:rPr>
          <w:sz w:val="20"/>
          <w:szCs w:val="20"/>
        </w:rPr>
        <w:t>following:</w:t>
      </w:r>
    </w:p>
    <w:p w:rsidR="00A86F30" w:rsidRPr="00D03B77" w:rsidRDefault="00A86F30" w:rsidP="00C6454B">
      <w:pPr>
        <w:pStyle w:val="BodyText"/>
      </w:pPr>
    </w:p>
    <w:p w:rsidR="00A86F30" w:rsidRPr="00D03B77" w:rsidRDefault="00937FE8" w:rsidP="002174FC">
      <w:pPr>
        <w:pStyle w:val="ListParagraph"/>
        <w:numPr>
          <w:ilvl w:val="1"/>
          <w:numId w:val="41"/>
        </w:numPr>
        <w:tabs>
          <w:tab w:val="left" w:pos="853"/>
        </w:tabs>
        <w:ind w:firstLine="480"/>
        <w:rPr>
          <w:sz w:val="20"/>
          <w:szCs w:val="20"/>
        </w:rPr>
      </w:pPr>
      <w:r w:rsidRPr="00D03B77">
        <w:rPr>
          <w:sz w:val="20"/>
          <w:szCs w:val="20"/>
        </w:rPr>
        <w:t>An official reprimand by the</w:t>
      </w:r>
      <w:r w:rsidRPr="00D03B77">
        <w:rPr>
          <w:spacing w:val="-8"/>
          <w:sz w:val="20"/>
          <w:szCs w:val="20"/>
        </w:rPr>
        <w:t xml:space="preserve"> </w:t>
      </w:r>
      <w:r w:rsidRPr="00D03B77">
        <w:rPr>
          <w:sz w:val="20"/>
          <w:szCs w:val="20"/>
        </w:rPr>
        <w:t>Commission;</w:t>
      </w:r>
    </w:p>
    <w:p w:rsidR="00A86F30" w:rsidRPr="00D03B77" w:rsidRDefault="00A86F30" w:rsidP="00C6454B">
      <w:pPr>
        <w:pStyle w:val="BodyText"/>
      </w:pPr>
    </w:p>
    <w:p w:rsidR="00A86F30" w:rsidRPr="00D03B77" w:rsidRDefault="00937FE8" w:rsidP="00C6454B">
      <w:pPr>
        <w:pStyle w:val="ListParagraph"/>
        <w:numPr>
          <w:ilvl w:val="1"/>
          <w:numId w:val="41"/>
        </w:numPr>
        <w:tabs>
          <w:tab w:val="left" w:pos="896"/>
        </w:tabs>
        <w:ind w:left="895" w:hanging="276"/>
        <w:rPr>
          <w:sz w:val="20"/>
          <w:szCs w:val="20"/>
        </w:rPr>
      </w:pPr>
      <w:r w:rsidRPr="00D03B77">
        <w:rPr>
          <w:sz w:val="20"/>
          <w:szCs w:val="20"/>
        </w:rPr>
        <w:t>Disqualification from or limitation of further participation in a pending</w:t>
      </w:r>
      <w:r w:rsidRPr="00D03B77">
        <w:rPr>
          <w:spacing w:val="-15"/>
          <w:sz w:val="20"/>
          <w:szCs w:val="20"/>
        </w:rPr>
        <w:t xml:space="preserve"> </w:t>
      </w:r>
      <w:r w:rsidRPr="00D03B77">
        <w:rPr>
          <w:sz w:val="20"/>
          <w:szCs w:val="20"/>
        </w:rPr>
        <w:t>investigation;</w:t>
      </w:r>
    </w:p>
    <w:p w:rsidR="00A86F30" w:rsidRPr="00D03B77" w:rsidRDefault="00A86F30" w:rsidP="00C6454B">
      <w:pPr>
        <w:pStyle w:val="BodyText"/>
      </w:pPr>
    </w:p>
    <w:p w:rsidR="00A86F30" w:rsidRPr="00D03B77" w:rsidRDefault="00937FE8" w:rsidP="002174FC">
      <w:pPr>
        <w:pStyle w:val="ListParagraph"/>
        <w:numPr>
          <w:ilvl w:val="1"/>
          <w:numId w:val="41"/>
        </w:numPr>
        <w:tabs>
          <w:tab w:val="left" w:pos="939"/>
        </w:tabs>
        <w:ind w:right="702" w:firstLine="480"/>
        <w:rPr>
          <w:sz w:val="20"/>
          <w:szCs w:val="20"/>
        </w:rPr>
      </w:pPr>
      <w:r w:rsidRPr="00D03B77">
        <w:rPr>
          <w:sz w:val="20"/>
          <w:szCs w:val="20"/>
        </w:rPr>
        <w:t>Temporary or permanent disqualification from practicing in any capacity before</w:t>
      </w:r>
      <w:r w:rsidRPr="00D03B77">
        <w:rPr>
          <w:spacing w:val="-38"/>
          <w:sz w:val="20"/>
          <w:szCs w:val="20"/>
        </w:rPr>
        <w:t xml:space="preserve"> </w:t>
      </w:r>
      <w:r w:rsidRPr="00D03B77">
        <w:rPr>
          <w:sz w:val="20"/>
          <w:szCs w:val="20"/>
        </w:rPr>
        <w:t>the Commission pursuant to § 201.15(a) of this</w:t>
      </w:r>
      <w:r w:rsidRPr="00D03B77">
        <w:rPr>
          <w:spacing w:val="-4"/>
          <w:sz w:val="20"/>
          <w:szCs w:val="20"/>
        </w:rPr>
        <w:t xml:space="preserve"> </w:t>
      </w:r>
      <w:r w:rsidRPr="00D03B77">
        <w:rPr>
          <w:sz w:val="20"/>
          <w:szCs w:val="20"/>
        </w:rPr>
        <w:t>chapter;</w:t>
      </w:r>
    </w:p>
    <w:p w:rsidR="00A86F30" w:rsidRPr="00D03B77" w:rsidRDefault="00A86F30" w:rsidP="00C6454B">
      <w:pPr>
        <w:pStyle w:val="BodyText"/>
      </w:pPr>
    </w:p>
    <w:p w:rsidR="00A86F30" w:rsidRPr="00D03B77" w:rsidRDefault="00937FE8" w:rsidP="002174FC">
      <w:pPr>
        <w:pStyle w:val="ListParagraph"/>
        <w:numPr>
          <w:ilvl w:val="1"/>
          <w:numId w:val="41"/>
        </w:numPr>
        <w:tabs>
          <w:tab w:val="left" w:pos="951"/>
        </w:tabs>
        <w:ind w:right="296" w:firstLine="480"/>
        <w:rPr>
          <w:sz w:val="20"/>
          <w:szCs w:val="20"/>
        </w:rPr>
      </w:pPr>
      <w:r w:rsidRPr="00D03B77">
        <w:rPr>
          <w:sz w:val="20"/>
          <w:szCs w:val="20"/>
        </w:rPr>
        <w:t>Referral of the facts underlying the violation to the appropriate licensing authority in the jurisdiction in which the individual is licensed to</w:t>
      </w:r>
      <w:r w:rsidRPr="00D03B77">
        <w:rPr>
          <w:spacing w:val="-4"/>
          <w:sz w:val="20"/>
          <w:szCs w:val="20"/>
        </w:rPr>
        <w:t xml:space="preserve"> </w:t>
      </w:r>
      <w:r w:rsidRPr="00D03B77">
        <w:rPr>
          <w:sz w:val="20"/>
          <w:szCs w:val="20"/>
        </w:rPr>
        <w:t>practice;</w:t>
      </w:r>
    </w:p>
    <w:p w:rsidR="00A86F30" w:rsidRPr="00D03B77" w:rsidRDefault="00A86F30" w:rsidP="00C6454B">
      <w:pPr>
        <w:pStyle w:val="BodyText"/>
      </w:pPr>
    </w:p>
    <w:p w:rsidR="00A86F30" w:rsidRPr="00D03B77" w:rsidRDefault="00937FE8" w:rsidP="002174FC">
      <w:pPr>
        <w:pStyle w:val="ListParagraph"/>
        <w:numPr>
          <w:ilvl w:val="1"/>
          <w:numId w:val="41"/>
        </w:numPr>
        <w:tabs>
          <w:tab w:val="left" w:pos="908"/>
        </w:tabs>
        <w:ind w:right="930" w:firstLine="480"/>
        <w:rPr>
          <w:sz w:val="20"/>
          <w:szCs w:val="20"/>
        </w:rPr>
      </w:pPr>
      <w:r w:rsidRPr="00D03B77">
        <w:rPr>
          <w:sz w:val="20"/>
          <w:szCs w:val="20"/>
        </w:rPr>
        <w:t>Sanctions of the sort enumerated in § 210.33(b), or such other action as may</w:t>
      </w:r>
      <w:r w:rsidRPr="00D03B77">
        <w:rPr>
          <w:spacing w:val="-38"/>
          <w:sz w:val="20"/>
          <w:szCs w:val="20"/>
        </w:rPr>
        <w:t xml:space="preserve"> </w:t>
      </w:r>
      <w:r w:rsidRPr="00D03B77">
        <w:rPr>
          <w:sz w:val="20"/>
          <w:szCs w:val="20"/>
        </w:rPr>
        <w:t>be appropriate.</w:t>
      </w:r>
    </w:p>
    <w:p w:rsidR="00A86F30" w:rsidRPr="00D03B77" w:rsidRDefault="00A86F30" w:rsidP="002174FC">
      <w:pPr>
        <w:pStyle w:val="BodyText"/>
      </w:pPr>
    </w:p>
    <w:p w:rsidR="00A86F30" w:rsidRPr="00D03B77" w:rsidRDefault="00937FE8" w:rsidP="00C6454B">
      <w:pPr>
        <w:pStyle w:val="ListParagraph"/>
        <w:numPr>
          <w:ilvl w:val="1"/>
          <w:numId w:val="42"/>
        </w:numPr>
        <w:tabs>
          <w:tab w:val="left" w:pos="920"/>
        </w:tabs>
        <w:ind w:left="139" w:right="162" w:firstLine="480"/>
        <w:rPr>
          <w:sz w:val="20"/>
          <w:szCs w:val="20"/>
        </w:rPr>
      </w:pPr>
      <w:r w:rsidRPr="00D03B77">
        <w:rPr>
          <w:i/>
          <w:sz w:val="20"/>
          <w:szCs w:val="20"/>
        </w:rPr>
        <w:t xml:space="preserve">Reporting requirement. </w:t>
      </w:r>
      <w:r w:rsidRPr="00D03B77">
        <w:rPr>
          <w:sz w:val="20"/>
          <w:szCs w:val="20"/>
        </w:rPr>
        <w:t>Each person who is subject to a protective order issued</w:t>
      </w:r>
      <w:r w:rsidRPr="00D03B77">
        <w:rPr>
          <w:spacing w:val="-39"/>
          <w:sz w:val="20"/>
          <w:szCs w:val="20"/>
        </w:rPr>
        <w:t xml:space="preserve"> </w:t>
      </w:r>
      <w:r w:rsidRPr="00D03B77">
        <w:rPr>
          <w:sz w:val="20"/>
          <w:szCs w:val="20"/>
        </w:rPr>
        <w:t>pursuant to paragraph (a) of this section shall report in writing to the Commission immediately upon learning that confidential business information disclosed to him or her pursuant to the protective order is the subject</w:t>
      </w:r>
      <w:r w:rsidRPr="00D03B77">
        <w:rPr>
          <w:spacing w:val="-1"/>
          <w:sz w:val="20"/>
          <w:szCs w:val="20"/>
        </w:rPr>
        <w:t xml:space="preserve"> </w:t>
      </w:r>
      <w:r w:rsidRPr="00D03B77">
        <w:rPr>
          <w:sz w:val="20"/>
          <w:szCs w:val="20"/>
        </w:rPr>
        <w:t>of:</w:t>
      </w:r>
    </w:p>
    <w:p w:rsidR="00A86F30" w:rsidRPr="00D03B77" w:rsidRDefault="00A86F30" w:rsidP="00C6454B">
      <w:pPr>
        <w:pStyle w:val="BodyText"/>
      </w:pPr>
    </w:p>
    <w:p w:rsidR="00A86F30" w:rsidRPr="00D03B77" w:rsidRDefault="00937FE8" w:rsidP="002174FC">
      <w:pPr>
        <w:pStyle w:val="ListParagraph"/>
        <w:numPr>
          <w:ilvl w:val="2"/>
          <w:numId w:val="42"/>
        </w:numPr>
        <w:tabs>
          <w:tab w:val="left" w:pos="920"/>
        </w:tabs>
        <w:ind w:left="139" w:firstLine="480"/>
        <w:rPr>
          <w:sz w:val="20"/>
          <w:szCs w:val="20"/>
        </w:rPr>
      </w:pPr>
      <w:r w:rsidRPr="00D03B77">
        <w:rPr>
          <w:sz w:val="20"/>
          <w:szCs w:val="20"/>
        </w:rPr>
        <w:t>A</w:t>
      </w:r>
      <w:r w:rsidRPr="00D03B77">
        <w:rPr>
          <w:spacing w:val="-3"/>
          <w:sz w:val="20"/>
          <w:szCs w:val="20"/>
        </w:rPr>
        <w:t xml:space="preserve"> </w:t>
      </w:r>
      <w:r w:rsidRPr="00D03B77">
        <w:rPr>
          <w:sz w:val="20"/>
          <w:szCs w:val="20"/>
        </w:rPr>
        <w:t>subpoena;</w:t>
      </w:r>
    </w:p>
    <w:p w:rsidR="00A86F30" w:rsidRPr="00D03B77" w:rsidRDefault="00A86F30" w:rsidP="00C6454B">
      <w:pPr>
        <w:pStyle w:val="BodyText"/>
      </w:pPr>
    </w:p>
    <w:p w:rsidR="00A86F30" w:rsidRPr="00D03B77" w:rsidRDefault="00937FE8" w:rsidP="002174FC">
      <w:pPr>
        <w:pStyle w:val="ListParagraph"/>
        <w:numPr>
          <w:ilvl w:val="2"/>
          <w:numId w:val="42"/>
        </w:numPr>
        <w:tabs>
          <w:tab w:val="left" w:pos="920"/>
        </w:tabs>
        <w:ind w:left="139" w:right="1263" w:firstLine="480"/>
        <w:rPr>
          <w:sz w:val="20"/>
          <w:szCs w:val="20"/>
        </w:rPr>
      </w:pPr>
      <w:r w:rsidRPr="00D03B77">
        <w:rPr>
          <w:sz w:val="20"/>
          <w:szCs w:val="20"/>
        </w:rPr>
        <w:t>A court or an administrative order (other than an order of a court reviewing</w:t>
      </w:r>
      <w:r w:rsidRPr="00D03B77">
        <w:rPr>
          <w:spacing w:val="-37"/>
          <w:sz w:val="20"/>
          <w:szCs w:val="20"/>
        </w:rPr>
        <w:t xml:space="preserve"> </w:t>
      </w:r>
      <w:r w:rsidRPr="00D03B77">
        <w:rPr>
          <w:sz w:val="20"/>
          <w:szCs w:val="20"/>
        </w:rPr>
        <w:t>a Commission</w:t>
      </w:r>
      <w:r w:rsidRPr="00D03B77">
        <w:rPr>
          <w:spacing w:val="-2"/>
          <w:sz w:val="20"/>
          <w:szCs w:val="20"/>
        </w:rPr>
        <w:t xml:space="preserve"> </w:t>
      </w:r>
      <w:r w:rsidRPr="00D03B77">
        <w:rPr>
          <w:sz w:val="20"/>
          <w:szCs w:val="20"/>
        </w:rPr>
        <w:t>decision);</w:t>
      </w:r>
    </w:p>
    <w:p w:rsidR="00A86F30" w:rsidRPr="00D03B77" w:rsidRDefault="00A86F30" w:rsidP="00C6454B">
      <w:pPr>
        <w:pStyle w:val="BodyText"/>
      </w:pPr>
    </w:p>
    <w:p w:rsidR="00A86F30" w:rsidRPr="00D03B77" w:rsidRDefault="00937FE8" w:rsidP="002174FC">
      <w:pPr>
        <w:pStyle w:val="ListParagraph"/>
        <w:numPr>
          <w:ilvl w:val="2"/>
          <w:numId w:val="42"/>
        </w:numPr>
        <w:tabs>
          <w:tab w:val="left" w:pos="920"/>
        </w:tabs>
        <w:ind w:left="919"/>
        <w:rPr>
          <w:sz w:val="20"/>
          <w:szCs w:val="20"/>
        </w:rPr>
      </w:pPr>
      <w:r w:rsidRPr="00D03B77">
        <w:rPr>
          <w:sz w:val="20"/>
          <w:szCs w:val="20"/>
        </w:rPr>
        <w:t>A discovery</w:t>
      </w:r>
      <w:r w:rsidRPr="00D03B77">
        <w:rPr>
          <w:spacing w:val="-7"/>
          <w:sz w:val="20"/>
          <w:szCs w:val="20"/>
        </w:rPr>
        <w:t xml:space="preserve"> </w:t>
      </w:r>
      <w:r w:rsidRPr="00D03B77">
        <w:rPr>
          <w:sz w:val="20"/>
          <w:szCs w:val="20"/>
        </w:rPr>
        <w:t>request;</w:t>
      </w:r>
    </w:p>
    <w:p w:rsidR="00A86F30" w:rsidRPr="00D03B77" w:rsidRDefault="00A86F30" w:rsidP="00C6454B">
      <w:pPr>
        <w:pStyle w:val="BodyText"/>
      </w:pPr>
    </w:p>
    <w:p w:rsidR="00A86F30" w:rsidRPr="00D03B77" w:rsidRDefault="00937FE8" w:rsidP="00C6454B">
      <w:pPr>
        <w:pStyle w:val="ListParagraph"/>
        <w:numPr>
          <w:ilvl w:val="2"/>
          <w:numId w:val="42"/>
        </w:numPr>
        <w:tabs>
          <w:tab w:val="left" w:pos="920"/>
        </w:tabs>
        <w:ind w:left="919"/>
        <w:rPr>
          <w:sz w:val="20"/>
          <w:szCs w:val="20"/>
        </w:rPr>
      </w:pPr>
      <w:r w:rsidRPr="00D03B77">
        <w:rPr>
          <w:sz w:val="20"/>
          <w:szCs w:val="20"/>
        </w:rPr>
        <w:t>An agreement;</w:t>
      </w:r>
      <w:r w:rsidRPr="00D03B77">
        <w:rPr>
          <w:spacing w:val="-3"/>
          <w:sz w:val="20"/>
          <w:szCs w:val="20"/>
        </w:rPr>
        <w:t xml:space="preserve"> </w:t>
      </w:r>
      <w:r w:rsidRPr="00D03B77">
        <w:rPr>
          <w:sz w:val="20"/>
          <w:szCs w:val="20"/>
        </w:rPr>
        <w:t>or</w:t>
      </w:r>
    </w:p>
    <w:p w:rsidR="00A86F30" w:rsidRPr="00D03B77" w:rsidRDefault="00A86F30" w:rsidP="00C6454B">
      <w:pPr>
        <w:pStyle w:val="BodyText"/>
      </w:pPr>
    </w:p>
    <w:p w:rsidR="00A86F30" w:rsidRPr="00D03B77" w:rsidRDefault="00937FE8" w:rsidP="002174FC">
      <w:pPr>
        <w:pStyle w:val="ListParagraph"/>
        <w:numPr>
          <w:ilvl w:val="2"/>
          <w:numId w:val="42"/>
        </w:numPr>
        <w:tabs>
          <w:tab w:val="left" w:pos="920"/>
        </w:tabs>
        <w:ind w:left="139" w:right="399" w:firstLine="480"/>
        <w:rPr>
          <w:sz w:val="20"/>
          <w:szCs w:val="20"/>
        </w:rPr>
      </w:pPr>
      <w:r w:rsidRPr="00D03B77">
        <w:rPr>
          <w:sz w:val="20"/>
          <w:szCs w:val="20"/>
        </w:rPr>
        <w:t>Any</w:t>
      </w:r>
      <w:r w:rsidRPr="00D03B77">
        <w:rPr>
          <w:spacing w:val="-7"/>
          <w:sz w:val="20"/>
          <w:szCs w:val="20"/>
        </w:rPr>
        <w:t xml:space="preserve"> </w:t>
      </w:r>
      <w:r w:rsidRPr="00D03B77">
        <w:rPr>
          <w:sz w:val="20"/>
          <w:szCs w:val="20"/>
        </w:rPr>
        <w:t>other</w:t>
      </w:r>
      <w:r w:rsidRPr="00D03B77">
        <w:rPr>
          <w:spacing w:val="-1"/>
          <w:sz w:val="20"/>
          <w:szCs w:val="20"/>
        </w:rPr>
        <w:t xml:space="preserve"> </w:t>
      </w:r>
      <w:r w:rsidRPr="00D03B77">
        <w:rPr>
          <w:sz w:val="20"/>
          <w:szCs w:val="20"/>
        </w:rPr>
        <w:t>written</w:t>
      </w:r>
      <w:r w:rsidRPr="00D03B77">
        <w:rPr>
          <w:spacing w:val="-4"/>
          <w:sz w:val="20"/>
          <w:szCs w:val="20"/>
        </w:rPr>
        <w:t xml:space="preserve"> </w:t>
      </w:r>
      <w:r w:rsidRPr="00D03B77">
        <w:rPr>
          <w:sz w:val="20"/>
          <w:szCs w:val="20"/>
        </w:rPr>
        <w:t>request,</w:t>
      </w:r>
      <w:r w:rsidRPr="00D03B77">
        <w:rPr>
          <w:spacing w:val="-4"/>
          <w:sz w:val="20"/>
          <w:szCs w:val="20"/>
        </w:rPr>
        <w:t xml:space="preserve"> </w:t>
      </w:r>
      <w:r w:rsidRPr="00D03B77">
        <w:rPr>
          <w:sz w:val="20"/>
          <w:szCs w:val="20"/>
        </w:rPr>
        <w:t>if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request</w:t>
      </w:r>
      <w:r w:rsidRPr="00D03B77">
        <w:rPr>
          <w:spacing w:val="-4"/>
          <w:sz w:val="20"/>
          <w:szCs w:val="20"/>
        </w:rPr>
        <w:t xml:space="preserve"> </w:t>
      </w:r>
      <w:r w:rsidRPr="00D03B77">
        <w:rPr>
          <w:sz w:val="20"/>
          <w:szCs w:val="20"/>
        </w:rPr>
        <w:t>or</w:t>
      </w:r>
      <w:r w:rsidRPr="00D03B77">
        <w:rPr>
          <w:spacing w:val="-1"/>
          <w:sz w:val="20"/>
          <w:szCs w:val="20"/>
        </w:rPr>
        <w:t xml:space="preserve"> </w:t>
      </w:r>
      <w:r w:rsidRPr="00D03B77">
        <w:rPr>
          <w:sz w:val="20"/>
          <w:szCs w:val="20"/>
        </w:rPr>
        <w:t>order</w:t>
      </w:r>
      <w:r w:rsidRPr="00D03B77">
        <w:rPr>
          <w:spacing w:val="-3"/>
          <w:sz w:val="20"/>
          <w:szCs w:val="20"/>
        </w:rPr>
        <w:t xml:space="preserve"> </w:t>
      </w:r>
      <w:r w:rsidRPr="00D03B77">
        <w:rPr>
          <w:sz w:val="20"/>
          <w:szCs w:val="20"/>
        </w:rPr>
        <w:t>seeks</w:t>
      </w:r>
      <w:r w:rsidRPr="00D03B77">
        <w:rPr>
          <w:spacing w:val="-3"/>
          <w:sz w:val="20"/>
          <w:szCs w:val="20"/>
        </w:rPr>
        <w:t xml:space="preserve"> </w:t>
      </w:r>
      <w:r w:rsidRPr="00D03B77">
        <w:rPr>
          <w:sz w:val="20"/>
          <w:szCs w:val="20"/>
        </w:rPr>
        <w:t>disclosure,</w:t>
      </w:r>
      <w:r w:rsidRPr="00D03B77">
        <w:rPr>
          <w:spacing w:val="-4"/>
          <w:sz w:val="20"/>
          <w:szCs w:val="20"/>
        </w:rPr>
        <w:t xml:space="preserve"> </w:t>
      </w:r>
      <w:r w:rsidRPr="00D03B77">
        <w:rPr>
          <w:sz w:val="20"/>
          <w:szCs w:val="20"/>
        </w:rPr>
        <w:t>by</w:t>
      </w:r>
      <w:r w:rsidRPr="00D03B77">
        <w:rPr>
          <w:spacing w:val="-5"/>
          <w:sz w:val="20"/>
          <w:szCs w:val="20"/>
        </w:rPr>
        <w:t xml:space="preserve"> </w:t>
      </w:r>
      <w:r w:rsidRPr="00D03B77">
        <w:rPr>
          <w:sz w:val="20"/>
          <w:szCs w:val="20"/>
        </w:rPr>
        <w:t>him or</w:t>
      </w:r>
      <w:r w:rsidRPr="00D03B77">
        <w:rPr>
          <w:spacing w:val="-3"/>
          <w:sz w:val="20"/>
          <w:szCs w:val="20"/>
        </w:rPr>
        <w:t xml:space="preserve"> </w:t>
      </w:r>
      <w:r w:rsidRPr="00D03B77">
        <w:rPr>
          <w:sz w:val="20"/>
          <w:szCs w:val="20"/>
        </w:rPr>
        <w:t>any</w:t>
      </w:r>
      <w:r w:rsidRPr="00D03B77">
        <w:rPr>
          <w:spacing w:val="-5"/>
          <w:sz w:val="20"/>
          <w:szCs w:val="20"/>
        </w:rPr>
        <w:t xml:space="preserve"> </w:t>
      </w:r>
      <w:r w:rsidRPr="00D03B77">
        <w:rPr>
          <w:sz w:val="20"/>
          <w:szCs w:val="20"/>
        </w:rPr>
        <w:t>other person, of the subject confidential business information to a person who is not, or may not be, permitted access to that information pursuant to either a Commission protective order or § 210.5(b).</w:t>
      </w:r>
    </w:p>
    <w:p w:rsidR="00A86F30" w:rsidRPr="00D03B77" w:rsidRDefault="00A86F30" w:rsidP="00C6454B">
      <w:pPr>
        <w:pStyle w:val="BodyText"/>
      </w:pPr>
    </w:p>
    <w:p w:rsidR="00A86F30" w:rsidRPr="00D03B77" w:rsidRDefault="00937FE8" w:rsidP="00C6454B">
      <w:pPr>
        <w:ind w:left="139" w:firstLine="480"/>
        <w:rPr>
          <w:sz w:val="18"/>
          <w:szCs w:val="20"/>
        </w:rPr>
      </w:pPr>
      <w:r w:rsidRPr="00D03B77">
        <w:rPr>
          <w:sz w:val="18"/>
          <w:szCs w:val="20"/>
        </w:rPr>
        <w:t>NOTE TO PARAGRAPH (d): This reporting requirement applies only to requests and orders for disclosure made for use of confidential business information in non-Commission proceedings.</w:t>
      </w:r>
    </w:p>
    <w:p w:rsidR="00A86F30" w:rsidRPr="00D03B77" w:rsidRDefault="00A86F30" w:rsidP="00C6454B">
      <w:pPr>
        <w:pStyle w:val="BodyText"/>
        <w:rPr>
          <w:sz w:val="18"/>
        </w:rPr>
      </w:pPr>
    </w:p>
    <w:p w:rsidR="00A86F30" w:rsidRPr="00D03B77" w:rsidRDefault="00937FE8" w:rsidP="00C6454B">
      <w:pPr>
        <w:pStyle w:val="ListParagraph"/>
        <w:numPr>
          <w:ilvl w:val="1"/>
          <w:numId w:val="42"/>
        </w:numPr>
        <w:tabs>
          <w:tab w:val="left" w:pos="920"/>
        </w:tabs>
        <w:ind w:right="224" w:firstLine="480"/>
        <w:rPr>
          <w:sz w:val="20"/>
          <w:szCs w:val="20"/>
        </w:rPr>
      </w:pPr>
      <w:r w:rsidRPr="00D03B77">
        <w:rPr>
          <w:i/>
          <w:sz w:val="20"/>
          <w:szCs w:val="20"/>
        </w:rPr>
        <w:t xml:space="preserve">Sanctions and other actions. </w:t>
      </w:r>
      <w:r w:rsidRPr="00D03B77">
        <w:rPr>
          <w:sz w:val="20"/>
          <w:szCs w:val="20"/>
        </w:rPr>
        <w:t>After providing notice and an opportunity to comment, the Commission may impose a sanction upon any person who willfully</w:t>
      </w:r>
      <w:r w:rsidRPr="00D03B77">
        <w:rPr>
          <w:spacing w:val="-41"/>
          <w:sz w:val="20"/>
          <w:szCs w:val="20"/>
        </w:rPr>
        <w:t xml:space="preserve"> </w:t>
      </w:r>
      <w:r w:rsidRPr="00D03B77">
        <w:rPr>
          <w:sz w:val="20"/>
          <w:szCs w:val="20"/>
        </w:rPr>
        <w:t>fails to comply with paragraph</w:t>
      </w:r>
    </w:p>
    <w:p w:rsidR="00A86F30" w:rsidRPr="00D03B77" w:rsidRDefault="00937FE8" w:rsidP="00C6454B">
      <w:pPr>
        <w:pStyle w:val="ListParagraph"/>
        <w:numPr>
          <w:ilvl w:val="0"/>
          <w:numId w:val="40"/>
        </w:numPr>
        <w:tabs>
          <w:tab w:val="left" w:pos="440"/>
        </w:tabs>
        <w:ind w:hanging="299"/>
        <w:rPr>
          <w:sz w:val="20"/>
          <w:szCs w:val="20"/>
        </w:rPr>
      </w:pPr>
      <w:proofErr w:type="gramStart"/>
      <w:r w:rsidRPr="00D03B77">
        <w:rPr>
          <w:sz w:val="20"/>
          <w:szCs w:val="20"/>
        </w:rPr>
        <w:t>of</w:t>
      </w:r>
      <w:proofErr w:type="gramEnd"/>
      <w:r w:rsidRPr="00D03B77">
        <w:rPr>
          <w:sz w:val="20"/>
          <w:szCs w:val="20"/>
        </w:rPr>
        <w:t xml:space="preserve"> this section, or it may take other</w:t>
      </w:r>
      <w:r w:rsidRPr="00D03B77">
        <w:rPr>
          <w:spacing w:val="-6"/>
          <w:sz w:val="20"/>
          <w:szCs w:val="20"/>
        </w:rPr>
        <w:t xml:space="preserve"> </w:t>
      </w:r>
      <w:r w:rsidRPr="00D03B77">
        <w:rPr>
          <w:sz w:val="20"/>
          <w:szCs w:val="20"/>
        </w:rPr>
        <w:t>action.</w:t>
      </w:r>
    </w:p>
    <w:p w:rsidR="003E6C1E" w:rsidRPr="00D03B77" w:rsidRDefault="003E6C1E" w:rsidP="003E6C1E">
      <w:pPr>
        <w:ind w:left="140"/>
        <w:rPr>
          <w:sz w:val="20"/>
          <w:szCs w:val="20"/>
        </w:rPr>
      </w:pPr>
    </w:p>
    <w:p w:rsidR="00A86F30" w:rsidRPr="00D03B77" w:rsidRDefault="00937FE8" w:rsidP="00C6454B">
      <w:pPr>
        <w:ind w:left="140"/>
        <w:rPr>
          <w:sz w:val="20"/>
          <w:szCs w:val="20"/>
        </w:rPr>
      </w:pPr>
      <w:r w:rsidRPr="00D03B77">
        <w:rPr>
          <w:sz w:val="20"/>
          <w:szCs w:val="20"/>
        </w:rPr>
        <w:t>[59 FR 39039, Aug. 1, 1994, as amended at 73 FR 38323, July 7, 2008; 78 FR 23484, Apr. 19, 2013</w:t>
      </w:r>
      <w:r w:rsidR="003E6C1E" w:rsidRPr="00D03B77">
        <w:rPr>
          <w:sz w:val="20"/>
          <w:szCs w:val="20"/>
        </w:rPr>
        <w:t xml:space="preserve">; </w:t>
      </w:r>
      <w:r w:rsidR="00D03B77" w:rsidRPr="00D03B77">
        <w:rPr>
          <w:sz w:val="20"/>
        </w:rPr>
        <w:t>83 FR 21140</w:t>
      </w:r>
      <w:r w:rsidR="003E6C1E" w:rsidRPr="00D03B77">
        <w:rPr>
          <w:sz w:val="20"/>
        </w:rPr>
        <w:t>, May 8, 2013</w:t>
      </w:r>
      <w:r w:rsidRPr="00D03B77">
        <w:rPr>
          <w:sz w:val="20"/>
          <w:szCs w:val="20"/>
        </w:rPr>
        <w:t>]</w:t>
      </w:r>
    </w:p>
    <w:p w:rsidR="00A86F30" w:rsidRPr="00D03B77" w:rsidRDefault="00A86F30" w:rsidP="00C6454B">
      <w:pPr>
        <w:pStyle w:val="BodyText"/>
      </w:pPr>
    </w:p>
    <w:p w:rsidR="00A86F30" w:rsidRPr="00D03B77" w:rsidRDefault="00937FE8" w:rsidP="003E6C1E">
      <w:pPr>
        <w:pStyle w:val="Heading1"/>
        <w:keepNext/>
        <w:keepLines/>
        <w:widowControl/>
        <w:rPr>
          <w:sz w:val="20"/>
          <w:szCs w:val="20"/>
        </w:rPr>
      </w:pPr>
      <w:bookmarkStart w:id="42" w:name="Subpart_F—Prehearing_Conferences_and_Hea"/>
      <w:bookmarkEnd w:id="42"/>
      <w:r w:rsidRPr="00D03B77">
        <w:rPr>
          <w:sz w:val="20"/>
          <w:szCs w:val="20"/>
        </w:rPr>
        <w:lastRenderedPageBreak/>
        <w:t>Subpart F—Prehearing Conferences and Hearings</w:t>
      </w:r>
    </w:p>
    <w:p w:rsidR="003E6C1E" w:rsidRPr="00D03B77" w:rsidRDefault="003E6C1E" w:rsidP="003E6C1E">
      <w:pPr>
        <w:pStyle w:val="BodyText"/>
        <w:keepNext/>
        <w:keepLines/>
        <w:widowControl/>
      </w:pPr>
      <w:bookmarkStart w:id="43" w:name="§_210.35_Prehearing_conferences."/>
      <w:bookmarkEnd w:id="43"/>
    </w:p>
    <w:p w:rsidR="00A86F30" w:rsidRPr="00D03B77" w:rsidRDefault="00937FE8" w:rsidP="00C6454B">
      <w:pPr>
        <w:pStyle w:val="Heading2"/>
        <w:keepNext/>
        <w:keepLines/>
        <w:widowControl/>
      </w:pPr>
      <w:r w:rsidRPr="00D03B77">
        <w:t>§ 210.35 Prehearing conferences.</w:t>
      </w:r>
    </w:p>
    <w:p w:rsidR="00A86F30" w:rsidRPr="00D03B77" w:rsidRDefault="00A86F30" w:rsidP="00C6454B">
      <w:pPr>
        <w:pStyle w:val="BodyText"/>
        <w:keepNext/>
        <w:keepLines/>
        <w:widowControl/>
        <w:rPr>
          <w:b/>
        </w:rPr>
      </w:pPr>
    </w:p>
    <w:p w:rsidR="00A86F30" w:rsidRPr="00D03B77" w:rsidRDefault="00937FE8" w:rsidP="00C6454B">
      <w:pPr>
        <w:pStyle w:val="ListParagraph"/>
        <w:keepNext/>
        <w:keepLines/>
        <w:widowControl/>
        <w:numPr>
          <w:ilvl w:val="1"/>
          <w:numId w:val="40"/>
        </w:numPr>
        <w:tabs>
          <w:tab w:val="left" w:pos="921"/>
        </w:tabs>
        <w:ind w:right="282" w:firstLine="480"/>
        <w:rPr>
          <w:sz w:val="20"/>
          <w:szCs w:val="20"/>
        </w:rPr>
      </w:pPr>
      <w:r w:rsidRPr="00D03B77">
        <w:rPr>
          <w:i/>
          <w:sz w:val="20"/>
          <w:szCs w:val="20"/>
        </w:rPr>
        <w:t xml:space="preserve">When appropriate. </w:t>
      </w:r>
      <w:r w:rsidRPr="00D03B77">
        <w:rPr>
          <w:sz w:val="20"/>
          <w:szCs w:val="20"/>
        </w:rPr>
        <w:t>The administrative law judge in any investigation may direct counsel or other representatives for all parties to meet with him for one or more conferences to consider any or all of the</w:t>
      </w:r>
      <w:r w:rsidRPr="00D03B77">
        <w:rPr>
          <w:spacing w:val="-2"/>
          <w:sz w:val="20"/>
          <w:szCs w:val="20"/>
        </w:rPr>
        <w:t xml:space="preserve"> </w:t>
      </w:r>
      <w:r w:rsidRPr="00D03B77">
        <w:rPr>
          <w:sz w:val="20"/>
          <w:szCs w:val="20"/>
        </w:rPr>
        <w:t>following:</w:t>
      </w:r>
    </w:p>
    <w:p w:rsidR="00A86F30" w:rsidRPr="00D03B77" w:rsidRDefault="00A86F30" w:rsidP="00C6454B">
      <w:pPr>
        <w:pStyle w:val="BodyText"/>
        <w:keepNext/>
        <w:keepLines/>
        <w:widowControl/>
      </w:pPr>
    </w:p>
    <w:p w:rsidR="00A86F30" w:rsidRPr="00D03B77" w:rsidRDefault="00937FE8" w:rsidP="002174FC">
      <w:pPr>
        <w:pStyle w:val="ListParagraph"/>
        <w:numPr>
          <w:ilvl w:val="2"/>
          <w:numId w:val="40"/>
        </w:numPr>
        <w:tabs>
          <w:tab w:val="left" w:pos="920"/>
        </w:tabs>
        <w:ind w:firstLine="480"/>
        <w:rPr>
          <w:sz w:val="20"/>
          <w:szCs w:val="20"/>
        </w:rPr>
      </w:pPr>
      <w:r w:rsidRPr="00D03B77">
        <w:rPr>
          <w:sz w:val="20"/>
          <w:szCs w:val="20"/>
        </w:rPr>
        <w:t>Simplification and clarification of the</w:t>
      </w:r>
      <w:r w:rsidRPr="00D03B77">
        <w:rPr>
          <w:spacing w:val="-1"/>
          <w:sz w:val="20"/>
          <w:szCs w:val="20"/>
        </w:rPr>
        <w:t xml:space="preserve"> </w:t>
      </w:r>
      <w:r w:rsidRPr="00D03B77">
        <w:rPr>
          <w:sz w:val="20"/>
          <w:szCs w:val="20"/>
        </w:rPr>
        <w:t>issues;</w:t>
      </w:r>
    </w:p>
    <w:p w:rsidR="00A86F30" w:rsidRPr="00D03B77" w:rsidRDefault="00A86F30" w:rsidP="00C6454B">
      <w:pPr>
        <w:pStyle w:val="BodyText"/>
      </w:pPr>
    </w:p>
    <w:p w:rsidR="00A86F30" w:rsidRPr="00D03B77" w:rsidRDefault="00937FE8" w:rsidP="002174FC">
      <w:pPr>
        <w:pStyle w:val="ListParagraph"/>
        <w:numPr>
          <w:ilvl w:val="2"/>
          <w:numId w:val="40"/>
        </w:numPr>
        <w:tabs>
          <w:tab w:val="left" w:pos="920"/>
        </w:tabs>
        <w:ind w:firstLine="480"/>
        <w:rPr>
          <w:sz w:val="20"/>
          <w:szCs w:val="20"/>
        </w:rPr>
      </w:pPr>
      <w:r w:rsidRPr="00D03B77">
        <w:rPr>
          <w:sz w:val="20"/>
          <w:szCs w:val="20"/>
        </w:rPr>
        <w:t>Negotiation, compromise, or settlement of the case, in whole or in</w:t>
      </w:r>
      <w:r w:rsidRPr="00D03B77">
        <w:rPr>
          <w:spacing w:val="-10"/>
          <w:sz w:val="20"/>
          <w:szCs w:val="20"/>
        </w:rPr>
        <w:t xml:space="preserve"> </w:t>
      </w:r>
      <w:r w:rsidRPr="00D03B77">
        <w:rPr>
          <w:sz w:val="20"/>
          <w:szCs w:val="20"/>
        </w:rPr>
        <w:t>part;</w:t>
      </w:r>
    </w:p>
    <w:p w:rsidR="00A86F30" w:rsidRPr="00D03B77" w:rsidRDefault="00A86F30" w:rsidP="00C6454B">
      <w:pPr>
        <w:pStyle w:val="BodyText"/>
      </w:pPr>
    </w:p>
    <w:p w:rsidR="00A86F30" w:rsidRPr="00D03B77" w:rsidRDefault="00937FE8" w:rsidP="002174FC">
      <w:pPr>
        <w:pStyle w:val="ListParagraph"/>
        <w:numPr>
          <w:ilvl w:val="2"/>
          <w:numId w:val="40"/>
        </w:numPr>
        <w:tabs>
          <w:tab w:val="left" w:pos="920"/>
        </w:tabs>
        <w:ind w:firstLine="480"/>
        <w:rPr>
          <w:sz w:val="20"/>
          <w:szCs w:val="20"/>
        </w:rPr>
      </w:pPr>
      <w:r w:rsidRPr="00D03B77">
        <w:rPr>
          <w:sz w:val="20"/>
          <w:szCs w:val="20"/>
        </w:rPr>
        <w:t>Scope of the hearing;</w:t>
      </w:r>
    </w:p>
    <w:p w:rsidR="00A86F30" w:rsidRPr="00D03B77" w:rsidRDefault="00A86F30" w:rsidP="00C6454B">
      <w:pPr>
        <w:pStyle w:val="BodyText"/>
      </w:pPr>
    </w:p>
    <w:p w:rsidR="00A86F30" w:rsidRPr="00D03B77" w:rsidRDefault="00937FE8" w:rsidP="002174FC">
      <w:pPr>
        <w:pStyle w:val="ListParagraph"/>
        <w:numPr>
          <w:ilvl w:val="2"/>
          <w:numId w:val="40"/>
        </w:numPr>
        <w:tabs>
          <w:tab w:val="left" w:pos="920"/>
        </w:tabs>
        <w:ind w:right="209" w:firstLine="480"/>
        <w:rPr>
          <w:sz w:val="20"/>
          <w:szCs w:val="20"/>
        </w:rPr>
      </w:pPr>
      <w:r w:rsidRPr="00D03B77">
        <w:rPr>
          <w:sz w:val="20"/>
          <w:szCs w:val="20"/>
        </w:rPr>
        <w:t>Necessity or desirability</w:t>
      </w:r>
      <w:r w:rsidRPr="00D03B77">
        <w:rPr>
          <w:spacing w:val="-41"/>
          <w:sz w:val="20"/>
          <w:szCs w:val="20"/>
        </w:rPr>
        <w:t xml:space="preserve"> </w:t>
      </w:r>
      <w:r w:rsidRPr="00D03B77">
        <w:rPr>
          <w:sz w:val="20"/>
          <w:szCs w:val="20"/>
        </w:rPr>
        <w:t>of amendments to pleadings subject, however, to the provisions of §</w:t>
      </w:r>
      <w:r w:rsidR="00523573" w:rsidRPr="00D03B77">
        <w:rPr>
          <w:sz w:val="20"/>
          <w:szCs w:val="20"/>
        </w:rPr>
        <w:t> </w:t>
      </w:r>
      <w:r w:rsidRPr="00D03B77">
        <w:rPr>
          <w:sz w:val="20"/>
          <w:szCs w:val="20"/>
        </w:rPr>
        <w:t>210.14 (b) and</w:t>
      </w:r>
      <w:r w:rsidRPr="00D03B77">
        <w:rPr>
          <w:spacing w:val="-1"/>
          <w:sz w:val="20"/>
          <w:szCs w:val="20"/>
        </w:rPr>
        <w:t xml:space="preserve"> </w:t>
      </w:r>
      <w:r w:rsidRPr="00D03B77">
        <w:rPr>
          <w:sz w:val="20"/>
          <w:szCs w:val="20"/>
        </w:rPr>
        <w:t>(c);</w:t>
      </w:r>
    </w:p>
    <w:p w:rsidR="00A86F30" w:rsidRPr="00D03B77" w:rsidRDefault="00A86F30" w:rsidP="00C6454B">
      <w:pPr>
        <w:pStyle w:val="BodyText"/>
      </w:pPr>
    </w:p>
    <w:p w:rsidR="00A86F30" w:rsidRPr="00D03B77" w:rsidRDefault="00937FE8" w:rsidP="00C6454B">
      <w:pPr>
        <w:pStyle w:val="ListParagraph"/>
        <w:numPr>
          <w:ilvl w:val="2"/>
          <w:numId w:val="40"/>
        </w:numPr>
        <w:tabs>
          <w:tab w:val="left" w:pos="920"/>
        </w:tabs>
        <w:ind w:firstLine="480"/>
        <w:rPr>
          <w:sz w:val="20"/>
          <w:szCs w:val="20"/>
        </w:rPr>
      </w:pPr>
      <w:r w:rsidRPr="00D03B77">
        <w:rPr>
          <w:sz w:val="20"/>
          <w:szCs w:val="20"/>
        </w:rPr>
        <w:t>Stipulations and admissions of either fact or the content and authenticity of</w:t>
      </w:r>
      <w:r w:rsidRPr="00D03B77">
        <w:rPr>
          <w:spacing w:val="-28"/>
          <w:sz w:val="20"/>
          <w:szCs w:val="20"/>
        </w:rPr>
        <w:t xml:space="preserve"> </w:t>
      </w:r>
      <w:r w:rsidRPr="00D03B77">
        <w:rPr>
          <w:sz w:val="20"/>
          <w:szCs w:val="20"/>
        </w:rPr>
        <w:t>documents;</w:t>
      </w:r>
    </w:p>
    <w:p w:rsidR="00A86F30" w:rsidRPr="00D03B77" w:rsidRDefault="00A86F30" w:rsidP="00C6454B">
      <w:pPr>
        <w:pStyle w:val="BodyText"/>
      </w:pPr>
    </w:p>
    <w:p w:rsidR="00A86F30" w:rsidRPr="00D03B77" w:rsidRDefault="00937FE8" w:rsidP="002174FC">
      <w:pPr>
        <w:pStyle w:val="ListParagraph"/>
        <w:numPr>
          <w:ilvl w:val="2"/>
          <w:numId w:val="40"/>
        </w:numPr>
        <w:tabs>
          <w:tab w:val="left" w:pos="920"/>
        </w:tabs>
        <w:ind w:right="519" w:firstLine="480"/>
        <w:rPr>
          <w:sz w:val="20"/>
          <w:szCs w:val="20"/>
        </w:rPr>
      </w:pPr>
      <w:r w:rsidRPr="00D03B77">
        <w:rPr>
          <w:sz w:val="20"/>
          <w:szCs w:val="20"/>
        </w:rPr>
        <w:t>Expedition in the discovery and presentation</w:t>
      </w:r>
      <w:r w:rsidRPr="00D03B77">
        <w:rPr>
          <w:spacing w:val="-40"/>
          <w:sz w:val="20"/>
          <w:szCs w:val="20"/>
        </w:rPr>
        <w:t xml:space="preserve"> </w:t>
      </w:r>
      <w:r w:rsidRPr="00D03B77">
        <w:rPr>
          <w:sz w:val="20"/>
          <w:szCs w:val="20"/>
        </w:rPr>
        <w:t>of evidence including, but not limited to, restriction of the number of expert, economic, or technical witnesses;</w:t>
      </w:r>
      <w:r w:rsidRPr="00D03B77">
        <w:rPr>
          <w:spacing w:val="-11"/>
          <w:sz w:val="20"/>
          <w:szCs w:val="20"/>
        </w:rPr>
        <w:t xml:space="preserve"> </w:t>
      </w:r>
      <w:r w:rsidRPr="00D03B77">
        <w:rPr>
          <w:sz w:val="20"/>
          <w:szCs w:val="20"/>
        </w:rPr>
        <w:t>and</w:t>
      </w:r>
    </w:p>
    <w:p w:rsidR="00A86F30" w:rsidRPr="00D03B77" w:rsidRDefault="00A86F30" w:rsidP="00C6454B">
      <w:pPr>
        <w:pStyle w:val="BodyText"/>
      </w:pPr>
    </w:p>
    <w:p w:rsidR="00A86F30" w:rsidRPr="00D03B77" w:rsidRDefault="00937FE8" w:rsidP="002174FC">
      <w:pPr>
        <w:pStyle w:val="ListParagraph"/>
        <w:numPr>
          <w:ilvl w:val="2"/>
          <w:numId w:val="40"/>
        </w:numPr>
        <w:tabs>
          <w:tab w:val="left" w:pos="920"/>
        </w:tabs>
        <w:ind w:right="367" w:firstLine="480"/>
        <w:rPr>
          <w:sz w:val="20"/>
          <w:szCs w:val="20"/>
        </w:rPr>
      </w:pPr>
      <w:r w:rsidRPr="00D03B77">
        <w:rPr>
          <w:sz w:val="20"/>
          <w:szCs w:val="20"/>
        </w:rPr>
        <w:t>Such other matters as may aid in the orderly and expeditious disposition of the investigation</w:t>
      </w:r>
      <w:r w:rsidRPr="00D03B77">
        <w:rPr>
          <w:spacing w:val="-3"/>
          <w:sz w:val="20"/>
          <w:szCs w:val="20"/>
        </w:rPr>
        <w:t xml:space="preserve"> </w:t>
      </w:r>
      <w:r w:rsidRPr="00D03B77">
        <w:rPr>
          <w:sz w:val="20"/>
          <w:szCs w:val="20"/>
        </w:rPr>
        <w:t>including</w:t>
      </w:r>
      <w:r w:rsidRPr="00D03B77">
        <w:rPr>
          <w:spacing w:val="-3"/>
          <w:sz w:val="20"/>
          <w:szCs w:val="20"/>
        </w:rPr>
        <w:t xml:space="preserve"> </w:t>
      </w:r>
      <w:r w:rsidRPr="00D03B77">
        <w:rPr>
          <w:sz w:val="20"/>
          <w:szCs w:val="20"/>
        </w:rPr>
        <w:t>disclosure</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names</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witnesses</w:t>
      </w:r>
      <w:r w:rsidRPr="00D03B77">
        <w:rPr>
          <w:spacing w:val="-4"/>
          <w:sz w:val="20"/>
          <w:szCs w:val="20"/>
        </w:rPr>
        <w:t xml:space="preserve"> </w:t>
      </w:r>
      <w:r w:rsidRPr="00D03B77">
        <w:rPr>
          <w:sz w:val="20"/>
          <w:szCs w:val="20"/>
        </w:rPr>
        <w:t>and</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exchange</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documents</w:t>
      </w:r>
      <w:r w:rsidRPr="00D03B77">
        <w:rPr>
          <w:spacing w:val="-4"/>
          <w:sz w:val="20"/>
          <w:szCs w:val="20"/>
        </w:rPr>
        <w:t xml:space="preserve"> </w:t>
      </w:r>
      <w:r w:rsidRPr="00D03B77">
        <w:rPr>
          <w:sz w:val="20"/>
          <w:szCs w:val="20"/>
        </w:rPr>
        <w:t>or other physical exhibits that will be introduced in evidence in the course of the</w:t>
      </w:r>
      <w:r w:rsidRPr="00D03B77">
        <w:rPr>
          <w:spacing w:val="-22"/>
          <w:sz w:val="20"/>
          <w:szCs w:val="20"/>
        </w:rPr>
        <w:t xml:space="preserve"> </w:t>
      </w:r>
      <w:r w:rsidRPr="00D03B77">
        <w:rPr>
          <w:sz w:val="20"/>
          <w:szCs w:val="20"/>
        </w:rPr>
        <w:t>hearing.</w:t>
      </w:r>
    </w:p>
    <w:p w:rsidR="00A86F30" w:rsidRPr="00D03B77" w:rsidRDefault="00A86F30" w:rsidP="00C6454B">
      <w:pPr>
        <w:pStyle w:val="BodyText"/>
      </w:pPr>
    </w:p>
    <w:p w:rsidR="00A86F30" w:rsidRPr="00D03B77" w:rsidRDefault="00937FE8" w:rsidP="00C6454B">
      <w:pPr>
        <w:pStyle w:val="ListParagraph"/>
        <w:numPr>
          <w:ilvl w:val="1"/>
          <w:numId w:val="40"/>
        </w:numPr>
        <w:tabs>
          <w:tab w:val="left" w:pos="920"/>
        </w:tabs>
        <w:ind w:left="139" w:right="584" w:firstLine="480"/>
        <w:rPr>
          <w:sz w:val="20"/>
          <w:szCs w:val="20"/>
        </w:rPr>
      </w:pPr>
      <w:r w:rsidRPr="00D03B77">
        <w:rPr>
          <w:i/>
          <w:sz w:val="20"/>
          <w:szCs w:val="20"/>
        </w:rPr>
        <w:t xml:space="preserve">Subpoenas. </w:t>
      </w:r>
      <w:r w:rsidRPr="00D03B77">
        <w:rPr>
          <w:sz w:val="20"/>
          <w:szCs w:val="20"/>
        </w:rPr>
        <w:t>Prehearing conferences may be convened for the purpose of</w:t>
      </w:r>
      <w:r w:rsidRPr="00D03B77">
        <w:rPr>
          <w:spacing w:val="-39"/>
          <w:sz w:val="20"/>
          <w:szCs w:val="20"/>
        </w:rPr>
        <w:t xml:space="preserve"> </w:t>
      </w:r>
      <w:r w:rsidRPr="00D03B77">
        <w:rPr>
          <w:sz w:val="20"/>
          <w:szCs w:val="20"/>
        </w:rPr>
        <w:t xml:space="preserve">accepting returns on subpoenas </w:t>
      </w:r>
      <w:proofErr w:type="spellStart"/>
      <w:r w:rsidRPr="00D03B77">
        <w:rPr>
          <w:sz w:val="20"/>
          <w:szCs w:val="20"/>
        </w:rPr>
        <w:t>duces</w:t>
      </w:r>
      <w:proofErr w:type="spellEnd"/>
      <w:r w:rsidRPr="00D03B77">
        <w:rPr>
          <w:sz w:val="20"/>
          <w:szCs w:val="20"/>
        </w:rPr>
        <w:t xml:space="preserve"> </w:t>
      </w:r>
      <w:proofErr w:type="spellStart"/>
      <w:r w:rsidRPr="00D03B77">
        <w:rPr>
          <w:sz w:val="20"/>
          <w:szCs w:val="20"/>
        </w:rPr>
        <w:t>tecum</w:t>
      </w:r>
      <w:proofErr w:type="spellEnd"/>
      <w:r w:rsidRPr="00D03B77">
        <w:rPr>
          <w:sz w:val="20"/>
          <w:szCs w:val="20"/>
        </w:rPr>
        <w:t xml:space="preserve"> issued pursuant to §</w:t>
      </w:r>
      <w:r w:rsidRPr="00D03B77">
        <w:rPr>
          <w:spacing w:val="-6"/>
          <w:sz w:val="20"/>
          <w:szCs w:val="20"/>
        </w:rPr>
        <w:t xml:space="preserve"> </w:t>
      </w:r>
      <w:r w:rsidRPr="00D03B77">
        <w:rPr>
          <w:sz w:val="20"/>
          <w:szCs w:val="20"/>
        </w:rPr>
        <w:t>210.32(a)(3).</w:t>
      </w:r>
    </w:p>
    <w:p w:rsidR="00A86F30" w:rsidRPr="00D03B77" w:rsidRDefault="00A86F30" w:rsidP="00C6454B">
      <w:pPr>
        <w:pStyle w:val="BodyText"/>
      </w:pPr>
    </w:p>
    <w:p w:rsidR="00A86F30" w:rsidRPr="00D03B77" w:rsidRDefault="00937FE8" w:rsidP="00C6454B">
      <w:pPr>
        <w:pStyle w:val="ListParagraph"/>
        <w:numPr>
          <w:ilvl w:val="1"/>
          <w:numId w:val="40"/>
        </w:numPr>
        <w:tabs>
          <w:tab w:val="left" w:pos="911"/>
        </w:tabs>
        <w:ind w:left="139" w:right="225" w:firstLine="480"/>
        <w:rPr>
          <w:sz w:val="20"/>
          <w:szCs w:val="20"/>
        </w:rPr>
      </w:pPr>
      <w:r w:rsidRPr="00D03B77">
        <w:rPr>
          <w:i/>
          <w:sz w:val="20"/>
          <w:szCs w:val="20"/>
        </w:rPr>
        <w:t xml:space="preserve">Reporting. </w:t>
      </w:r>
      <w:r w:rsidRPr="00D03B77">
        <w:rPr>
          <w:sz w:val="20"/>
          <w:szCs w:val="20"/>
        </w:rPr>
        <w:t xml:space="preserve">In the discretion of the administrative law judge, prehearing conferences may or may not be </w:t>
      </w:r>
      <w:proofErr w:type="spellStart"/>
      <w:r w:rsidRPr="00D03B77">
        <w:rPr>
          <w:sz w:val="20"/>
          <w:szCs w:val="20"/>
        </w:rPr>
        <w:t>stenographically</w:t>
      </w:r>
      <w:proofErr w:type="spellEnd"/>
      <w:r w:rsidRPr="00D03B77">
        <w:rPr>
          <w:sz w:val="20"/>
          <w:szCs w:val="20"/>
        </w:rPr>
        <w:t xml:space="preserve"> reported and may or may not be</w:t>
      </w:r>
      <w:r w:rsidRPr="00D03B77">
        <w:rPr>
          <w:spacing w:val="-25"/>
          <w:sz w:val="20"/>
          <w:szCs w:val="20"/>
        </w:rPr>
        <w:t xml:space="preserve"> </w:t>
      </w:r>
      <w:r w:rsidRPr="00D03B77">
        <w:rPr>
          <w:sz w:val="20"/>
          <w:szCs w:val="20"/>
        </w:rPr>
        <w:t>public.</w:t>
      </w:r>
    </w:p>
    <w:p w:rsidR="00A86F30" w:rsidRPr="00D03B77" w:rsidRDefault="00A86F30" w:rsidP="002174FC">
      <w:pPr>
        <w:pStyle w:val="BodyText"/>
      </w:pPr>
    </w:p>
    <w:p w:rsidR="00A86F30" w:rsidRPr="00D03B77" w:rsidRDefault="00937FE8" w:rsidP="00C6454B">
      <w:pPr>
        <w:pStyle w:val="ListParagraph"/>
        <w:numPr>
          <w:ilvl w:val="1"/>
          <w:numId w:val="40"/>
        </w:numPr>
        <w:tabs>
          <w:tab w:val="left" w:pos="920"/>
        </w:tabs>
        <w:ind w:left="139" w:right="484" w:firstLine="480"/>
        <w:rPr>
          <w:sz w:val="20"/>
          <w:szCs w:val="20"/>
        </w:rPr>
      </w:pPr>
      <w:r w:rsidRPr="00D03B77">
        <w:rPr>
          <w:i/>
          <w:sz w:val="20"/>
          <w:szCs w:val="20"/>
        </w:rPr>
        <w:t xml:space="preserve">Order. </w:t>
      </w:r>
      <w:r w:rsidRPr="00D03B77">
        <w:rPr>
          <w:sz w:val="20"/>
          <w:szCs w:val="20"/>
        </w:rPr>
        <w:t>The administrative law judge may enter in the record an order that recites the results of the conference. Such order shall include the administrative law judge</w:t>
      </w:r>
      <w:r w:rsidR="006E567C" w:rsidRPr="00D03B77">
        <w:rPr>
          <w:sz w:val="20"/>
          <w:szCs w:val="20"/>
        </w:rPr>
        <w:t>’</w:t>
      </w:r>
      <w:r w:rsidRPr="00D03B77">
        <w:rPr>
          <w:sz w:val="20"/>
          <w:szCs w:val="20"/>
        </w:rPr>
        <w:t>s rulings upon matters considered at the conference, together with appropriate direction to the parties. The administrative</w:t>
      </w:r>
      <w:r w:rsidRPr="00D03B77">
        <w:rPr>
          <w:spacing w:val="-3"/>
          <w:sz w:val="20"/>
          <w:szCs w:val="20"/>
        </w:rPr>
        <w:t xml:space="preserve"> </w:t>
      </w:r>
      <w:r w:rsidRPr="00D03B77">
        <w:rPr>
          <w:sz w:val="20"/>
          <w:szCs w:val="20"/>
        </w:rPr>
        <w:t>law</w:t>
      </w:r>
      <w:r w:rsidRPr="00D03B77">
        <w:rPr>
          <w:spacing w:val="-6"/>
          <w:sz w:val="20"/>
          <w:szCs w:val="20"/>
        </w:rPr>
        <w:t xml:space="preserve"> </w:t>
      </w:r>
      <w:r w:rsidRPr="00D03B77">
        <w:rPr>
          <w:sz w:val="20"/>
          <w:szCs w:val="20"/>
        </w:rPr>
        <w:t>judge</w:t>
      </w:r>
      <w:r w:rsidR="006E567C" w:rsidRPr="00D03B77">
        <w:rPr>
          <w:sz w:val="20"/>
          <w:szCs w:val="20"/>
        </w:rPr>
        <w:t>’</w:t>
      </w:r>
      <w:r w:rsidRPr="00D03B77">
        <w:rPr>
          <w:sz w:val="20"/>
          <w:szCs w:val="20"/>
        </w:rPr>
        <w:t>s</w:t>
      </w:r>
      <w:r w:rsidRPr="00D03B77">
        <w:rPr>
          <w:spacing w:val="-3"/>
          <w:sz w:val="20"/>
          <w:szCs w:val="20"/>
        </w:rPr>
        <w:t xml:space="preserve"> </w:t>
      </w:r>
      <w:r w:rsidRPr="00D03B77">
        <w:rPr>
          <w:sz w:val="20"/>
          <w:szCs w:val="20"/>
        </w:rPr>
        <w:t>order</w:t>
      </w:r>
      <w:r w:rsidRPr="00D03B77">
        <w:rPr>
          <w:spacing w:val="-3"/>
          <w:sz w:val="20"/>
          <w:szCs w:val="20"/>
        </w:rPr>
        <w:t xml:space="preserve"> </w:t>
      </w:r>
      <w:r w:rsidRPr="00D03B77">
        <w:rPr>
          <w:sz w:val="20"/>
          <w:szCs w:val="20"/>
        </w:rPr>
        <w:t>shall</w:t>
      </w:r>
      <w:r w:rsidRPr="00D03B77">
        <w:rPr>
          <w:spacing w:val="-5"/>
          <w:sz w:val="20"/>
          <w:szCs w:val="20"/>
        </w:rPr>
        <w:t xml:space="preserve"> </w:t>
      </w:r>
      <w:r w:rsidRPr="00D03B77">
        <w:rPr>
          <w:sz w:val="20"/>
          <w:szCs w:val="20"/>
        </w:rPr>
        <w:t>control</w:t>
      </w:r>
      <w:r w:rsidRPr="00D03B77">
        <w:rPr>
          <w:spacing w:val="-5"/>
          <w:sz w:val="20"/>
          <w:szCs w:val="20"/>
        </w:rPr>
        <w:t xml:space="preserve"> </w:t>
      </w:r>
      <w:r w:rsidRPr="00D03B77">
        <w:rPr>
          <w:sz w:val="20"/>
          <w:szCs w:val="20"/>
        </w:rPr>
        <w:t>the</w:t>
      </w:r>
      <w:r w:rsidRPr="00D03B77">
        <w:rPr>
          <w:spacing w:val="-4"/>
          <w:sz w:val="20"/>
          <w:szCs w:val="20"/>
        </w:rPr>
        <w:t xml:space="preserve"> </w:t>
      </w:r>
      <w:r w:rsidRPr="00D03B77">
        <w:rPr>
          <w:sz w:val="20"/>
          <w:szCs w:val="20"/>
        </w:rPr>
        <w:t>subsequent</w:t>
      </w:r>
      <w:r w:rsidRPr="00D03B77">
        <w:rPr>
          <w:spacing w:val="-4"/>
          <w:sz w:val="20"/>
          <w:szCs w:val="20"/>
        </w:rPr>
        <w:t xml:space="preserve"> </w:t>
      </w:r>
      <w:r w:rsidRPr="00D03B77">
        <w:rPr>
          <w:sz w:val="20"/>
          <w:szCs w:val="20"/>
        </w:rPr>
        <w:t>course</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hearing,</w:t>
      </w:r>
      <w:r w:rsidRPr="00D03B77">
        <w:rPr>
          <w:spacing w:val="-4"/>
          <w:sz w:val="20"/>
          <w:szCs w:val="20"/>
        </w:rPr>
        <w:t xml:space="preserve"> </w:t>
      </w:r>
      <w:r w:rsidRPr="00D03B77">
        <w:rPr>
          <w:sz w:val="20"/>
          <w:szCs w:val="20"/>
        </w:rPr>
        <w:t>unless</w:t>
      </w:r>
      <w:r w:rsidRPr="00D03B77">
        <w:rPr>
          <w:spacing w:val="-3"/>
          <w:sz w:val="20"/>
          <w:szCs w:val="20"/>
        </w:rPr>
        <w:t xml:space="preserve"> </w:t>
      </w:r>
      <w:r w:rsidRPr="00D03B77">
        <w:rPr>
          <w:sz w:val="20"/>
          <w:szCs w:val="20"/>
        </w:rPr>
        <w:t>the administrative law judge modifies the</w:t>
      </w:r>
      <w:r w:rsidRPr="00D03B77">
        <w:rPr>
          <w:spacing w:val="-4"/>
          <w:sz w:val="20"/>
          <w:szCs w:val="20"/>
        </w:rPr>
        <w:t xml:space="preserve"> </w:t>
      </w:r>
      <w:r w:rsidRPr="00D03B77">
        <w:rPr>
          <w:sz w:val="20"/>
          <w:szCs w:val="20"/>
        </w:rPr>
        <w:t>order.</w:t>
      </w:r>
    </w:p>
    <w:p w:rsidR="00A86F30" w:rsidRPr="00D03B77" w:rsidRDefault="00A86F30" w:rsidP="00C6454B">
      <w:pPr>
        <w:pStyle w:val="BodyText"/>
      </w:pPr>
    </w:p>
    <w:p w:rsidR="00A86F30" w:rsidRPr="00D03B77" w:rsidRDefault="00937FE8" w:rsidP="00C6454B">
      <w:pPr>
        <w:ind w:left="140"/>
        <w:rPr>
          <w:sz w:val="20"/>
          <w:szCs w:val="20"/>
        </w:rPr>
      </w:pPr>
      <w:r w:rsidRPr="00D03B77">
        <w:rPr>
          <w:sz w:val="20"/>
          <w:szCs w:val="20"/>
        </w:rPr>
        <w:t>[59 FR 39039, Aug. 1, 1994, as amended at 73 FR 38324, July 7, 2008]</w:t>
      </w:r>
    </w:p>
    <w:p w:rsidR="00A86F30" w:rsidRPr="00D03B77" w:rsidRDefault="00A86F30" w:rsidP="00C6454B">
      <w:pPr>
        <w:pStyle w:val="BodyText"/>
      </w:pPr>
    </w:p>
    <w:p w:rsidR="00A86F30" w:rsidRPr="00D03B77" w:rsidRDefault="00937FE8" w:rsidP="002174FC">
      <w:pPr>
        <w:pStyle w:val="Heading2"/>
      </w:pPr>
      <w:bookmarkStart w:id="44" w:name="§_210.36_General_provisions_for_hearings"/>
      <w:bookmarkEnd w:id="44"/>
      <w:r w:rsidRPr="00D03B77">
        <w:t>§ 210.36 General provisions for hearings.</w:t>
      </w:r>
    </w:p>
    <w:p w:rsidR="00A86F30" w:rsidRPr="00D03B77" w:rsidRDefault="00A86F30" w:rsidP="00C6454B">
      <w:pPr>
        <w:pStyle w:val="BodyText"/>
        <w:rPr>
          <w:b/>
        </w:rPr>
      </w:pPr>
    </w:p>
    <w:p w:rsidR="00A86F30" w:rsidRPr="00D03B77" w:rsidRDefault="00937FE8" w:rsidP="002174FC">
      <w:pPr>
        <w:pStyle w:val="ListParagraph"/>
        <w:numPr>
          <w:ilvl w:val="0"/>
          <w:numId w:val="39"/>
        </w:numPr>
        <w:tabs>
          <w:tab w:val="left" w:pos="921"/>
        </w:tabs>
        <w:ind w:right="188" w:firstLine="480"/>
        <w:rPr>
          <w:sz w:val="20"/>
          <w:szCs w:val="20"/>
        </w:rPr>
      </w:pPr>
      <w:r w:rsidRPr="00D03B77">
        <w:rPr>
          <w:i/>
          <w:sz w:val="20"/>
          <w:szCs w:val="20"/>
        </w:rPr>
        <w:t xml:space="preserve">Purpose of hearings. </w:t>
      </w:r>
      <w:r w:rsidRPr="00D03B77">
        <w:rPr>
          <w:sz w:val="20"/>
          <w:szCs w:val="20"/>
        </w:rPr>
        <w:t>(1) An opportunity for a hearing shall be provided in each investigation</w:t>
      </w:r>
      <w:r w:rsidRPr="00D03B77">
        <w:rPr>
          <w:spacing w:val="-3"/>
          <w:sz w:val="20"/>
          <w:szCs w:val="20"/>
        </w:rPr>
        <w:t xml:space="preserve"> </w:t>
      </w:r>
      <w:r w:rsidRPr="00D03B77">
        <w:rPr>
          <w:sz w:val="20"/>
          <w:szCs w:val="20"/>
        </w:rPr>
        <w:t>under</w:t>
      </w:r>
      <w:r w:rsidRPr="00D03B77">
        <w:rPr>
          <w:spacing w:val="-4"/>
          <w:sz w:val="20"/>
          <w:szCs w:val="20"/>
        </w:rPr>
        <w:t xml:space="preserve"> </w:t>
      </w:r>
      <w:r w:rsidRPr="00D03B77">
        <w:rPr>
          <w:sz w:val="20"/>
          <w:szCs w:val="20"/>
        </w:rPr>
        <w:t>this</w:t>
      </w:r>
      <w:r w:rsidRPr="00D03B77">
        <w:rPr>
          <w:spacing w:val="-4"/>
          <w:sz w:val="20"/>
          <w:szCs w:val="20"/>
        </w:rPr>
        <w:t xml:space="preserve"> </w:t>
      </w:r>
      <w:r w:rsidRPr="00D03B77">
        <w:rPr>
          <w:sz w:val="20"/>
          <w:szCs w:val="20"/>
        </w:rPr>
        <w:t>part,</w:t>
      </w:r>
      <w:r w:rsidRPr="00D03B77">
        <w:rPr>
          <w:spacing w:val="-5"/>
          <w:sz w:val="20"/>
          <w:szCs w:val="20"/>
        </w:rPr>
        <w:t xml:space="preserve"> </w:t>
      </w:r>
      <w:r w:rsidRPr="00D03B77">
        <w:rPr>
          <w:sz w:val="20"/>
          <w:szCs w:val="20"/>
        </w:rPr>
        <w:t>in</w:t>
      </w:r>
      <w:r w:rsidRPr="00D03B77">
        <w:rPr>
          <w:spacing w:val="-3"/>
          <w:sz w:val="20"/>
          <w:szCs w:val="20"/>
        </w:rPr>
        <w:t xml:space="preserve"> </w:t>
      </w:r>
      <w:r w:rsidRPr="00D03B77">
        <w:rPr>
          <w:sz w:val="20"/>
          <w:szCs w:val="20"/>
        </w:rPr>
        <w:t>accordance</w:t>
      </w:r>
      <w:r w:rsidRPr="00D03B77">
        <w:rPr>
          <w:spacing w:val="-3"/>
          <w:sz w:val="20"/>
          <w:szCs w:val="20"/>
        </w:rPr>
        <w:t xml:space="preserve"> </w:t>
      </w:r>
      <w:r w:rsidRPr="00D03B77">
        <w:rPr>
          <w:sz w:val="20"/>
          <w:szCs w:val="20"/>
        </w:rPr>
        <w:t>with</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Administrative</w:t>
      </w:r>
      <w:r w:rsidRPr="00D03B77">
        <w:rPr>
          <w:spacing w:val="-3"/>
          <w:sz w:val="20"/>
          <w:szCs w:val="20"/>
        </w:rPr>
        <w:t xml:space="preserve"> </w:t>
      </w:r>
      <w:r w:rsidRPr="00D03B77">
        <w:rPr>
          <w:sz w:val="20"/>
          <w:szCs w:val="20"/>
        </w:rPr>
        <w:t>Procedure</w:t>
      </w:r>
      <w:r w:rsidRPr="00D03B77">
        <w:rPr>
          <w:spacing w:val="-3"/>
          <w:sz w:val="20"/>
          <w:szCs w:val="20"/>
        </w:rPr>
        <w:t xml:space="preserve"> </w:t>
      </w:r>
      <w:r w:rsidRPr="00D03B77">
        <w:rPr>
          <w:sz w:val="20"/>
          <w:szCs w:val="20"/>
        </w:rPr>
        <w:t>Act.</w:t>
      </w:r>
      <w:r w:rsidRPr="00D03B77">
        <w:rPr>
          <w:spacing w:val="-3"/>
          <w:sz w:val="20"/>
          <w:szCs w:val="20"/>
        </w:rPr>
        <w:t xml:space="preserve"> </w:t>
      </w:r>
      <w:r w:rsidRPr="00D03B77">
        <w:rPr>
          <w:sz w:val="20"/>
          <w:szCs w:val="20"/>
        </w:rPr>
        <w:t>At</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hearing, the presiding administrative law judge will take evidence and hear argument for the purpose of determining whether there is a violation of section 337 of the Tariff Act of 1930, and for the purpose of making findings and recommendations, as described in § 210.42(a</w:t>
      </w:r>
      <w:proofErr w:type="gramStart"/>
      <w:r w:rsidRPr="00D03B77">
        <w:rPr>
          <w:sz w:val="20"/>
          <w:szCs w:val="20"/>
        </w:rPr>
        <w:t>)(</w:t>
      </w:r>
      <w:proofErr w:type="gramEnd"/>
      <w:r w:rsidRPr="00D03B77">
        <w:rPr>
          <w:sz w:val="20"/>
          <w:szCs w:val="20"/>
        </w:rPr>
        <w:t>1)(ii), concerning the appropriate remedy and the amount of the bond to be posted by respondents during Presidential review of the Commission</w:t>
      </w:r>
      <w:r w:rsidR="006E567C" w:rsidRPr="00D03B77">
        <w:rPr>
          <w:sz w:val="20"/>
          <w:szCs w:val="20"/>
        </w:rPr>
        <w:t>’</w:t>
      </w:r>
      <w:r w:rsidRPr="00D03B77">
        <w:rPr>
          <w:sz w:val="20"/>
          <w:szCs w:val="20"/>
        </w:rPr>
        <w:t>s action, under section 337(j) of the Tariff</w:t>
      </w:r>
      <w:r w:rsidRPr="00D03B77">
        <w:rPr>
          <w:spacing w:val="-15"/>
          <w:sz w:val="20"/>
          <w:szCs w:val="20"/>
        </w:rPr>
        <w:t xml:space="preserve"> </w:t>
      </w:r>
      <w:r w:rsidRPr="00D03B77">
        <w:rPr>
          <w:sz w:val="20"/>
          <w:szCs w:val="20"/>
        </w:rPr>
        <w:t>Act.</w:t>
      </w:r>
    </w:p>
    <w:p w:rsidR="00523573" w:rsidRPr="00D03B77" w:rsidRDefault="00523573" w:rsidP="00523573">
      <w:pPr>
        <w:pStyle w:val="BodyText"/>
        <w:ind w:left="139" w:right="365" w:firstLine="480"/>
      </w:pPr>
    </w:p>
    <w:p w:rsidR="00A86F30" w:rsidRPr="00D03B77" w:rsidRDefault="00937FE8" w:rsidP="00C6454B">
      <w:pPr>
        <w:pStyle w:val="BodyText"/>
        <w:ind w:left="139" w:right="365" w:firstLine="480"/>
      </w:pPr>
      <w:r w:rsidRPr="00D03B77">
        <w:t>(2) An opportunity for a hearing in accordance with the Administrative Procedure Act shall also be provided in connection with every motion for temporary relief filed under this part.</w:t>
      </w:r>
    </w:p>
    <w:p w:rsidR="00A86F30" w:rsidRPr="00D03B77" w:rsidRDefault="00A86F30" w:rsidP="00C6454B">
      <w:pPr>
        <w:pStyle w:val="BodyText"/>
      </w:pPr>
    </w:p>
    <w:p w:rsidR="00A86F30" w:rsidRPr="00D03B77" w:rsidRDefault="00937FE8" w:rsidP="00C6454B">
      <w:pPr>
        <w:pStyle w:val="ListParagraph"/>
        <w:numPr>
          <w:ilvl w:val="0"/>
          <w:numId w:val="39"/>
        </w:numPr>
        <w:tabs>
          <w:tab w:val="left" w:pos="920"/>
        </w:tabs>
        <w:ind w:right="707" w:firstLine="480"/>
        <w:rPr>
          <w:sz w:val="20"/>
          <w:szCs w:val="20"/>
        </w:rPr>
      </w:pPr>
      <w:r w:rsidRPr="00D03B77">
        <w:rPr>
          <w:i/>
          <w:sz w:val="20"/>
          <w:szCs w:val="20"/>
        </w:rPr>
        <w:t xml:space="preserve">Public hearings. </w:t>
      </w:r>
      <w:r w:rsidRPr="00D03B77">
        <w:rPr>
          <w:sz w:val="20"/>
          <w:szCs w:val="20"/>
        </w:rPr>
        <w:t>All hearings in investigations under this part shall be public</w:t>
      </w:r>
      <w:r w:rsidRPr="00D03B77">
        <w:rPr>
          <w:spacing w:val="-40"/>
          <w:sz w:val="20"/>
          <w:szCs w:val="20"/>
        </w:rPr>
        <w:t xml:space="preserve"> </w:t>
      </w:r>
      <w:r w:rsidRPr="00D03B77">
        <w:rPr>
          <w:sz w:val="20"/>
          <w:szCs w:val="20"/>
        </w:rPr>
        <w:t>unless otherwise ordered by the administrative law</w:t>
      </w:r>
      <w:r w:rsidRPr="00D03B77">
        <w:rPr>
          <w:spacing w:val="-7"/>
          <w:sz w:val="20"/>
          <w:szCs w:val="20"/>
        </w:rPr>
        <w:t xml:space="preserve"> </w:t>
      </w:r>
      <w:r w:rsidRPr="00D03B77">
        <w:rPr>
          <w:sz w:val="20"/>
          <w:szCs w:val="20"/>
        </w:rPr>
        <w:t>judge.</w:t>
      </w:r>
    </w:p>
    <w:p w:rsidR="00A86F30" w:rsidRPr="00D03B77" w:rsidRDefault="00A86F30" w:rsidP="00C6454B">
      <w:pPr>
        <w:pStyle w:val="BodyText"/>
      </w:pPr>
    </w:p>
    <w:p w:rsidR="00A86F30" w:rsidRPr="00D03B77" w:rsidRDefault="00937FE8" w:rsidP="002174FC">
      <w:pPr>
        <w:pStyle w:val="ListParagraph"/>
        <w:numPr>
          <w:ilvl w:val="0"/>
          <w:numId w:val="39"/>
        </w:numPr>
        <w:tabs>
          <w:tab w:val="left" w:pos="911"/>
        </w:tabs>
        <w:ind w:right="451" w:firstLine="480"/>
        <w:rPr>
          <w:sz w:val="20"/>
          <w:szCs w:val="20"/>
        </w:rPr>
      </w:pPr>
      <w:r w:rsidRPr="00D03B77">
        <w:rPr>
          <w:i/>
          <w:sz w:val="20"/>
          <w:szCs w:val="20"/>
        </w:rPr>
        <w:lastRenderedPageBreak/>
        <w:t xml:space="preserve">Expedition. </w:t>
      </w:r>
      <w:r w:rsidRPr="00D03B77">
        <w:rPr>
          <w:sz w:val="20"/>
          <w:szCs w:val="20"/>
        </w:rPr>
        <w:t>Hearings shall proceed with all reasonable expedition, and, insofar as practicable, shall be held at one place, continuing until completed unless otherwise ordered</w:t>
      </w:r>
      <w:r w:rsidRPr="00D03B77">
        <w:rPr>
          <w:spacing w:val="-40"/>
          <w:sz w:val="20"/>
          <w:szCs w:val="20"/>
        </w:rPr>
        <w:t xml:space="preserve"> </w:t>
      </w:r>
      <w:r w:rsidRPr="00D03B77">
        <w:rPr>
          <w:sz w:val="20"/>
          <w:szCs w:val="20"/>
        </w:rPr>
        <w:t>by the administrative law</w:t>
      </w:r>
      <w:r w:rsidRPr="00D03B77">
        <w:rPr>
          <w:spacing w:val="-4"/>
          <w:sz w:val="20"/>
          <w:szCs w:val="20"/>
        </w:rPr>
        <w:t xml:space="preserve"> </w:t>
      </w:r>
      <w:r w:rsidRPr="00D03B77">
        <w:rPr>
          <w:sz w:val="20"/>
          <w:szCs w:val="20"/>
        </w:rPr>
        <w:t>judge.</w:t>
      </w:r>
    </w:p>
    <w:p w:rsidR="00A86F30" w:rsidRPr="00D03B77" w:rsidRDefault="00A86F30" w:rsidP="00C6454B">
      <w:pPr>
        <w:pStyle w:val="BodyText"/>
      </w:pPr>
    </w:p>
    <w:p w:rsidR="00A86F30" w:rsidRPr="00D03B77" w:rsidRDefault="00937FE8" w:rsidP="00C6454B">
      <w:pPr>
        <w:pStyle w:val="ListParagraph"/>
        <w:numPr>
          <w:ilvl w:val="0"/>
          <w:numId w:val="39"/>
        </w:numPr>
        <w:tabs>
          <w:tab w:val="left" w:pos="921"/>
        </w:tabs>
        <w:ind w:right="228" w:firstLine="480"/>
        <w:rPr>
          <w:sz w:val="20"/>
          <w:szCs w:val="20"/>
        </w:rPr>
      </w:pPr>
      <w:r w:rsidRPr="00D03B77">
        <w:rPr>
          <w:i/>
          <w:sz w:val="20"/>
          <w:szCs w:val="20"/>
        </w:rPr>
        <w:t xml:space="preserve">Rights of the parties. </w:t>
      </w:r>
      <w:r w:rsidRPr="00D03B77">
        <w:rPr>
          <w:sz w:val="20"/>
          <w:szCs w:val="20"/>
        </w:rPr>
        <w:t>Every hearing under this section shall be conducted in</w:t>
      </w:r>
      <w:r w:rsidRPr="00D03B77">
        <w:rPr>
          <w:spacing w:val="-36"/>
          <w:sz w:val="20"/>
          <w:szCs w:val="20"/>
        </w:rPr>
        <w:t xml:space="preserve"> </w:t>
      </w:r>
      <w:r w:rsidRPr="00D03B77">
        <w:rPr>
          <w:sz w:val="20"/>
          <w:szCs w:val="20"/>
        </w:rPr>
        <w:t>accordance with the Administrative Procedure Act (i.e., 5 U.S.C. §§ 554 through 556). Hence, every party shall have the right of adequate notice, cross-examination, presentation of evidence, objection, motion, argument, and all other rights essential to a fair</w:t>
      </w:r>
      <w:r w:rsidRPr="00D03B77">
        <w:rPr>
          <w:spacing w:val="-9"/>
          <w:sz w:val="20"/>
          <w:szCs w:val="20"/>
        </w:rPr>
        <w:t xml:space="preserve"> </w:t>
      </w:r>
      <w:r w:rsidRPr="00D03B77">
        <w:rPr>
          <w:sz w:val="20"/>
          <w:szCs w:val="20"/>
        </w:rPr>
        <w:t>hearing.</w:t>
      </w:r>
    </w:p>
    <w:p w:rsidR="00A86F30" w:rsidRPr="00D03B77" w:rsidRDefault="00A86F30" w:rsidP="00C6454B">
      <w:pPr>
        <w:pStyle w:val="BodyText"/>
      </w:pPr>
    </w:p>
    <w:p w:rsidR="00A86F30" w:rsidRPr="00D03B77" w:rsidRDefault="00937FE8" w:rsidP="00C6454B">
      <w:pPr>
        <w:pStyle w:val="ListParagraph"/>
        <w:numPr>
          <w:ilvl w:val="0"/>
          <w:numId w:val="39"/>
        </w:numPr>
        <w:tabs>
          <w:tab w:val="left" w:pos="921"/>
        </w:tabs>
        <w:ind w:right="197" w:firstLine="480"/>
        <w:rPr>
          <w:sz w:val="20"/>
          <w:szCs w:val="20"/>
        </w:rPr>
      </w:pPr>
      <w:r w:rsidRPr="00D03B77">
        <w:rPr>
          <w:i/>
          <w:sz w:val="20"/>
          <w:szCs w:val="20"/>
        </w:rPr>
        <w:t xml:space="preserve">Presiding official. </w:t>
      </w:r>
      <w:r w:rsidRPr="00D03B77">
        <w:rPr>
          <w:sz w:val="20"/>
          <w:szCs w:val="20"/>
        </w:rPr>
        <w:t>An administrative law judge</w:t>
      </w:r>
      <w:r w:rsidRPr="00D03B77">
        <w:rPr>
          <w:spacing w:val="-41"/>
          <w:sz w:val="20"/>
          <w:szCs w:val="20"/>
        </w:rPr>
        <w:t xml:space="preserve"> </w:t>
      </w:r>
      <w:r w:rsidRPr="00D03B77">
        <w:rPr>
          <w:sz w:val="20"/>
          <w:szCs w:val="20"/>
        </w:rPr>
        <w:t>shall preside over each hearing unless the Commission shall otherwise</w:t>
      </w:r>
      <w:r w:rsidRPr="00D03B77">
        <w:rPr>
          <w:spacing w:val="-2"/>
          <w:sz w:val="20"/>
          <w:szCs w:val="20"/>
        </w:rPr>
        <w:t xml:space="preserve"> </w:t>
      </w:r>
      <w:r w:rsidRPr="00D03B77">
        <w:rPr>
          <w:sz w:val="20"/>
          <w:szCs w:val="20"/>
        </w:rPr>
        <w:t>order.</w:t>
      </w:r>
    </w:p>
    <w:p w:rsidR="00A86F30" w:rsidRPr="00D03B77" w:rsidRDefault="00A86F30" w:rsidP="00C6454B">
      <w:pPr>
        <w:pStyle w:val="BodyText"/>
      </w:pPr>
    </w:p>
    <w:p w:rsidR="00A86F30" w:rsidRPr="00D03B77" w:rsidRDefault="00937FE8" w:rsidP="002174FC">
      <w:pPr>
        <w:pStyle w:val="Heading2"/>
      </w:pPr>
      <w:bookmarkStart w:id="45" w:name="§_210.37_Evidence."/>
      <w:bookmarkEnd w:id="45"/>
      <w:r w:rsidRPr="00D03B77">
        <w:t>§ 210.37 Evidence.</w:t>
      </w:r>
    </w:p>
    <w:p w:rsidR="00A86F30" w:rsidRPr="00D03B77" w:rsidRDefault="00A86F30" w:rsidP="00C6454B">
      <w:pPr>
        <w:pStyle w:val="BodyText"/>
        <w:rPr>
          <w:b/>
        </w:rPr>
      </w:pPr>
    </w:p>
    <w:p w:rsidR="00A86F30" w:rsidRPr="00D03B77" w:rsidRDefault="00937FE8" w:rsidP="002174FC">
      <w:pPr>
        <w:pStyle w:val="ListParagraph"/>
        <w:numPr>
          <w:ilvl w:val="0"/>
          <w:numId w:val="38"/>
        </w:numPr>
        <w:tabs>
          <w:tab w:val="left" w:pos="921"/>
        </w:tabs>
        <w:ind w:right="152" w:firstLine="480"/>
        <w:rPr>
          <w:sz w:val="20"/>
          <w:szCs w:val="20"/>
        </w:rPr>
      </w:pPr>
      <w:r w:rsidRPr="00D03B77">
        <w:rPr>
          <w:i/>
          <w:sz w:val="20"/>
          <w:szCs w:val="20"/>
        </w:rPr>
        <w:t>Burden</w:t>
      </w:r>
      <w:r w:rsidRPr="00D03B77">
        <w:rPr>
          <w:i/>
          <w:spacing w:val="-4"/>
          <w:sz w:val="20"/>
          <w:szCs w:val="20"/>
        </w:rPr>
        <w:t xml:space="preserve"> </w:t>
      </w:r>
      <w:r w:rsidRPr="00D03B77">
        <w:rPr>
          <w:i/>
          <w:sz w:val="20"/>
          <w:szCs w:val="20"/>
        </w:rPr>
        <w:t>of</w:t>
      </w:r>
      <w:r w:rsidRPr="00D03B77">
        <w:rPr>
          <w:i/>
          <w:spacing w:val="-2"/>
          <w:sz w:val="20"/>
          <w:szCs w:val="20"/>
        </w:rPr>
        <w:t xml:space="preserve"> </w:t>
      </w:r>
      <w:r w:rsidRPr="00D03B77">
        <w:rPr>
          <w:i/>
          <w:sz w:val="20"/>
          <w:szCs w:val="20"/>
        </w:rPr>
        <w:t>proof.</w:t>
      </w:r>
      <w:r w:rsidRPr="00D03B77">
        <w:rPr>
          <w:i/>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proponent</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any</w:t>
      </w:r>
      <w:r w:rsidRPr="00D03B77">
        <w:rPr>
          <w:spacing w:val="-7"/>
          <w:sz w:val="20"/>
          <w:szCs w:val="20"/>
        </w:rPr>
        <w:t xml:space="preserve"> </w:t>
      </w:r>
      <w:r w:rsidRPr="00D03B77">
        <w:rPr>
          <w:sz w:val="20"/>
          <w:szCs w:val="20"/>
        </w:rPr>
        <w:t>factual</w:t>
      </w:r>
      <w:r w:rsidRPr="00D03B77">
        <w:rPr>
          <w:spacing w:val="-2"/>
          <w:sz w:val="20"/>
          <w:szCs w:val="20"/>
        </w:rPr>
        <w:t xml:space="preserve"> </w:t>
      </w:r>
      <w:r w:rsidRPr="00D03B77">
        <w:rPr>
          <w:sz w:val="20"/>
          <w:szCs w:val="20"/>
        </w:rPr>
        <w:t>proposition</w:t>
      </w:r>
      <w:r w:rsidRPr="00D03B77">
        <w:rPr>
          <w:spacing w:val="-4"/>
          <w:sz w:val="20"/>
          <w:szCs w:val="20"/>
        </w:rPr>
        <w:t xml:space="preserve"> </w:t>
      </w:r>
      <w:r w:rsidRPr="00D03B77">
        <w:rPr>
          <w:sz w:val="20"/>
          <w:szCs w:val="20"/>
        </w:rPr>
        <w:t>shall</w:t>
      </w:r>
      <w:r w:rsidRPr="00D03B77">
        <w:rPr>
          <w:spacing w:val="-2"/>
          <w:sz w:val="20"/>
          <w:szCs w:val="20"/>
        </w:rPr>
        <w:t xml:space="preserve"> </w:t>
      </w:r>
      <w:r w:rsidRPr="00D03B77">
        <w:rPr>
          <w:sz w:val="20"/>
          <w:szCs w:val="20"/>
        </w:rPr>
        <w:t>be</w:t>
      </w:r>
      <w:r w:rsidRPr="00D03B77">
        <w:rPr>
          <w:spacing w:val="-4"/>
          <w:sz w:val="20"/>
          <w:szCs w:val="20"/>
        </w:rPr>
        <w:t xml:space="preserve"> </w:t>
      </w:r>
      <w:r w:rsidRPr="00D03B77">
        <w:rPr>
          <w:sz w:val="20"/>
          <w:szCs w:val="20"/>
        </w:rPr>
        <w:t>required</w:t>
      </w:r>
      <w:r w:rsidRPr="00D03B77">
        <w:rPr>
          <w:spacing w:val="-2"/>
          <w:sz w:val="20"/>
          <w:szCs w:val="20"/>
        </w:rPr>
        <w:t xml:space="preserve"> </w:t>
      </w:r>
      <w:r w:rsidRPr="00D03B77">
        <w:rPr>
          <w:sz w:val="20"/>
          <w:szCs w:val="20"/>
        </w:rPr>
        <w:t>to</w:t>
      </w:r>
      <w:r w:rsidRPr="00D03B77">
        <w:rPr>
          <w:spacing w:val="-2"/>
          <w:sz w:val="20"/>
          <w:szCs w:val="20"/>
        </w:rPr>
        <w:t xml:space="preserve"> </w:t>
      </w:r>
      <w:r w:rsidRPr="00D03B77">
        <w:rPr>
          <w:sz w:val="20"/>
          <w:szCs w:val="20"/>
        </w:rPr>
        <w:t>sustain</w:t>
      </w:r>
      <w:r w:rsidRPr="00D03B77">
        <w:rPr>
          <w:spacing w:val="-4"/>
          <w:sz w:val="20"/>
          <w:szCs w:val="20"/>
        </w:rPr>
        <w:t xml:space="preserve"> </w:t>
      </w:r>
      <w:r w:rsidRPr="00D03B77">
        <w:rPr>
          <w:sz w:val="20"/>
          <w:szCs w:val="20"/>
        </w:rPr>
        <w:t>the burden of proof with respect thereto.</w:t>
      </w:r>
    </w:p>
    <w:p w:rsidR="00A86F30" w:rsidRPr="00D03B77" w:rsidRDefault="00A86F30" w:rsidP="00C6454B">
      <w:pPr>
        <w:pStyle w:val="BodyText"/>
      </w:pPr>
    </w:p>
    <w:p w:rsidR="00A86F30" w:rsidRPr="00D03B77" w:rsidRDefault="00937FE8" w:rsidP="00C6454B">
      <w:pPr>
        <w:pStyle w:val="ListParagraph"/>
        <w:numPr>
          <w:ilvl w:val="0"/>
          <w:numId w:val="38"/>
        </w:numPr>
        <w:tabs>
          <w:tab w:val="left" w:pos="921"/>
        </w:tabs>
        <w:ind w:right="356" w:firstLine="480"/>
        <w:rPr>
          <w:sz w:val="20"/>
          <w:szCs w:val="20"/>
        </w:rPr>
      </w:pPr>
      <w:r w:rsidRPr="00D03B77">
        <w:rPr>
          <w:i/>
          <w:sz w:val="20"/>
          <w:szCs w:val="20"/>
        </w:rPr>
        <w:t xml:space="preserve">Admissibility. </w:t>
      </w:r>
      <w:r w:rsidRPr="00D03B77">
        <w:rPr>
          <w:sz w:val="20"/>
          <w:szCs w:val="20"/>
        </w:rPr>
        <w:t>Relevant, material, and reliable evidence shall be admitted. Irrelevant, immaterial,</w:t>
      </w:r>
      <w:r w:rsidRPr="00D03B77">
        <w:rPr>
          <w:spacing w:val="-6"/>
          <w:sz w:val="20"/>
          <w:szCs w:val="20"/>
        </w:rPr>
        <w:t xml:space="preserve"> </w:t>
      </w:r>
      <w:r w:rsidRPr="00D03B77">
        <w:rPr>
          <w:sz w:val="20"/>
          <w:szCs w:val="20"/>
        </w:rPr>
        <w:t>unreliable,</w:t>
      </w:r>
      <w:r w:rsidRPr="00D03B77">
        <w:rPr>
          <w:spacing w:val="-4"/>
          <w:sz w:val="20"/>
          <w:szCs w:val="20"/>
        </w:rPr>
        <w:t xml:space="preserve"> </w:t>
      </w:r>
      <w:r w:rsidRPr="00D03B77">
        <w:rPr>
          <w:sz w:val="20"/>
          <w:szCs w:val="20"/>
        </w:rPr>
        <w:t>or</w:t>
      </w:r>
      <w:r w:rsidRPr="00D03B77">
        <w:rPr>
          <w:spacing w:val="-5"/>
          <w:sz w:val="20"/>
          <w:szCs w:val="20"/>
        </w:rPr>
        <w:t xml:space="preserve"> </w:t>
      </w:r>
      <w:r w:rsidRPr="00D03B77">
        <w:rPr>
          <w:sz w:val="20"/>
          <w:szCs w:val="20"/>
        </w:rPr>
        <w:t>unduly</w:t>
      </w:r>
      <w:r w:rsidRPr="00D03B77">
        <w:rPr>
          <w:spacing w:val="-8"/>
          <w:sz w:val="20"/>
          <w:szCs w:val="20"/>
        </w:rPr>
        <w:t xml:space="preserve"> </w:t>
      </w:r>
      <w:r w:rsidRPr="00D03B77">
        <w:rPr>
          <w:sz w:val="20"/>
          <w:szCs w:val="20"/>
        </w:rPr>
        <w:t>repetitious</w:t>
      </w:r>
      <w:r w:rsidRPr="00D03B77">
        <w:rPr>
          <w:spacing w:val="-5"/>
          <w:sz w:val="20"/>
          <w:szCs w:val="20"/>
        </w:rPr>
        <w:t xml:space="preserve"> </w:t>
      </w:r>
      <w:r w:rsidRPr="00D03B77">
        <w:rPr>
          <w:sz w:val="20"/>
          <w:szCs w:val="20"/>
        </w:rPr>
        <w:t>evidence</w:t>
      </w:r>
      <w:r w:rsidRPr="00D03B77">
        <w:rPr>
          <w:spacing w:val="-4"/>
          <w:sz w:val="20"/>
          <w:szCs w:val="20"/>
        </w:rPr>
        <w:t xml:space="preserve"> </w:t>
      </w:r>
      <w:r w:rsidRPr="00D03B77">
        <w:rPr>
          <w:sz w:val="20"/>
          <w:szCs w:val="20"/>
        </w:rPr>
        <w:t>shall</w:t>
      </w:r>
      <w:r w:rsidRPr="00D03B77">
        <w:rPr>
          <w:spacing w:val="-4"/>
          <w:sz w:val="20"/>
          <w:szCs w:val="20"/>
        </w:rPr>
        <w:t xml:space="preserve"> </w:t>
      </w:r>
      <w:r w:rsidRPr="00D03B77">
        <w:rPr>
          <w:sz w:val="20"/>
          <w:szCs w:val="20"/>
        </w:rPr>
        <w:t>be</w:t>
      </w:r>
      <w:r w:rsidRPr="00D03B77">
        <w:rPr>
          <w:spacing w:val="-4"/>
          <w:sz w:val="20"/>
          <w:szCs w:val="20"/>
        </w:rPr>
        <w:t xml:space="preserve"> </w:t>
      </w:r>
      <w:r w:rsidRPr="00D03B77">
        <w:rPr>
          <w:sz w:val="20"/>
          <w:szCs w:val="20"/>
        </w:rPr>
        <w:t>excluded.</w:t>
      </w:r>
      <w:r w:rsidRPr="00D03B77">
        <w:rPr>
          <w:spacing w:val="-6"/>
          <w:sz w:val="20"/>
          <w:szCs w:val="20"/>
        </w:rPr>
        <w:t xml:space="preserve"> </w:t>
      </w:r>
      <w:r w:rsidRPr="00D03B77">
        <w:rPr>
          <w:sz w:val="20"/>
          <w:szCs w:val="20"/>
        </w:rPr>
        <w:t>Immaterial</w:t>
      </w:r>
      <w:r w:rsidRPr="00D03B77">
        <w:rPr>
          <w:spacing w:val="-6"/>
          <w:sz w:val="20"/>
          <w:szCs w:val="20"/>
        </w:rPr>
        <w:t xml:space="preserve"> </w:t>
      </w:r>
      <w:r w:rsidRPr="00D03B77">
        <w:rPr>
          <w:sz w:val="20"/>
          <w:szCs w:val="20"/>
        </w:rPr>
        <w:t>or</w:t>
      </w:r>
      <w:r w:rsidRPr="00D03B77">
        <w:rPr>
          <w:spacing w:val="-3"/>
          <w:sz w:val="20"/>
          <w:szCs w:val="20"/>
        </w:rPr>
        <w:t xml:space="preserve"> </w:t>
      </w:r>
      <w:r w:rsidRPr="00D03B77">
        <w:rPr>
          <w:sz w:val="20"/>
          <w:szCs w:val="20"/>
        </w:rPr>
        <w:t>irrelevant parts of an admissible document shall be segregated and excluded as far as</w:t>
      </w:r>
      <w:r w:rsidRPr="00D03B77">
        <w:rPr>
          <w:spacing w:val="-26"/>
          <w:sz w:val="20"/>
          <w:szCs w:val="20"/>
        </w:rPr>
        <w:t xml:space="preserve"> </w:t>
      </w:r>
      <w:r w:rsidRPr="00D03B77">
        <w:rPr>
          <w:sz w:val="20"/>
          <w:szCs w:val="20"/>
        </w:rPr>
        <w:t>practicable.</w:t>
      </w:r>
    </w:p>
    <w:p w:rsidR="00A86F30" w:rsidRPr="00D03B77" w:rsidRDefault="00A86F30" w:rsidP="00C6454B">
      <w:pPr>
        <w:pStyle w:val="BodyText"/>
      </w:pPr>
    </w:p>
    <w:p w:rsidR="00A86F30" w:rsidRPr="00D03B77" w:rsidRDefault="00937FE8" w:rsidP="002174FC">
      <w:pPr>
        <w:pStyle w:val="ListParagraph"/>
        <w:numPr>
          <w:ilvl w:val="0"/>
          <w:numId w:val="38"/>
        </w:numPr>
        <w:tabs>
          <w:tab w:val="left" w:pos="911"/>
        </w:tabs>
        <w:ind w:left="139" w:right="227" w:firstLine="481"/>
        <w:rPr>
          <w:sz w:val="20"/>
          <w:szCs w:val="20"/>
        </w:rPr>
      </w:pPr>
      <w:r w:rsidRPr="00D03B77">
        <w:rPr>
          <w:i/>
          <w:sz w:val="20"/>
          <w:szCs w:val="20"/>
        </w:rPr>
        <w:t xml:space="preserve">Information obtained in investigations. </w:t>
      </w:r>
      <w:r w:rsidRPr="00D03B77">
        <w:rPr>
          <w:sz w:val="20"/>
          <w:szCs w:val="20"/>
        </w:rPr>
        <w:t>Any documents, papers, books, physical</w:t>
      </w:r>
      <w:r w:rsidRPr="00D03B77">
        <w:rPr>
          <w:spacing w:val="-41"/>
          <w:sz w:val="20"/>
          <w:szCs w:val="20"/>
        </w:rPr>
        <w:t xml:space="preserve"> </w:t>
      </w:r>
      <w:r w:rsidRPr="00D03B77">
        <w:rPr>
          <w:sz w:val="20"/>
          <w:szCs w:val="20"/>
        </w:rPr>
        <w:t>exhibits, or other materials or information obtained by the Commission under any of its powers may be disclosed by the Commission investigative attorney when necessary in connection with investigations and may be offered in evidence by the Commission investigative</w:t>
      </w:r>
      <w:r w:rsidRPr="00D03B77">
        <w:rPr>
          <w:spacing w:val="-21"/>
          <w:sz w:val="20"/>
          <w:szCs w:val="20"/>
        </w:rPr>
        <w:t xml:space="preserve"> </w:t>
      </w:r>
      <w:r w:rsidRPr="00D03B77">
        <w:rPr>
          <w:sz w:val="20"/>
          <w:szCs w:val="20"/>
        </w:rPr>
        <w:t>attorney.</w:t>
      </w:r>
    </w:p>
    <w:p w:rsidR="00A86F30" w:rsidRPr="00D03B77" w:rsidRDefault="00A86F30" w:rsidP="00C6454B">
      <w:pPr>
        <w:pStyle w:val="BodyText"/>
      </w:pPr>
    </w:p>
    <w:p w:rsidR="00A86F30" w:rsidRPr="00D03B77" w:rsidRDefault="00937FE8" w:rsidP="002174FC">
      <w:pPr>
        <w:pStyle w:val="ListParagraph"/>
        <w:numPr>
          <w:ilvl w:val="0"/>
          <w:numId w:val="38"/>
        </w:numPr>
        <w:tabs>
          <w:tab w:val="left" w:pos="920"/>
        </w:tabs>
        <w:ind w:left="139" w:right="475" w:firstLine="481"/>
        <w:rPr>
          <w:sz w:val="20"/>
          <w:szCs w:val="20"/>
        </w:rPr>
      </w:pPr>
      <w:r w:rsidRPr="00D03B77">
        <w:rPr>
          <w:i/>
          <w:sz w:val="20"/>
          <w:szCs w:val="20"/>
        </w:rPr>
        <w:t xml:space="preserve">Official notice. </w:t>
      </w:r>
      <w:r w:rsidRPr="00D03B77">
        <w:rPr>
          <w:sz w:val="20"/>
          <w:szCs w:val="20"/>
        </w:rPr>
        <w:t>When any decision of the administrative law judge rests, in whole or</w:t>
      </w:r>
      <w:r w:rsidRPr="00D03B77">
        <w:rPr>
          <w:spacing w:val="-38"/>
          <w:sz w:val="20"/>
          <w:szCs w:val="20"/>
        </w:rPr>
        <w:t xml:space="preserve"> </w:t>
      </w:r>
      <w:r w:rsidRPr="00D03B77">
        <w:rPr>
          <w:sz w:val="20"/>
          <w:szCs w:val="20"/>
        </w:rPr>
        <w:t>in part, upon the taking of official notice of a material fact not appearing in evidence of record, opportunity to disprove such noticed fact shall be granted any party making timely motion therefor.</w:t>
      </w:r>
    </w:p>
    <w:p w:rsidR="00A86F30" w:rsidRPr="00D03B77" w:rsidRDefault="00A86F30" w:rsidP="00C6454B">
      <w:pPr>
        <w:pStyle w:val="BodyText"/>
      </w:pPr>
    </w:p>
    <w:p w:rsidR="00A86F30" w:rsidRPr="00D03B77" w:rsidRDefault="00937FE8" w:rsidP="00C6454B">
      <w:pPr>
        <w:pStyle w:val="ListParagraph"/>
        <w:numPr>
          <w:ilvl w:val="0"/>
          <w:numId w:val="38"/>
        </w:numPr>
        <w:tabs>
          <w:tab w:val="left" w:pos="920"/>
        </w:tabs>
        <w:ind w:left="139" w:right="197" w:firstLine="481"/>
        <w:rPr>
          <w:sz w:val="20"/>
          <w:szCs w:val="20"/>
        </w:rPr>
      </w:pPr>
      <w:r w:rsidRPr="00D03B77">
        <w:rPr>
          <w:i/>
          <w:sz w:val="20"/>
          <w:szCs w:val="20"/>
        </w:rPr>
        <w:t xml:space="preserve">Objections. </w:t>
      </w:r>
      <w:r w:rsidRPr="00D03B77">
        <w:rPr>
          <w:sz w:val="20"/>
          <w:szCs w:val="20"/>
        </w:rPr>
        <w:t>Objections to evidence shall be made in timely fashion and shall briefly</w:t>
      </w:r>
      <w:r w:rsidRPr="00D03B77">
        <w:rPr>
          <w:spacing w:val="-40"/>
          <w:sz w:val="20"/>
          <w:szCs w:val="20"/>
        </w:rPr>
        <w:t xml:space="preserve"> </w:t>
      </w:r>
      <w:r w:rsidRPr="00D03B77">
        <w:rPr>
          <w:sz w:val="20"/>
          <w:szCs w:val="20"/>
        </w:rPr>
        <w:t>state the grounds relied upon. Rulings on all objections shall appear on the</w:t>
      </w:r>
      <w:r w:rsidRPr="00D03B77">
        <w:rPr>
          <w:spacing w:val="-13"/>
          <w:sz w:val="20"/>
          <w:szCs w:val="20"/>
        </w:rPr>
        <w:t xml:space="preserve"> </w:t>
      </w:r>
      <w:r w:rsidRPr="00D03B77">
        <w:rPr>
          <w:sz w:val="20"/>
          <w:szCs w:val="20"/>
        </w:rPr>
        <w:t>record.</w:t>
      </w:r>
    </w:p>
    <w:p w:rsidR="00A86F30" w:rsidRPr="00D03B77" w:rsidRDefault="00A86F30" w:rsidP="00C6454B">
      <w:pPr>
        <w:pStyle w:val="BodyText"/>
      </w:pPr>
    </w:p>
    <w:p w:rsidR="00A86F30" w:rsidRPr="00D03B77" w:rsidRDefault="00937FE8" w:rsidP="002174FC">
      <w:pPr>
        <w:pStyle w:val="ListParagraph"/>
        <w:numPr>
          <w:ilvl w:val="0"/>
          <w:numId w:val="38"/>
        </w:numPr>
        <w:tabs>
          <w:tab w:val="left" w:pos="868"/>
        </w:tabs>
        <w:ind w:left="867" w:hanging="247"/>
        <w:rPr>
          <w:sz w:val="20"/>
          <w:szCs w:val="20"/>
        </w:rPr>
      </w:pPr>
      <w:r w:rsidRPr="00D03B77">
        <w:rPr>
          <w:i/>
          <w:sz w:val="20"/>
          <w:szCs w:val="20"/>
        </w:rPr>
        <w:t xml:space="preserve">Exceptions. </w:t>
      </w:r>
      <w:r w:rsidRPr="00D03B77">
        <w:rPr>
          <w:sz w:val="20"/>
          <w:szCs w:val="20"/>
        </w:rPr>
        <w:t>Formal exception to an adverse ruling is not</w:t>
      </w:r>
      <w:r w:rsidRPr="00D03B77">
        <w:rPr>
          <w:spacing w:val="-10"/>
          <w:sz w:val="20"/>
          <w:szCs w:val="20"/>
        </w:rPr>
        <w:t xml:space="preserve"> </w:t>
      </w:r>
      <w:r w:rsidRPr="00D03B77">
        <w:rPr>
          <w:sz w:val="20"/>
          <w:szCs w:val="20"/>
        </w:rPr>
        <w:t>required.</w:t>
      </w:r>
    </w:p>
    <w:p w:rsidR="00A86F30" w:rsidRPr="00D03B77" w:rsidRDefault="00A86F30" w:rsidP="00C6454B">
      <w:pPr>
        <w:pStyle w:val="BodyText"/>
      </w:pPr>
    </w:p>
    <w:p w:rsidR="00A86F30" w:rsidRPr="00D03B77" w:rsidRDefault="00937FE8" w:rsidP="002174FC">
      <w:pPr>
        <w:pStyle w:val="ListParagraph"/>
        <w:numPr>
          <w:ilvl w:val="0"/>
          <w:numId w:val="38"/>
        </w:numPr>
        <w:tabs>
          <w:tab w:val="left" w:pos="920"/>
        </w:tabs>
        <w:ind w:left="139" w:right="181" w:firstLine="481"/>
        <w:rPr>
          <w:sz w:val="20"/>
          <w:szCs w:val="20"/>
        </w:rPr>
      </w:pPr>
      <w:r w:rsidRPr="00D03B77">
        <w:rPr>
          <w:i/>
          <w:sz w:val="20"/>
          <w:szCs w:val="20"/>
        </w:rPr>
        <w:t xml:space="preserve">Excluded evidence. </w:t>
      </w:r>
      <w:r w:rsidRPr="00D03B77">
        <w:rPr>
          <w:sz w:val="20"/>
          <w:szCs w:val="20"/>
        </w:rPr>
        <w:t>When an objection to a question propounded to a witness is sustained, the examining party may make a specific offer of what he expects to prove by the answer</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witness,</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administrative</w:t>
      </w:r>
      <w:r w:rsidRPr="00D03B77">
        <w:rPr>
          <w:spacing w:val="-4"/>
          <w:sz w:val="20"/>
          <w:szCs w:val="20"/>
        </w:rPr>
        <w:t xml:space="preserve"> </w:t>
      </w:r>
      <w:r w:rsidRPr="00D03B77">
        <w:rPr>
          <w:sz w:val="20"/>
          <w:szCs w:val="20"/>
        </w:rPr>
        <w:t>law</w:t>
      </w:r>
      <w:r w:rsidRPr="00D03B77">
        <w:rPr>
          <w:spacing w:val="-6"/>
          <w:sz w:val="20"/>
          <w:szCs w:val="20"/>
        </w:rPr>
        <w:t xml:space="preserve"> </w:t>
      </w:r>
      <w:r w:rsidRPr="00D03B77">
        <w:rPr>
          <w:sz w:val="20"/>
          <w:szCs w:val="20"/>
        </w:rPr>
        <w:t>judge</w:t>
      </w:r>
      <w:r w:rsidRPr="00D03B77">
        <w:rPr>
          <w:spacing w:val="-2"/>
          <w:sz w:val="20"/>
          <w:szCs w:val="20"/>
        </w:rPr>
        <w:t xml:space="preserve"> </w:t>
      </w:r>
      <w:r w:rsidRPr="00D03B77">
        <w:rPr>
          <w:sz w:val="20"/>
          <w:szCs w:val="20"/>
        </w:rPr>
        <w:t>may</w:t>
      </w:r>
      <w:r w:rsidRPr="00D03B77">
        <w:rPr>
          <w:spacing w:val="-7"/>
          <w:sz w:val="20"/>
          <w:szCs w:val="20"/>
        </w:rPr>
        <w:t xml:space="preserve"> </w:t>
      </w:r>
      <w:r w:rsidRPr="00D03B77">
        <w:rPr>
          <w:sz w:val="20"/>
          <w:szCs w:val="20"/>
        </w:rPr>
        <w:t>in</w:t>
      </w:r>
      <w:r w:rsidRPr="00D03B77">
        <w:rPr>
          <w:spacing w:val="-2"/>
          <w:sz w:val="20"/>
          <w:szCs w:val="20"/>
        </w:rPr>
        <w:t xml:space="preserve"> </w:t>
      </w:r>
      <w:r w:rsidRPr="00D03B77">
        <w:rPr>
          <w:sz w:val="20"/>
          <w:szCs w:val="20"/>
        </w:rPr>
        <w:t>his discretion</w:t>
      </w:r>
      <w:r w:rsidRPr="00D03B77">
        <w:rPr>
          <w:spacing w:val="-4"/>
          <w:sz w:val="20"/>
          <w:szCs w:val="20"/>
        </w:rPr>
        <w:t xml:space="preserve"> </w:t>
      </w:r>
      <w:r w:rsidRPr="00D03B77">
        <w:rPr>
          <w:sz w:val="20"/>
          <w:szCs w:val="20"/>
        </w:rPr>
        <w:t>receive</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report</w:t>
      </w:r>
      <w:r w:rsidRPr="00D03B77">
        <w:rPr>
          <w:spacing w:val="-4"/>
          <w:sz w:val="20"/>
          <w:szCs w:val="20"/>
        </w:rPr>
        <w:t xml:space="preserve"> </w:t>
      </w:r>
      <w:r w:rsidRPr="00D03B77">
        <w:rPr>
          <w:sz w:val="20"/>
          <w:szCs w:val="20"/>
        </w:rPr>
        <w:t>the evidence in full. Rejected exhibits, adequately marked for identification, shall be retained with the record so as to be available for consideration by any reviewing</w:t>
      </w:r>
      <w:r w:rsidRPr="00D03B77">
        <w:rPr>
          <w:spacing w:val="-12"/>
          <w:sz w:val="20"/>
          <w:szCs w:val="20"/>
        </w:rPr>
        <w:t xml:space="preserve"> </w:t>
      </w:r>
      <w:r w:rsidRPr="00D03B77">
        <w:rPr>
          <w:sz w:val="20"/>
          <w:szCs w:val="20"/>
        </w:rPr>
        <w:t>authority.</w:t>
      </w:r>
    </w:p>
    <w:p w:rsidR="00A86F30" w:rsidRPr="00D03B77" w:rsidRDefault="00A86F30" w:rsidP="00C6454B">
      <w:pPr>
        <w:pStyle w:val="BodyText"/>
      </w:pPr>
    </w:p>
    <w:p w:rsidR="00A86F30" w:rsidRPr="00D03B77" w:rsidRDefault="00937FE8" w:rsidP="002174FC">
      <w:pPr>
        <w:pStyle w:val="Heading2"/>
        <w:ind w:left="139"/>
      </w:pPr>
      <w:bookmarkStart w:id="46" w:name="§_210.38_Record."/>
      <w:bookmarkEnd w:id="46"/>
      <w:r w:rsidRPr="00D03B77">
        <w:t>§ 210.38 Record.</w:t>
      </w:r>
    </w:p>
    <w:p w:rsidR="00A86F30" w:rsidRPr="00D03B77" w:rsidRDefault="00A86F30" w:rsidP="00C6454B">
      <w:pPr>
        <w:pStyle w:val="BodyText"/>
        <w:rPr>
          <w:b/>
        </w:rPr>
      </w:pPr>
    </w:p>
    <w:p w:rsidR="00A86F30" w:rsidRPr="00D03B77" w:rsidRDefault="00937FE8" w:rsidP="00C6454B">
      <w:pPr>
        <w:pStyle w:val="ListParagraph"/>
        <w:numPr>
          <w:ilvl w:val="0"/>
          <w:numId w:val="37"/>
        </w:numPr>
        <w:tabs>
          <w:tab w:val="left" w:pos="920"/>
        </w:tabs>
        <w:ind w:left="140" w:right="409" w:firstLine="481"/>
        <w:jc w:val="both"/>
        <w:rPr>
          <w:sz w:val="20"/>
        </w:rPr>
      </w:pPr>
      <w:r w:rsidRPr="00D03B77">
        <w:rPr>
          <w:i/>
          <w:sz w:val="20"/>
          <w:szCs w:val="20"/>
        </w:rPr>
        <w:t xml:space="preserve">Definition of the record. </w:t>
      </w:r>
      <w:r w:rsidRPr="00D03B77">
        <w:rPr>
          <w:sz w:val="20"/>
          <w:szCs w:val="20"/>
        </w:rPr>
        <w:t>The record shall consist of all pleadings, the notice of investigation,</w:t>
      </w:r>
      <w:r w:rsidRPr="00D03B77">
        <w:rPr>
          <w:spacing w:val="-3"/>
          <w:sz w:val="20"/>
          <w:szCs w:val="20"/>
        </w:rPr>
        <w:t xml:space="preserve"> </w:t>
      </w:r>
      <w:r w:rsidRPr="00D03B77">
        <w:rPr>
          <w:sz w:val="20"/>
          <w:szCs w:val="20"/>
        </w:rPr>
        <w:t>motions</w:t>
      </w:r>
      <w:r w:rsidRPr="00D03B77">
        <w:rPr>
          <w:spacing w:val="-4"/>
          <w:sz w:val="20"/>
          <w:szCs w:val="20"/>
        </w:rPr>
        <w:t xml:space="preserve"> </w:t>
      </w:r>
      <w:r w:rsidRPr="00D03B77">
        <w:rPr>
          <w:sz w:val="20"/>
          <w:szCs w:val="20"/>
        </w:rPr>
        <w:t>and</w:t>
      </w:r>
      <w:r w:rsidRPr="00D03B77">
        <w:rPr>
          <w:spacing w:val="-5"/>
          <w:sz w:val="20"/>
          <w:szCs w:val="20"/>
        </w:rPr>
        <w:t xml:space="preserve"> </w:t>
      </w:r>
      <w:r w:rsidRPr="00D03B77">
        <w:rPr>
          <w:sz w:val="20"/>
          <w:szCs w:val="20"/>
        </w:rPr>
        <w:t>responses,</w:t>
      </w:r>
      <w:r w:rsidRPr="00D03B77">
        <w:rPr>
          <w:spacing w:val="-5"/>
          <w:sz w:val="20"/>
          <w:szCs w:val="20"/>
        </w:rPr>
        <w:t xml:space="preserve"> </w:t>
      </w:r>
      <w:r w:rsidRPr="00D03B77">
        <w:rPr>
          <w:sz w:val="20"/>
          <w:szCs w:val="20"/>
        </w:rPr>
        <w:t>all</w:t>
      </w:r>
      <w:r w:rsidRPr="00D03B77">
        <w:rPr>
          <w:spacing w:val="-3"/>
          <w:sz w:val="20"/>
          <w:szCs w:val="20"/>
        </w:rPr>
        <w:t xml:space="preserve"> </w:t>
      </w:r>
      <w:r w:rsidRPr="00D03B77">
        <w:rPr>
          <w:sz w:val="20"/>
          <w:szCs w:val="20"/>
        </w:rPr>
        <w:t>briefs</w:t>
      </w:r>
      <w:r w:rsidRPr="00D03B77">
        <w:rPr>
          <w:spacing w:val="-4"/>
          <w:sz w:val="20"/>
          <w:szCs w:val="20"/>
        </w:rPr>
        <w:t xml:space="preserve"> </w:t>
      </w:r>
      <w:r w:rsidRPr="00D03B77">
        <w:rPr>
          <w:sz w:val="20"/>
          <w:szCs w:val="20"/>
        </w:rPr>
        <w:t>and</w:t>
      </w:r>
      <w:r w:rsidRPr="00D03B77">
        <w:rPr>
          <w:spacing w:val="-3"/>
          <w:sz w:val="20"/>
          <w:szCs w:val="20"/>
        </w:rPr>
        <w:t xml:space="preserve"> </w:t>
      </w:r>
      <w:r w:rsidRPr="00D03B77">
        <w:rPr>
          <w:sz w:val="20"/>
          <w:szCs w:val="20"/>
        </w:rPr>
        <w:t>written</w:t>
      </w:r>
      <w:r w:rsidRPr="00D03B77">
        <w:rPr>
          <w:spacing w:val="-5"/>
          <w:sz w:val="20"/>
          <w:szCs w:val="20"/>
        </w:rPr>
        <w:t xml:space="preserve"> </w:t>
      </w:r>
      <w:r w:rsidRPr="00D03B77">
        <w:rPr>
          <w:sz w:val="20"/>
          <w:szCs w:val="20"/>
        </w:rPr>
        <w:t>statements,</w:t>
      </w:r>
      <w:r w:rsidRPr="00D03B77">
        <w:rPr>
          <w:spacing w:val="-5"/>
          <w:sz w:val="20"/>
          <w:szCs w:val="20"/>
        </w:rPr>
        <w:t xml:space="preserve"> </w:t>
      </w:r>
      <w:r w:rsidRPr="00D03B77">
        <w:rPr>
          <w:sz w:val="20"/>
          <w:szCs w:val="20"/>
        </w:rPr>
        <w:t>and</w:t>
      </w:r>
      <w:r w:rsidRPr="00D03B77">
        <w:rPr>
          <w:spacing w:val="-3"/>
          <w:sz w:val="20"/>
          <w:szCs w:val="20"/>
        </w:rPr>
        <w:t xml:space="preserve"> </w:t>
      </w:r>
      <w:r w:rsidRPr="00D03B77">
        <w:rPr>
          <w:sz w:val="20"/>
          <w:szCs w:val="20"/>
        </w:rPr>
        <w:t>other</w:t>
      </w:r>
      <w:r w:rsidRPr="00D03B77">
        <w:rPr>
          <w:spacing w:val="-4"/>
          <w:sz w:val="20"/>
          <w:szCs w:val="20"/>
        </w:rPr>
        <w:t xml:space="preserve"> </w:t>
      </w:r>
      <w:r w:rsidRPr="00D03B77">
        <w:rPr>
          <w:sz w:val="20"/>
          <w:szCs w:val="20"/>
        </w:rPr>
        <w:t>documents</w:t>
      </w:r>
      <w:r w:rsidRPr="00D03B77">
        <w:rPr>
          <w:spacing w:val="-4"/>
          <w:sz w:val="20"/>
          <w:szCs w:val="20"/>
        </w:rPr>
        <w:t xml:space="preserve"> </w:t>
      </w:r>
      <w:r w:rsidRPr="00D03B77">
        <w:rPr>
          <w:sz w:val="20"/>
          <w:szCs w:val="20"/>
        </w:rPr>
        <w:t>and things</w:t>
      </w:r>
      <w:r w:rsidRPr="00D03B77">
        <w:rPr>
          <w:spacing w:val="-4"/>
          <w:sz w:val="20"/>
          <w:szCs w:val="20"/>
        </w:rPr>
        <w:t xml:space="preserve"> </w:t>
      </w:r>
      <w:r w:rsidRPr="00D03B77">
        <w:rPr>
          <w:sz w:val="20"/>
          <w:szCs w:val="20"/>
        </w:rPr>
        <w:t>properly</w:t>
      </w:r>
      <w:r w:rsidRPr="00D03B77">
        <w:rPr>
          <w:spacing w:val="-8"/>
          <w:sz w:val="20"/>
          <w:szCs w:val="20"/>
        </w:rPr>
        <w:t xml:space="preserve"> </w:t>
      </w:r>
      <w:r w:rsidRPr="00D03B77">
        <w:rPr>
          <w:sz w:val="20"/>
          <w:szCs w:val="20"/>
        </w:rPr>
        <w:t>filed</w:t>
      </w:r>
      <w:r w:rsidRPr="00D03B77">
        <w:rPr>
          <w:spacing w:val="-3"/>
          <w:sz w:val="20"/>
          <w:szCs w:val="20"/>
        </w:rPr>
        <w:t xml:space="preserve"> </w:t>
      </w:r>
      <w:r w:rsidRPr="00D03B77">
        <w:rPr>
          <w:sz w:val="20"/>
          <w:szCs w:val="20"/>
        </w:rPr>
        <w:t>with</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Secretary,</w:t>
      </w:r>
      <w:r w:rsidRPr="00D03B77">
        <w:rPr>
          <w:spacing w:val="-3"/>
          <w:sz w:val="20"/>
          <w:szCs w:val="20"/>
        </w:rPr>
        <w:t xml:space="preserve"> </w:t>
      </w:r>
      <w:r w:rsidRPr="00D03B77">
        <w:rPr>
          <w:sz w:val="20"/>
          <w:szCs w:val="20"/>
        </w:rPr>
        <w:t>in</w:t>
      </w:r>
      <w:r w:rsidRPr="00D03B77">
        <w:rPr>
          <w:spacing w:val="-3"/>
          <w:sz w:val="20"/>
          <w:szCs w:val="20"/>
        </w:rPr>
        <w:t xml:space="preserve"> </w:t>
      </w:r>
      <w:r w:rsidRPr="00D03B77">
        <w:rPr>
          <w:sz w:val="20"/>
          <w:szCs w:val="20"/>
        </w:rPr>
        <w:t>addition</w:t>
      </w:r>
      <w:r w:rsidRPr="00D03B77">
        <w:rPr>
          <w:spacing w:val="-3"/>
          <w:sz w:val="20"/>
          <w:szCs w:val="20"/>
        </w:rPr>
        <w:t xml:space="preserve"> </w:t>
      </w:r>
      <w:r w:rsidRPr="00D03B77">
        <w:rPr>
          <w:sz w:val="20"/>
          <w:szCs w:val="20"/>
        </w:rPr>
        <w:t>to</w:t>
      </w:r>
      <w:r w:rsidRPr="00D03B77">
        <w:rPr>
          <w:spacing w:val="-3"/>
          <w:sz w:val="20"/>
          <w:szCs w:val="20"/>
        </w:rPr>
        <w:t xml:space="preserve"> </w:t>
      </w:r>
      <w:r w:rsidRPr="00D03B77">
        <w:rPr>
          <w:sz w:val="20"/>
          <w:szCs w:val="20"/>
        </w:rPr>
        <w:t>all</w:t>
      </w:r>
      <w:r w:rsidRPr="00D03B77">
        <w:rPr>
          <w:spacing w:val="-3"/>
          <w:sz w:val="20"/>
          <w:szCs w:val="20"/>
        </w:rPr>
        <w:t xml:space="preserve"> </w:t>
      </w:r>
      <w:r w:rsidRPr="00D03B77">
        <w:rPr>
          <w:sz w:val="20"/>
          <w:szCs w:val="20"/>
        </w:rPr>
        <w:t>orders,</w:t>
      </w:r>
      <w:r w:rsidRPr="00D03B77">
        <w:rPr>
          <w:spacing w:val="-5"/>
          <w:sz w:val="20"/>
          <w:szCs w:val="20"/>
        </w:rPr>
        <w:t xml:space="preserve"> </w:t>
      </w:r>
      <w:r w:rsidRPr="00D03B77">
        <w:rPr>
          <w:sz w:val="20"/>
          <w:szCs w:val="20"/>
        </w:rPr>
        <w:t>notices,</w:t>
      </w:r>
      <w:r w:rsidRPr="00D03B77">
        <w:rPr>
          <w:spacing w:val="-5"/>
          <w:sz w:val="20"/>
          <w:szCs w:val="20"/>
        </w:rPr>
        <w:t xml:space="preserve"> </w:t>
      </w:r>
      <w:r w:rsidRPr="00D03B77">
        <w:rPr>
          <w:sz w:val="20"/>
          <w:szCs w:val="20"/>
        </w:rPr>
        <w:t>and</w:t>
      </w:r>
      <w:r w:rsidRPr="00D03B77">
        <w:rPr>
          <w:spacing w:val="-3"/>
          <w:sz w:val="20"/>
          <w:szCs w:val="20"/>
        </w:rPr>
        <w:t xml:space="preserve"> </w:t>
      </w:r>
      <w:r w:rsidRPr="00D03B77">
        <w:rPr>
          <w:sz w:val="20"/>
          <w:szCs w:val="20"/>
        </w:rPr>
        <w:t>initial</w:t>
      </w:r>
      <w:r w:rsidRPr="00D03B77">
        <w:rPr>
          <w:spacing w:val="-3"/>
          <w:sz w:val="20"/>
          <w:szCs w:val="20"/>
        </w:rPr>
        <w:t xml:space="preserve"> </w:t>
      </w:r>
      <w:r w:rsidRPr="00D03B77">
        <w:rPr>
          <w:sz w:val="20"/>
          <w:szCs w:val="20"/>
        </w:rPr>
        <w:t>determinations</w:t>
      </w:r>
      <w:r w:rsidR="00523573" w:rsidRPr="00D03B77">
        <w:rPr>
          <w:sz w:val="20"/>
          <w:szCs w:val="20"/>
        </w:rPr>
        <w:t xml:space="preserve"> </w:t>
      </w:r>
      <w:r w:rsidRPr="00D03B77">
        <w:rPr>
          <w:sz w:val="20"/>
        </w:rPr>
        <w:t>of</w:t>
      </w:r>
      <w:r w:rsidRPr="00D03B77">
        <w:rPr>
          <w:spacing w:val="-2"/>
          <w:sz w:val="20"/>
        </w:rPr>
        <w:t xml:space="preserve"> </w:t>
      </w:r>
      <w:r w:rsidRPr="00D03B77">
        <w:rPr>
          <w:sz w:val="20"/>
        </w:rPr>
        <w:t>the</w:t>
      </w:r>
      <w:r w:rsidRPr="00D03B77">
        <w:rPr>
          <w:spacing w:val="-4"/>
          <w:sz w:val="20"/>
        </w:rPr>
        <w:t xml:space="preserve"> </w:t>
      </w:r>
      <w:r w:rsidRPr="00D03B77">
        <w:rPr>
          <w:sz w:val="20"/>
        </w:rPr>
        <w:t>administrative</w:t>
      </w:r>
      <w:r w:rsidRPr="00D03B77">
        <w:rPr>
          <w:spacing w:val="-4"/>
          <w:sz w:val="20"/>
        </w:rPr>
        <w:t xml:space="preserve"> </w:t>
      </w:r>
      <w:r w:rsidRPr="00D03B77">
        <w:rPr>
          <w:sz w:val="20"/>
        </w:rPr>
        <w:t>law</w:t>
      </w:r>
      <w:r w:rsidRPr="00D03B77">
        <w:rPr>
          <w:spacing w:val="-6"/>
          <w:sz w:val="20"/>
        </w:rPr>
        <w:t xml:space="preserve"> </w:t>
      </w:r>
      <w:r w:rsidRPr="00D03B77">
        <w:rPr>
          <w:sz w:val="20"/>
        </w:rPr>
        <w:t>judge,</w:t>
      </w:r>
      <w:r w:rsidRPr="00D03B77">
        <w:rPr>
          <w:spacing w:val="-2"/>
          <w:sz w:val="20"/>
        </w:rPr>
        <w:t xml:space="preserve"> </w:t>
      </w:r>
      <w:r w:rsidRPr="00D03B77">
        <w:rPr>
          <w:sz w:val="20"/>
        </w:rPr>
        <w:t>orders</w:t>
      </w:r>
      <w:r w:rsidRPr="00D03B77">
        <w:rPr>
          <w:spacing w:val="-3"/>
          <w:sz w:val="20"/>
        </w:rPr>
        <w:t xml:space="preserve"> </w:t>
      </w:r>
      <w:r w:rsidRPr="00D03B77">
        <w:rPr>
          <w:sz w:val="20"/>
        </w:rPr>
        <w:t>and</w:t>
      </w:r>
      <w:r w:rsidRPr="00D03B77">
        <w:rPr>
          <w:spacing w:val="-4"/>
          <w:sz w:val="20"/>
        </w:rPr>
        <w:t xml:space="preserve"> </w:t>
      </w:r>
      <w:r w:rsidRPr="00D03B77">
        <w:rPr>
          <w:sz w:val="20"/>
        </w:rPr>
        <w:t>notices</w:t>
      </w:r>
      <w:r w:rsidRPr="00D03B77">
        <w:rPr>
          <w:spacing w:val="-1"/>
          <w:sz w:val="20"/>
        </w:rPr>
        <w:t xml:space="preserve"> </w:t>
      </w:r>
      <w:r w:rsidRPr="00D03B77">
        <w:rPr>
          <w:sz w:val="20"/>
        </w:rPr>
        <w:t>of</w:t>
      </w:r>
      <w:r w:rsidRPr="00D03B77">
        <w:rPr>
          <w:spacing w:val="-2"/>
          <w:sz w:val="20"/>
        </w:rPr>
        <w:t xml:space="preserve"> </w:t>
      </w:r>
      <w:r w:rsidRPr="00D03B77">
        <w:rPr>
          <w:sz w:val="20"/>
        </w:rPr>
        <w:t>the</w:t>
      </w:r>
      <w:r w:rsidRPr="00D03B77">
        <w:rPr>
          <w:spacing w:val="-4"/>
          <w:sz w:val="20"/>
        </w:rPr>
        <w:t xml:space="preserve"> </w:t>
      </w:r>
      <w:r w:rsidRPr="00D03B77">
        <w:rPr>
          <w:sz w:val="20"/>
        </w:rPr>
        <w:t>Commission,</w:t>
      </w:r>
      <w:r w:rsidRPr="00D03B77">
        <w:rPr>
          <w:spacing w:val="-4"/>
          <w:sz w:val="20"/>
        </w:rPr>
        <w:t xml:space="preserve"> </w:t>
      </w:r>
      <w:r w:rsidRPr="00D03B77">
        <w:rPr>
          <w:sz w:val="20"/>
        </w:rPr>
        <w:t>hearing</w:t>
      </w:r>
      <w:r w:rsidRPr="00D03B77">
        <w:rPr>
          <w:spacing w:val="-4"/>
          <w:sz w:val="20"/>
        </w:rPr>
        <w:t xml:space="preserve"> </w:t>
      </w:r>
      <w:r w:rsidRPr="00D03B77">
        <w:rPr>
          <w:sz w:val="20"/>
        </w:rPr>
        <w:t>and</w:t>
      </w:r>
      <w:r w:rsidRPr="00D03B77">
        <w:rPr>
          <w:spacing w:val="-4"/>
          <w:sz w:val="20"/>
        </w:rPr>
        <w:t xml:space="preserve"> </w:t>
      </w:r>
      <w:r w:rsidRPr="00D03B77">
        <w:rPr>
          <w:sz w:val="20"/>
        </w:rPr>
        <w:t>conference transcripts, evidence admitted into the record (including physical exhibits), and any other items certified into the record by the administrative law judge or the</w:t>
      </w:r>
      <w:r w:rsidRPr="00D03B77">
        <w:rPr>
          <w:spacing w:val="-14"/>
          <w:sz w:val="20"/>
        </w:rPr>
        <w:t xml:space="preserve"> </w:t>
      </w:r>
      <w:r w:rsidRPr="00D03B77">
        <w:rPr>
          <w:sz w:val="20"/>
        </w:rPr>
        <w:t>Commission.</w:t>
      </w:r>
    </w:p>
    <w:p w:rsidR="00A86F30" w:rsidRPr="00D03B77" w:rsidRDefault="00A86F30" w:rsidP="00C6454B">
      <w:pPr>
        <w:pStyle w:val="BodyText"/>
      </w:pPr>
    </w:p>
    <w:p w:rsidR="00A86F30" w:rsidRPr="00D03B77" w:rsidRDefault="00937FE8" w:rsidP="00C6454B">
      <w:pPr>
        <w:pStyle w:val="ListParagraph"/>
        <w:numPr>
          <w:ilvl w:val="0"/>
          <w:numId w:val="37"/>
        </w:numPr>
        <w:tabs>
          <w:tab w:val="left" w:pos="921"/>
        </w:tabs>
        <w:ind w:left="140" w:right="409" w:firstLine="481"/>
        <w:jc w:val="both"/>
        <w:rPr>
          <w:sz w:val="20"/>
          <w:szCs w:val="20"/>
        </w:rPr>
      </w:pPr>
      <w:r w:rsidRPr="00D03B77">
        <w:rPr>
          <w:sz w:val="20"/>
          <w:szCs w:val="20"/>
        </w:rPr>
        <w:t>Reporting</w:t>
      </w:r>
      <w:r w:rsidRPr="00D03B77">
        <w:rPr>
          <w:i/>
          <w:sz w:val="20"/>
          <w:szCs w:val="20"/>
        </w:rPr>
        <w:t xml:space="preserve"> and transcription. </w:t>
      </w:r>
      <w:r w:rsidRPr="00D03B77">
        <w:rPr>
          <w:sz w:val="20"/>
          <w:szCs w:val="20"/>
        </w:rPr>
        <w:t>Hearings shall be reported and transcribed by the</w:t>
      </w:r>
      <w:r w:rsidRPr="00D03B77">
        <w:rPr>
          <w:spacing w:val="-38"/>
          <w:sz w:val="20"/>
          <w:szCs w:val="20"/>
        </w:rPr>
        <w:t xml:space="preserve"> </w:t>
      </w:r>
      <w:r w:rsidRPr="00D03B77">
        <w:rPr>
          <w:sz w:val="20"/>
          <w:szCs w:val="20"/>
        </w:rPr>
        <w:t>official reporter of the Commission under the supervision of the administrative law judge, and the transcript shall be a part of the</w:t>
      </w:r>
      <w:r w:rsidRPr="00D03B77">
        <w:rPr>
          <w:spacing w:val="-1"/>
          <w:sz w:val="20"/>
          <w:szCs w:val="20"/>
        </w:rPr>
        <w:t xml:space="preserve"> </w:t>
      </w:r>
      <w:r w:rsidRPr="00D03B77">
        <w:rPr>
          <w:sz w:val="20"/>
          <w:szCs w:val="20"/>
        </w:rPr>
        <w:t>record.</w:t>
      </w:r>
    </w:p>
    <w:p w:rsidR="00A86F30" w:rsidRPr="00D03B77" w:rsidRDefault="00A86F30" w:rsidP="00C6454B">
      <w:pPr>
        <w:pStyle w:val="BodyText"/>
      </w:pPr>
    </w:p>
    <w:p w:rsidR="00A86F30" w:rsidRPr="00D03B77" w:rsidRDefault="00937FE8" w:rsidP="00C6454B">
      <w:pPr>
        <w:pStyle w:val="ListParagraph"/>
        <w:keepNext/>
        <w:keepLines/>
        <w:widowControl/>
        <w:numPr>
          <w:ilvl w:val="0"/>
          <w:numId w:val="37"/>
        </w:numPr>
        <w:tabs>
          <w:tab w:val="left" w:pos="911"/>
        </w:tabs>
        <w:ind w:left="140" w:right="155" w:firstLine="480"/>
        <w:rPr>
          <w:sz w:val="20"/>
          <w:szCs w:val="20"/>
        </w:rPr>
      </w:pPr>
      <w:r w:rsidRPr="00D03B77">
        <w:rPr>
          <w:i/>
          <w:sz w:val="20"/>
          <w:szCs w:val="20"/>
        </w:rPr>
        <w:lastRenderedPageBreak/>
        <w:t xml:space="preserve">Corrections. </w:t>
      </w:r>
      <w:r w:rsidRPr="00D03B77">
        <w:rPr>
          <w:sz w:val="20"/>
          <w:szCs w:val="20"/>
        </w:rPr>
        <w:t>Changes in the official transcript may be made only when they involve errors affecting substance. A motion to correct a transcript shall be addressed to the administrative law judge, who may order that the transcript be changed to reflect such corrections as are warranted, after consideration of any objections that may be made. Such corrections shall be</w:t>
      </w:r>
      <w:r w:rsidRPr="00D03B77">
        <w:rPr>
          <w:spacing w:val="-4"/>
          <w:sz w:val="20"/>
          <w:szCs w:val="20"/>
        </w:rPr>
        <w:t xml:space="preserve"> </w:t>
      </w:r>
      <w:r w:rsidRPr="00D03B77">
        <w:rPr>
          <w:sz w:val="20"/>
          <w:szCs w:val="20"/>
        </w:rPr>
        <w:t>made</w:t>
      </w:r>
      <w:r w:rsidRPr="00D03B77">
        <w:rPr>
          <w:spacing w:val="-4"/>
          <w:sz w:val="20"/>
          <w:szCs w:val="20"/>
        </w:rPr>
        <w:t xml:space="preserve"> </w:t>
      </w:r>
      <w:r w:rsidRPr="00D03B77">
        <w:rPr>
          <w:sz w:val="20"/>
          <w:szCs w:val="20"/>
        </w:rPr>
        <w:t>by</w:t>
      </w:r>
      <w:r w:rsidRPr="00D03B77">
        <w:rPr>
          <w:spacing w:val="-5"/>
          <w:sz w:val="20"/>
          <w:szCs w:val="20"/>
        </w:rPr>
        <w:t xml:space="preserve"> </w:t>
      </w:r>
      <w:r w:rsidRPr="00D03B77">
        <w:rPr>
          <w:sz w:val="20"/>
          <w:szCs w:val="20"/>
        </w:rPr>
        <w:t>the</w:t>
      </w:r>
      <w:r w:rsidRPr="00D03B77">
        <w:rPr>
          <w:spacing w:val="-4"/>
          <w:sz w:val="20"/>
          <w:szCs w:val="20"/>
        </w:rPr>
        <w:t xml:space="preserve"> </w:t>
      </w:r>
      <w:r w:rsidRPr="00D03B77">
        <w:rPr>
          <w:sz w:val="20"/>
          <w:szCs w:val="20"/>
        </w:rPr>
        <w:t>official</w:t>
      </w:r>
      <w:r w:rsidRPr="00D03B77">
        <w:rPr>
          <w:spacing w:val="-5"/>
          <w:sz w:val="20"/>
          <w:szCs w:val="20"/>
        </w:rPr>
        <w:t xml:space="preserve"> </w:t>
      </w:r>
      <w:r w:rsidRPr="00D03B77">
        <w:rPr>
          <w:sz w:val="20"/>
          <w:szCs w:val="20"/>
        </w:rPr>
        <w:t>reporter</w:t>
      </w:r>
      <w:r w:rsidRPr="00D03B77">
        <w:rPr>
          <w:spacing w:val="-3"/>
          <w:sz w:val="20"/>
          <w:szCs w:val="20"/>
        </w:rPr>
        <w:t xml:space="preserve"> </w:t>
      </w:r>
      <w:r w:rsidRPr="00D03B77">
        <w:rPr>
          <w:sz w:val="20"/>
          <w:szCs w:val="20"/>
        </w:rPr>
        <w:t>by</w:t>
      </w:r>
      <w:r w:rsidRPr="00D03B77">
        <w:rPr>
          <w:spacing w:val="-6"/>
          <w:sz w:val="20"/>
          <w:szCs w:val="20"/>
        </w:rPr>
        <w:t xml:space="preserve"> </w:t>
      </w:r>
      <w:r w:rsidRPr="00D03B77">
        <w:rPr>
          <w:sz w:val="20"/>
          <w:szCs w:val="20"/>
        </w:rPr>
        <w:t>furnishing</w:t>
      </w:r>
      <w:r w:rsidRPr="00D03B77">
        <w:rPr>
          <w:spacing w:val="-4"/>
          <w:sz w:val="20"/>
          <w:szCs w:val="20"/>
        </w:rPr>
        <w:t xml:space="preserve"> </w:t>
      </w:r>
      <w:r w:rsidRPr="00D03B77">
        <w:rPr>
          <w:sz w:val="20"/>
          <w:szCs w:val="20"/>
        </w:rPr>
        <w:t>substitute</w:t>
      </w:r>
      <w:r w:rsidRPr="00D03B77">
        <w:rPr>
          <w:spacing w:val="-4"/>
          <w:sz w:val="20"/>
          <w:szCs w:val="20"/>
        </w:rPr>
        <w:t xml:space="preserve"> </w:t>
      </w:r>
      <w:r w:rsidRPr="00D03B77">
        <w:rPr>
          <w:sz w:val="20"/>
          <w:szCs w:val="20"/>
        </w:rPr>
        <w:t>typed</w:t>
      </w:r>
      <w:r w:rsidRPr="00D03B77">
        <w:rPr>
          <w:spacing w:val="-2"/>
          <w:sz w:val="20"/>
          <w:szCs w:val="20"/>
        </w:rPr>
        <w:t xml:space="preserve"> </w:t>
      </w:r>
      <w:r w:rsidRPr="00D03B77">
        <w:rPr>
          <w:sz w:val="20"/>
          <w:szCs w:val="20"/>
        </w:rPr>
        <w:t>pages,</w:t>
      </w:r>
      <w:r w:rsidRPr="00D03B77">
        <w:rPr>
          <w:spacing w:val="-4"/>
          <w:sz w:val="20"/>
          <w:szCs w:val="20"/>
        </w:rPr>
        <w:t xml:space="preserve"> </w:t>
      </w:r>
      <w:r w:rsidRPr="00D03B77">
        <w:rPr>
          <w:sz w:val="20"/>
          <w:szCs w:val="20"/>
        </w:rPr>
        <w:t>under</w:t>
      </w:r>
      <w:r w:rsidRPr="00D03B77">
        <w:rPr>
          <w:spacing w:val="-3"/>
          <w:sz w:val="20"/>
          <w:szCs w:val="20"/>
        </w:rPr>
        <w:t xml:space="preserve"> </w:t>
      </w:r>
      <w:r w:rsidRPr="00D03B77">
        <w:rPr>
          <w:sz w:val="20"/>
          <w:szCs w:val="20"/>
        </w:rPr>
        <w:t>the</w:t>
      </w:r>
      <w:r w:rsidRPr="00D03B77">
        <w:rPr>
          <w:spacing w:val="-2"/>
          <w:sz w:val="20"/>
          <w:szCs w:val="20"/>
        </w:rPr>
        <w:t xml:space="preserve"> </w:t>
      </w:r>
      <w:r w:rsidRPr="00D03B77">
        <w:rPr>
          <w:sz w:val="20"/>
          <w:szCs w:val="20"/>
        </w:rPr>
        <w:t>usual</w:t>
      </w:r>
      <w:r w:rsidRPr="00D03B77">
        <w:rPr>
          <w:spacing w:val="-5"/>
          <w:sz w:val="20"/>
          <w:szCs w:val="20"/>
        </w:rPr>
        <w:t xml:space="preserve"> </w:t>
      </w:r>
      <w:r w:rsidRPr="00D03B77">
        <w:rPr>
          <w:sz w:val="20"/>
          <w:szCs w:val="20"/>
        </w:rPr>
        <w:t>certificate</w:t>
      </w:r>
      <w:r w:rsidRPr="00D03B77">
        <w:rPr>
          <w:spacing w:val="-4"/>
          <w:sz w:val="20"/>
          <w:szCs w:val="20"/>
        </w:rPr>
        <w:t xml:space="preserve"> </w:t>
      </w:r>
      <w:r w:rsidRPr="00D03B77">
        <w:rPr>
          <w:sz w:val="20"/>
          <w:szCs w:val="20"/>
        </w:rPr>
        <w:t>of the reporter, for insertion in the transcript. The original uncorrected pages shall be retained in the files of the</w:t>
      </w:r>
      <w:r w:rsidRPr="00D03B77">
        <w:rPr>
          <w:spacing w:val="-1"/>
          <w:sz w:val="20"/>
          <w:szCs w:val="20"/>
        </w:rPr>
        <w:t xml:space="preserve"> </w:t>
      </w:r>
      <w:r w:rsidRPr="00D03B77">
        <w:rPr>
          <w:sz w:val="20"/>
          <w:szCs w:val="20"/>
        </w:rPr>
        <w:t>Commission.</w:t>
      </w:r>
    </w:p>
    <w:p w:rsidR="00A86F30" w:rsidRPr="00D03B77" w:rsidRDefault="00A86F30" w:rsidP="00C6454B">
      <w:pPr>
        <w:pStyle w:val="BodyText"/>
        <w:keepNext/>
        <w:keepLines/>
        <w:widowControl/>
      </w:pPr>
    </w:p>
    <w:p w:rsidR="00A86F30" w:rsidRPr="00D03B77" w:rsidRDefault="00937FE8" w:rsidP="002174FC">
      <w:pPr>
        <w:pStyle w:val="ListParagraph"/>
        <w:numPr>
          <w:ilvl w:val="0"/>
          <w:numId w:val="37"/>
        </w:numPr>
        <w:tabs>
          <w:tab w:val="left" w:pos="921"/>
        </w:tabs>
        <w:ind w:left="140" w:right="155" w:firstLine="480"/>
        <w:rPr>
          <w:sz w:val="20"/>
          <w:szCs w:val="20"/>
        </w:rPr>
      </w:pPr>
      <w:r w:rsidRPr="00D03B77">
        <w:rPr>
          <w:i/>
          <w:sz w:val="20"/>
          <w:szCs w:val="20"/>
        </w:rPr>
        <w:t>Certification</w:t>
      </w:r>
      <w:r w:rsidRPr="00D03B77">
        <w:rPr>
          <w:i/>
          <w:spacing w:val="-3"/>
          <w:sz w:val="20"/>
          <w:szCs w:val="20"/>
        </w:rPr>
        <w:t xml:space="preserve"> </w:t>
      </w:r>
      <w:r w:rsidRPr="00D03B77">
        <w:rPr>
          <w:i/>
          <w:sz w:val="20"/>
          <w:szCs w:val="20"/>
        </w:rPr>
        <w:t>of</w:t>
      </w:r>
      <w:r w:rsidRPr="00D03B77">
        <w:rPr>
          <w:i/>
          <w:spacing w:val="-5"/>
          <w:sz w:val="20"/>
          <w:szCs w:val="20"/>
        </w:rPr>
        <w:t xml:space="preserve"> </w:t>
      </w:r>
      <w:r w:rsidRPr="00D03B77">
        <w:rPr>
          <w:i/>
          <w:sz w:val="20"/>
          <w:szCs w:val="20"/>
        </w:rPr>
        <w:t>record.</w:t>
      </w:r>
      <w:r w:rsidRPr="00D03B77">
        <w:rPr>
          <w:i/>
          <w:spacing w:val="-4"/>
          <w:sz w:val="20"/>
          <w:szCs w:val="20"/>
        </w:rPr>
        <w:t xml:space="preserve"> </w:t>
      </w:r>
      <w:r w:rsidRPr="00D03B77">
        <w:rPr>
          <w:sz w:val="20"/>
          <w:szCs w:val="20"/>
        </w:rPr>
        <w:t>The</w:t>
      </w:r>
      <w:r w:rsidRPr="00D03B77">
        <w:rPr>
          <w:spacing w:val="-5"/>
          <w:sz w:val="20"/>
          <w:szCs w:val="20"/>
        </w:rPr>
        <w:t xml:space="preserve"> </w:t>
      </w:r>
      <w:r w:rsidRPr="00D03B77">
        <w:rPr>
          <w:sz w:val="20"/>
          <w:szCs w:val="20"/>
        </w:rPr>
        <w:t>record,</w:t>
      </w:r>
      <w:r w:rsidRPr="00D03B77">
        <w:rPr>
          <w:spacing w:val="-3"/>
          <w:sz w:val="20"/>
          <w:szCs w:val="20"/>
        </w:rPr>
        <w:t xml:space="preserve"> </w:t>
      </w:r>
      <w:r w:rsidRPr="00D03B77">
        <w:rPr>
          <w:sz w:val="20"/>
          <w:szCs w:val="20"/>
        </w:rPr>
        <w:t>including</w:t>
      </w:r>
      <w:r w:rsidRPr="00D03B77">
        <w:rPr>
          <w:spacing w:val="-3"/>
          <w:sz w:val="20"/>
          <w:szCs w:val="20"/>
        </w:rPr>
        <w:t xml:space="preserve"> </w:t>
      </w:r>
      <w:r w:rsidRPr="00D03B77">
        <w:rPr>
          <w:sz w:val="20"/>
          <w:szCs w:val="20"/>
        </w:rPr>
        <w:t>all</w:t>
      </w:r>
      <w:r w:rsidRPr="00D03B77">
        <w:rPr>
          <w:spacing w:val="-6"/>
          <w:sz w:val="20"/>
          <w:szCs w:val="20"/>
        </w:rPr>
        <w:t xml:space="preserve"> </w:t>
      </w:r>
      <w:r w:rsidRPr="00D03B77">
        <w:rPr>
          <w:sz w:val="20"/>
          <w:szCs w:val="20"/>
        </w:rPr>
        <w:t>physical</w:t>
      </w:r>
      <w:r w:rsidRPr="00D03B77">
        <w:rPr>
          <w:spacing w:val="-6"/>
          <w:sz w:val="20"/>
          <w:szCs w:val="20"/>
        </w:rPr>
        <w:t xml:space="preserve"> </w:t>
      </w:r>
      <w:r w:rsidRPr="00D03B77">
        <w:rPr>
          <w:sz w:val="20"/>
          <w:szCs w:val="20"/>
        </w:rPr>
        <w:t>exhibits</w:t>
      </w:r>
      <w:r w:rsidRPr="00D03B77">
        <w:rPr>
          <w:spacing w:val="-4"/>
          <w:sz w:val="20"/>
          <w:szCs w:val="20"/>
        </w:rPr>
        <w:t xml:space="preserve"> </w:t>
      </w:r>
      <w:r w:rsidRPr="00D03B77">
        <w:rPr>
          <w:sz w:val="20"/>
          <w:szCs w:val="20"/>
        </w:rPr>
        <w:t>entered</w:t>
      </w:r>
      <w:r w:rsidRPr="00D03B77">
        <w:rPr>
          <w:spacing w:val="-3"/>
          <w:sz w:val="20"/>
          <w:szCs w:val="20"/>
        </w:rPr>
        <w:t xml:space="preserve"> </w:t>
      </w:r>
      <w:r w:rsidRPr="00D03B77">
        <w:rPr>
          <w:sz w:val="20"/>
          <w:szCs w:val="20"/>
        </w:rPr>
        <w:t>into</w:t>
      </w:r>
      <w:r w:rsidRPr="00D03B77">
        <w:rPr>
          <w:spacing w:val="-5"/>
          <w:sz w:val="20"/>
          <w:szCs w:val="20"/>
        </w:rPr>
        <w:t xml:space="preserve"> </w:t>
      </w:r>
      <w:r w:rsidRPr="00D03B77">
        <w:rPr>
          <w:sz w:val="20"/>
          <w:szCs w:val="20"/>
        </w:rPr>
        <w:t>evidence</w:t>
      </w:r>
      <w:r w:rsidRPr="00D03B77">
        <w:rPr>
          <w:spacing w:val="-3"/>
          <w:sz w:val="20"/>
          <w:szCs w:val="20"/>
        </w:rPr>
        <w:t xml:space="preserve"> </w:t>
      </w:r>
      <w:r w:rsidRPr="00D03B77">
        <w:rPr>
          <w:sz w:val="20"/>
          <w:szCs w:val="20"/>
        </w:rPr>
        <w:t>or such photographic reproductions thereof as the administrative law judge approves, shall be certified to the Commission by the administrative law judge upon his filing of an initial determination or at such earlier time as the Commission may</w:t>
      </w:r>
      <w:r w:rsidRPr="00D03B77">
        <w:rPr>
          <w:spacing w:val="-13"/>
          <w:sz w:val="20"/>
          <w:szCs w:val="20"/>
        </w:rPr>
        <w:t xml:space="preserve"> </w:t>
      </w:r>
      <w:r w:rsidRPr="00D03B77">
        <w:rPr>
          <w:sz w:val="20"/>
          <w:szCs w:val="20"/>
        </w:rPr>
        <w:t>order.</w:t>
      </w:r>
    </w:p>
    <w:p w:rsidR="00A86F30" w:rsidRPr="00D03B77" w:rsidRDefault="00A86F30" w:rsidP="00C6454B">
      <w:pPr>
        <w:pStyle w:val="BodyText"/>
      </w:pPr>
    </w:p>
    <w:p w:rsidR="00A86F30" w:rsidRPr="00D03B77" w:rsidRDefault="00937FE8" w:rsidP="002174FC">
      <w:pPr>
        <w:ind w:left="140"/>
        <w:rPr>
          <w:sz w:val="20"/>
          <w:szCs w:val="20"/>
        </w:rPr>
      </w:pPr>
      <w:r w:rsidRPr="00D03B77">
        <w:rPr>
          <w:sz w:val="20"/>
          <w:szCs w:val="20"/>
        </w:rPr>
        <w:t>[59 FR 39039, Aug. 1, 1994, as amended at 73 FR 38324, July 7, 2008]</w:t>
      </w:r>
    </w:p>
    <w:p w:rsidR="00A86F30" w:rsidRPr="00D03B77" w:rsidRDefault="00A86F30" w:rsidP="00C6454B">
      <w:pPr>
        <w:pStyle w:val="BodyText"/>
      </w:pPr>
    </w:p>
    <w:p w:rsidR="00A86F30" w:rsidRPr="00D03B77" w:rsidRDefault="00937FE8" w:rsidP="002174FC">
      <w:pPr>
        <w:pStyle w:val="Heading2"/>
      </w:pPr>
      <w:bookmarkStart w:id="47" w:name="§_210.39_In_camera_treatment_of_confiden"/>
      <w:bookmarkEnd w:id="47"/>
      <w:r w:rsidRPr="00D03B77">
        <w:t xml:space="preserve">§ 210.39 </w:t>
      </w:r>
      <w:proofErr w:type="gramStart"/>
      <w:r w:rsidRPr="00D03B77">
        <w:t>In</w:t>
      </w:r>
      <w:proofErr w:type="gramEnd"/>
      <w:r w:rsidRPr="00D03B77">
        <w:t xml:space="preserve"> camera treatment of confidential information.</w:t>
      </w:r>
    </w:p>
    <w:p w:rsidR="00A86F30" w:rsidRPr="00D03B77" w:rsidRDefault="00A86F30" w:rsidP="00C6454B">
      <w:pPr>
        <w:pStyle w:val="BodyText"/>
        <w:rPr>
          <w:b/>
        </w:rPr>
      </w:pPr>
    </w:p>
    <w:p w:rsidR="00A86F30" w:rsidRPr="00D03B77" w:rsidRDefault="00937FE8" w:rsidP="002174FC">
      <w:pPr>
        <w:pStyle w:val="ListParagraph"/>
        <w:numPr>
          <w:ilvl w:val="0"/>
          <w:numId w:val="36"/>
        </w:numPr>
        <w:tabs>
          <w:tab w:val="left" w:pos="921"/>
        </w:tabs>
        <w:ind w:right="159" w:firstLine="480"/>
        <w:rPr>
          <w:sz w:val="20"/>
          <w:szCs w:val="20"/>
        </w:rPr>
      </w:pPr>
      <w:r w:rsidRPr="00D03B77">
        <w:rPr>
          <w:i/>
          <w:sz w:val="20"/>
          <w:szCs w:val="20"/>
        </w:rPr>
        <w:t xml:space="preserve">Definition. </w:t>
      </w:r>
      <w:r w:rsidRPr="00D03B77">
        <w:rPr>
          <w:sz w:val="20"/>
          <w:szCs w:val="20"/>
        </w:rPr>
        <w:t>Except as hereinafter provided and consistent with §§ 210.5 and 210.34, confidential documents and testimony made subject to protective orders or orders granting in camera treatment are not made part of the public record and are kept confidential in an in camera record. Only the persons identified in a protective order, persons identified in § 210.5(b), and court personnel concerned with judicial review shall have access to confidential information in the in camera record. The right of the administrative law judge and the Commission to disclose confidential data under a protective order (pursuant to § 210.34) to the extent necessary for the proper disposition of each proceeding is specifically</w:t>
      </w:r>
      <w:r w:rsidRPr="00D03B77">
        <w:rPr>
          <w:spacing w:val="-4"/>
          <w:sz w:val="20"/>
          <w:szCs w:val="20"/>
        </w:rPr>
        <w:t xml:space="preserve"> </w:t>
      </w:r>
      <w:r w:rsidRPr="00D03B77">
        <w:rPr>
          <w:sz w:val="20"/>
          <w:szCs w:val="20"/>
        </w:rPr>
        <w:t>reserved.</w:t>
      </w:r>
    </w:p>
    <w:p w:rsidR="00A86F30" w:rsidRPr="00D03B77" w:rsidRDefault="00A86F30" w:rsidP="00C6454B">
      <w:pPr>
        <w:pStyle w:val="BodyText"/>
      </w:pPr>
    </w:p>
    <w:p w:rsidR="00A86F30" w:rsidRPr="00D03B77" w:rsidRDefault="00937FE8" w:rsidP="002174FC">
      <w:pPr>
        <w:pStyle w:val="ListParagraph"/>
        <w:numPr>
          <w:ilvl w:val="0"/>
          <w:numId w:val="36"/>
        </w:numPr>
        <w:tabs>
          <w:tab w:val="left" w:pos="920"/>
        </w:tabs>
        <w:ind w:right="140" w:firstLine="479"/>
        <w:rPr>
          <w:sz w:val="20"/>
          <w:szCs w:val="20"/>
        </w:rPr>
      </w:pPr>
      <w:r w:rsidRPr="00D03B77">
        <w:rPr>
          <w:i/>
          <w:sz w:val="20"/>
          <w:szCs w:val="20"/>
        </w:rPr>
        <w:t xml:space="preserve">Transmission of certain Commission records to district court. </w:t>
      </w:r>
      <w:r w:rsidRPr="00D03B77">
        <w:rPr>
          <w:sz w:val="20"/>
          <w:szCs w:val="20"/>
        </w:rPr>
        <w:t>(1) In a civil action involving parties that are also parties to a proceeding before the Commission under section 337 of the Tariff Act of 1930, at the request of a party to a civil action that is also a respondent in the proceeding before the Commission, the district court may stay, until the determination of the Commission becomes final, proceedings in the civil action with respect to any claim that involves the same issues involved in the proceeding before the Commission under certain conditions. If such a stay is ordered by the district court, after the determination of the Commission becomes final and the stay is dissolved, the Commission shall certify to the district court such portions of the record of its proceeding as the district court may request. Notwithstanding paragraph (a) of this section, the in camera record may be transmitted to a district court and be admissible in a civil action, subject to such protective order as the district court determines necessary, pursuant to 28 U.S.C.</w:t>
      </w:r>
      <w:r w:rsidRPr="00D03B77">
        <w:rPr>
          <w:spacing w:val="-2"/>
          <w:sz w:val="20"/>
          <w:szCs w:val="20"/>
        </w:rPr>
        <w:t xml:space="preserve"> </w:t>
      </w:r>
      <w:r w:rsidRPr="00D03B77">
        <w:rPr>
          <w:sz w:val="20"/>
          <w:szCs w:val="20"/>
        </w:rPr>
        <w:t>1659.</w:t>
      </w:r>
    </w:p>
    <w:p w:rsidR="00A86F30" w:rsidRPr="00D03B77" w:rsidRDefault="00A86F30" w:rsidP="00C6454B">
      <w:pPr>
        <w:pStyle w:val="BodyText"/>
      </w:pPr>
    </w:p>
    <w:p w:rsidR="00A86F30" w:rsidRPr="00D03B77" w:rsidRDefault="00937FE8" w:rsidP="002174FC">
      <w:pPr>
        <w:pStyle w:val="BodyText"/>
        <w:ind w:left="139" w:right="167" w:firstLine="480"/>
      </w:pPr>
      <w:r w:rsidRPr="00D03B77">
        <w:t>(2) To facilitate timely compliance with any court order requiring the Commission to transmit all or part of the record of its section 337 proceedings to the court, as described in paragraph (b)(1) of this section, a party that requests the court to issue an order staying the civil action or an order dissolving the stay and directing the Commission to transmit all or part of the record to the court must file written notice of the issuance or dissolution of a stay with the Commission Secretary within 10 days of the issuance or dissolution of a stay by the district court.</w:t>
      </w:r>
    </w:p>
    <w:p w:rsidR="00AB1104" w:rsidRPr="00D03B77" w:rsidRDefault="00AB1104" w:rsidP="00AB1104">
      <w:pPr>
        <w:pStyle w:val="ListParagraph"/>
        <w:tabs>
          <w:tab w:val="left" w:pos="911"/>
        </w:tabs>
        <w:ind w:left="620" w:right="550" w:firstLine="0"/>
        <w:jc w:val="both"/>
        <w:rPr>
          <w:sz w:val="20"/>
          <w:szCs w:val="20"/>
        </w:rPr>
      </w:pPr>
    </w:p>
    <w:p w:rsidR="00A86F30" w:rsidRPr="00D03B77" w:rsidRDefault="00937FE8" w:rsidP="00C6454B">
      <w:pPr>
        <w:pStyle w:val="ListParagraph"/>
        <w:numPr>
          <w:ilvl w:val="0"/>
          <w:numId w:val="36"/>
        </w:numPr>
        <w:tabs>
          <w:tab w:val="left" w:pos="911"/>
        </w:tabs>
        <w:ind w:left="139" w:right="550" w:firstLine="481"/>
        <w:jc w:val="both"/>
        <w:rPr>
          <w:sz w:val="20"/>
          <w:szCs w:val="20"/>
        </w:rPr>
      </w:pPr>
      <w:r w:rsidRPr="00D03B77">
        <w:rPr>
          <w:i/>
          <w:sz w:val="20"/>
          <w:szCs w:val="20"/>
        </w:rPr>
        <w:t xml:space="preserve">In camera treatment of documents and testimony. </w:t>
      </w:r>
      <w:r w:rsidRPr="00D03B77">
        <w:rPr>
          <w:sz w:val="20"/>
          <w:szCs w:val="20"/>
        </w:rPr>
        <w:t>The administrative law judge</w:t>
      </w:r>
      <w:r w:rsidRPr="00D03B77">
        <w:rPr>
          <w:spacing w:val="-40"/>
          <w:sz w:val="20"/>
          <w:szCs w:val="20"/>
        </w:rPr>
        <w:t xml:space="preserve"> </w:t>
      </w:r>
      <w:r w:rsidRPr="00D03B77">
        <w:rPr>
          <w:sz w:val="20"/>
          <w:szCs w:val="20"/>
        </w:rPr>
        <w:t>shall have authority to order documents or oral testimony offered in evidence, whether admitted or rejected, to be placed in camera.</w:t>
      </w:r>
    </w:p>
    <w:p w:rsidR="00A86F30" w:rsidRPr="00D03B77" w:rsidRDefault="00A86F30" w:rsidP="00C6454B">
      <w:pPr>
        <w:pStyle w:val="BodyText"/>
      </w:pPr>
    </w:p>
    <w:p w:rsidR="00A86F30" w:rsidRPr="00D03B77" w:rsidRDefault="00937FE8" w:rsidP="00C6454B">
      <w:pPr>
        <w:pStyle w:val="ListParagraph"/>
        <w:numPr>
          <w:ilvl w:val="0"/>
          <w:numId w:val="36"/>
        </w:numPr>
        <w:tabs>
          <w:tab w:val="left" w:pos="920"/>
        </w:tabs>
        <w:ind w:left="139" w:right="219" w:firstLine="480"/>
        <w:rPr>
          <w:sz w:val="20"/>
          <w:szCs w:val="20"/>
        </w:rPr>
      </w:pPr>
      <w:r w:rsidRPr="00D03B77">
        <w:rPr>
          <w:i/>
          <w:sz w:val="20"/>
          <w:szCs w:val="20"/>
        </w:rPr>
        <w:t>Part</w:t>
      </w:r>
      <w:r w:rsidRPr="00D03B77">
        <w:rPr>
          <w:i/>
          <w:spacing w:val="-3"/>
          <w:sz w:val="20"/>
          <w:szCs w:val="20"/>
        </w:rPr>
        <w:t xml:space="preserve"> </w:t>
      </w:r>
      <w:r w:rsidRPr="00D03B77">
        <w:rPr>
          <w:i/>
          <w:sz w:val="20"/>
          <w:szCs w:val="20"/>
        </w:rPr>
        <w:t>of</w:t>
      </w:r>
      <w:r w:rsidRPr="00D03B77">
        <w:rPr>
          <w:i/>
          <w:spacing w:val="-3"/>
          <w:sz w:val="20"/>
          <w:szCs w:val="20"/>
        </w:rPr>
        <w:t xml:space="preserve"> </w:t>
      </w:r>
      <w:r w:rsidRPr="00D03B77">
        <w:rPr>
          <w:i/>
          <w:sz w:val="20"/>
          <w:szCs w:val="20"/>
        </w:rPr>
        <w:t>confidential</w:t>
      </w:r>
      <w:r w:rsidRPr="00D03B77">
        <w:rPr>
          <w:i/>
          <w:spacing w:val="-4"/>
          <w:sz w:val="20"/>
          <w:szCs w:val="20"/>
        </w:rPr>
        <w:t xml:space="preserve"> </w:t>
      </w:r>
      <w:r w:rsidRPr="00D03B77">
        <w:rPr>
          <w:i/>
          <w:sz w:val="20"/>
          <w:szCs w:val="20"/>
        </w:rPr>
        <w:t>record.</w:t>
      </w:r>
      <w:r w:rsidRPr="00D03B77">
        <w:rPr>
          <w:i/>
          <w:spacing w:val="-2"/>
          <w:sz w:val="20"/>
          <w:szCs w:val="20"/>
        </w:rPr>
        <w:t xml:space="preserve"> </w:t>
      </w:r>
      <w:r w:rsidRPr="00D03B77">
        <w:rPr>
          <w:sz w:val="20"/>
          <w:szCs w:val="20"/>
        </w:rPr>
        <w:t>In</w:t>
      </w:r>
      <w:r w:rsidRPr="00D03B77">
        <w:rPr>
          <w:spacing w:val="-3"/>
          <w:sz w:val="20"/>
          <w:szCs w:val="20"/>
        </w:rPr>
        <w:t xml:space="preserve"> </w:t>
      </w:r>
      <w:r w:rsidRPr="00D03B77">
        <w:rPr>
          <w:sz w:val="20"/>
          <w:szCs w:val="20"/>
        </w:rPr>
        <w:t>camera</w:t>
      </w:r>
      <w:r w:rsidRPr="00D03B77">
        <w:rPr>
          <w:spacing w:val="-3"/>
          <w:sz w:val="20"/>
          <w:szCs w:val="20"/>
        </w:rPr>
        <w:t xml:space="preserve"> </w:t>
      </w:r>
      <w:r w:rsidRPr="00D03B77">
        <w:rPr>
          <w:sz w:val="20"/>
          <w:szCs w:val="20"/>
        </w:rPr>
        <w:t>documents</w:t>
      </w:r>
      <w:r w:rsidRPr="00D03B77">
        <w:rPr>
          <w:spacing w:val="-2"/>
          <w:sz w:val="20"/>
          <w:szCs w:val="20"/>
        </w:rPr>
        <w:t xml:space="preserve"> </w:t>
      </w:r>
      <w:r w:rsidRPr="00D03B77">
        <w:rPr>
          <w:sz w:val="20"/>
          <w:szCs w:val="20"/>
        </w:rPr>
        <w:t>and</w:t>
      </w:r>
      <w:r w:rsidRPr="00D03B77">
        <w:rPr>
          <w:spacing w:val="-3"/>
          <w:sz w:val="20"/>
          <w:szCs w:val="20"/>
        </w:rPr>
        <w:t xml:space="preserve"> </w:t>
      </w:r>
      <w:r w:rsidRPr="00D03B77">
        <w:rPr>
          <w:sz w:val="20"/>
          <w:szCs w:val="20"/>
        </w:rPr>
        <w:t>testimony</w:t>
      </w:r>
      <w:r w:rsidRPr="00D03B77">
        <w:rPr>
          <w:spacing w:val="-6"/>
          <w:sz w:val="20"/>
          <w:szCs w:val="20"/>
        </w:rPr>
        <w:t xml:space="preserve"> </w:t>
      </w:r>
      <w:r w:rsidRPr="00D03B77">
        <w:rPr>
          <w:sz w:val="20"/>
          <w:szCs w:val="20"/>
        </w:rPr>
        <w:t>shall</w:t>
      </w:r>
      <w:r w:rsidRPr="00D03B77">
        <w:rPr>
          <w:spacing w:val="-4"/>
          <w:sz w:val="20"/>
          <w:szCs w:val="20"/>
        </w:rPr>
        <w:t xml:space="preserve"> </w:t>
      </w:r>
      <w:r w:rsidRPr="00D03B77">
        <w:rPr>
          <w:sz w:val="20"/>
          <w:szCs w:val="20"/>
        </w:rPr>
        <w:t>constitute</w:t>
      </w:r>
      <w:r w:rsidRPr="00D03B77">
        <w:rPr>
          <w:spacing w:val="-3"/>
          <w:sz w:val="20"/>
          <w:szCs w:val="20"/>
        </w:rPr>
        <w:t xml:space="preserve"> </w:t>
      </w:r>
      <w:r w:rsidRPr="00D03B77">
        <w:rPr>
          <w:sz w:val="20"/>
          <w:szCs w:val="20"/>
        </w:rPr>
        <w:t>a</w:t>
      </w:r>
      <w:r w:rsidRPr="00D03B77">
        <w:rPr>
          <w:spacing w:val="-3"/>
          <w:sz w:val="20"/>
          <w:szCs w:val="20"/>
        </w:rPr>
        <w:t xml:space="preserve"> </w:t>
      </w:r>
      <w:r w:rsidRPr="00D03B77">
        <w:rPr>
          <w:sz w:val="20"/>
          <w:szCs w:val="20"/>
        </w:rPr>
        <w:t>part</w:t>
      </w:r>
      <w:r w:rsidRPr="00D03B77">
        <w:rPr>
          <w:spacing w:val="-3"/>
          <w:sz w:val="20"/>
          <w:szCs w:val="20"/>
        </w:rPr>
        <w:t xml:space="preserve"> </w:t>
      </w:r>
      <w:r w:rsidRPr="00D03B77">
        <w:rPr>
          <w:sz w:val="20"/>
          <w:szCs w:val="20"/>
        </w:rPr>
        <w:t>of the confidential record of the</w:t>
      </w:r>
      <w:r w:rsidRPr="00D03B77">
        <w:rPr>
          <w:spacing w:val="-3"/>
          <w:sz w:val="20"/>
          <w:szCs w:val="20"/>
        </w:rPr>
        <w:t xml:space="preserve"> </w:t>
      </w:r>
      <w:r w:rsidRPr="00D03B77">
        <w:rPr>
          <w:sz w:val="20"/>
          <w:szCs w:val="20"/>
        </w:rPr>
        <w:t>Commission.</w:t>
      </w:r>
    </w:p>
    <w:p w:rsidR="00A86F30" w:rsidRPr="00D03B77" w:rsidRDefault="00A86F30" w:rsidP="00C6454B">
      <w:pPr>
        <w:pStyle w:val="BodyText"/>
      </w:pPr>
    </w:p>
    <w:p w:rsidR="00A86F30" w:rsidRPr="00D03B77" w:rsidRDefault="00937FE8" w:rsidP="00AB1104">
      <w:pPr>
        <w:pStyle w:val="ListParagraph"/>
        <w:keepNext/>
        <w:keepLines/>
        <w:widowControl/>
        <w:numPr>
          <w:ilvl w:val="0"/>
          <w:numId w:val="36"/>
        </w:numPr>
        <w:tabs>
          <w:tab w:val="left" w:pos="920"/>
        </w:tabs>
        <w:ind w:left="139" w:right="188" w:firstLine="480"/>
        <w:rPr>
          <w:sz w:val="20"/>
          <w:szCs w:val="20"/>
        </w:rPr>
      </w:pPr>
      <w:r w:rsidRPr="00D03B77">
        <w:rPr>
          <w:i/>
          <w:sz w:val="20"/>
          <w:szCs w:val="20"/>
        </w:rPr>
        <w:lastRenderedPageBreak/>
        <w:t xml:space="preserve">References to in camera information. </w:t>
      </w:r>
      <w:r w:rsidRPr="00D03B77">
        <w:rPr>
          <w:sz w:val="20"/>
          <w:szCs w:val="20"/>
        </w:rPr>
        <w:t>In submitting proposed findings, briefs, or other papers, counsel for all parties shall make an attempt in good faith to refrain from disclosing the specific</w:t>
      </w:r>
      <w:r w:rsidRPr="00D03B77">
        <w:rPr>
          <w:spacing w:val="-3"/>
          <w:sz w:val="20"/>
          <w:szCs w:val="20"/>
        </w:rPr>
        <w:t xml:space="preserve"> </w:t>
      </w:r>
      <w:r w:rsidRPr="00D03B77">
        <w:rPr>
          <w:sz w:val="20"/>
          <w:szCs w:val="20"/>
        </w:rPr>
        <w:t>details</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in</w:t>
      </w:r>
      <w:r w:rsidRPr="00D03B77">
        <w:rPr>
          <w:spacing w:val="-4"/>
          <w:sz w:val="20"/>
          <w:szCs w:val="20"/>
        </w:rPr>
        <w:t xml:space="preserve"> </w:t>
      </w:r>
      <w:r w:rsidRPr="00D03B77">
        <w:rPr>
          <w:sz w:val="20"/>
          <w:szCs w:val="20"/>
        </w:rPr>
        <w:t>camera</w:t>
      </w:r>
      <w:r w:rsidRPr="00D03B77">
        <w:rPr>
          <w:spacing w:val="-4"/>
          <w:sz w:val="20"/>
          <w:szCs w:val="20"/>
        </w:rPr>
        <w:t xml:space="preserve"> </w:t>
      </w:r>
      <w:r w:rsidRPr="00D03B77">
        <w:rPr>
          <w:sz w:val="20"/>
          <w:szCs w:val="20"/>
        </w:rPr>
        <w:t>documents</w:t>
      </w:r>
      <w:r w:rsidRPr="00D03B77">
        <w:rPr>
          <w:spacing w:val="-3"/>
          <w:sz w:val="20"/>
          <w:szCs w:val="20"/>
        </w:rPr>
        <w:t xml:space="preserve"> </w:t>
      </w:r>
      <w:r w:rsidRPr="00D03B77">
        <w:rPr>
          <w:sz w:val="20"/>
          <w:szCs w:val="20"/>
        </w:rPr>
        <w:t>and</w:t>
      </w:r>
      <w:r w:rsidRPr="00D03B77">
        <w:rPr>
          <w:spacing w:val="-2"/>
          <w:sz w:val="20"/>
          <w:szCs w:val="20"/>
        </w:rPr>
        <w:t xml:space="preserve"> </w:t>
      </w:r>
      <w:r w:rsidRPr="00D03B77">
        <w:rPr>
          <w:sz w:val="20"/>
          <w:szCs w:val="20"/>
        </w:rPr>
        <w:t>testimony.</w:t>
      </w:r>
      <w:r w:rsidRPr="00D03B77">
        <w:rPr>
          <w:spacing w:val="-4"/>
          <w:sz w:val="20"/>
          <w:szCs w:val="20"/>
        </w:rPr>
        <w:t xml:space="preserve"> </w:t>
      </w:r>
      <w:r w:rsidRPr="00D03B77">
        <w:rPr>
          <w:sz w:val="20"/>
          <w:szCs w:val="20"/>
        </w:rPr>
        <w:t>This</w:t>
      </w:r>
      <w:r w:rsidRPr="00D03B77">
        <w:rPr>
          <w:spacing w:val="-3"/>
          <w:sz w:val="20"/>
          <w:szCs w:val="20"/>
        </w:rPr>
        <w:t xml:space="preserve"> </w:t>
      </w:r>
      <w:r w:rsidRPr="00D03B77">
        <w:rPr>
          <w:sz w:val="20"/>
          <w:szCs w:val="20"/>
        </w:rPr>
        <w:t>shall</w:t>
      </w:r>
      <w:r w:rsidRPr="00D03B77">
        <w:rPr>
          <w:spacing w:val="-2"/>
          <w:sz w:val="20"/>
          <w:szCs w:val="20"/>
        </w:rPr>
        <w:t xml:space="preserve"> </w:t>
      </w:r>
      <w:r w:rsidRPr="00D03B77">
        <w:rPr>
          <w:sz w:val="20"/>
          <w:szCs w:val="20"/>
        </w:rPr>
        <w:t>not</w:t>
      </w:r>
      <w:r w:rsidRPr="00D03B77">
        <w:rPr>
          <w:spacing w:val="-2"/>
          <w:sz w:val="20"/>
          <w:szCs w:val="20"/>
        </w:rPr>
        <w:t xml:space="preserve"> </w:t>
      </w:r>
      <w:r w:rsidRPr="00D03B77">
        <w:rPr>
          <w:sz w:val="20"/>
          <w:szCs w:val="20"/>
        </w:rPr>
        <w:t>preclude</w:t>
      </w:r>
      <w:r w:rsidRPr="00D03B77">
        <w:rPr>
          <w:spacing w:val="-4"/>
          <w:sz w:val="20"/>
          <w:szCs w:val="20"/>
        </w:rPr>
        <w:t xml:space="preserve"> </w:t>
      </w:r>
      <w:r w:rsidRPr="00D03B77">
        <w:rPr>
          <w:sz w:val="20"/>
          <w:szCs w:val="20"/>
        </w:rPr>
        <w:t>references</w:t>
      </w:r>
      <w:r w:rsidRPr="00D03B77">
        <w:rPr>
          <w:spacing w:val="-3"/>
          <w:sz w:val="20"/>
          <w:szCs w:val="20"/>
        </w:rPr>
        <w:t xml:space="preserve"> </w:t>
      </w:r>
      <w:r w:rsidRPr="00D03B77">
        <w:rPr>
          <w:sz w:val="20"/>
          <w:szCs w:val="20"/>
        </w:rPr>
        <w:t>in</w:t>
      </w:r>
      <w:r w:rsidRPr="00D03B77">
        <w:rPr>
          <w:spacing w:val="-4"/>
          <w:sz w:val="20"/>
          <w:szCs w:val="20"/>
        </w:rPr>
        <w:t xml:space="preserve"> </w:t>
      </w:r>
      <w:r w:rsidRPr="00D03B77">
        <w:rPr>
          <w:sz w:val="20"/>
          <w:szCs w:val="20"/>
        </w:rPr>
        <w:t xml:space="preserve">such proposed findings, briefs, or other papers to such documents or testimony including generalized statements based on their contents. To the extent that counsel consider it necessary to include specific details of in camera data in their presentations, such data shall be incorporated in separate proposed findings, briefs, or other papers marked </w:t>
      </w:r>
      <w:r w:rsidR="00282F27" w:rsidRPr="00D03B77">
        <w:rPr>
          <w:sz w:val="20"/>
          <w:szCs w:val="20"/>
        </w:rPr>
        <w:t>“</w:t>
      </w:r>
      <w:r w:rsidRPr="00D03B77">
        <w:rPr>
          <w:sz w:val="20"/>
          <w:szCs w:val="20"/>
        </w:rPr>
        <w:t>Business Confidential,</w:t>
      </w:r>
      <w:r w:rsidR="00282F27" w:rsidRPr="00D03B77">
        <w:rPr>
          <w:sz w:val="20"/>
          <w:szCs w:val="20"/>
        </w:rPr>
        <w:t>”</w:t>
      </w:r>
      <w:r w:rsidRPr="00D03B77">
        <w:rPr>
          <w:sz w:val="20"/>
          <w:szCs w:val="20"/>
        </w:rPr>
        <w:t xml:space="preserve"> which shall be placed in camera and become a part of the confidential</w:t>
      </w:r>
      <w:r w:rsidRPr="00D03B77">
        <w:rPr>
          <w:spacing w:val="-11"/>
          <w:sz w:val="20"/>
          <w:szCs w:val="20"/>
        </w:rPr>
        <w:t xml:space="preserve"> </w:t>
      </w:r>
      <w:r w:rsidRPr="00D03B77">
        <w:rPr>
          <w:sz w:val="20"/>
          <w:szCs w:val="20"/>
        </w:rPr>
        <w:t>record.</w:t>
      </w:r>
    </w:p>
    <w:p w:rsidR="00A86F30" w:rsidRPr="00D03B77" w:rsidRDefault="00A86F30" w:rsidP="00C6454B">
      <w:pPr>
        <w:pStyle w:val="BodyText"/>
        <w:keepNext/>
        <w:keepLines/>
        <w:widowControl/>
      </w:pPr>
    </w:p>
    <w:p w:rsidR="00A86F30" w:rsidRPr="00D03B77" w:rsidRDefault="00937FE8" w:rsidP="00C6454B">
      <w:pPr>
        <w:ind w:left="140"/>
        <w:rPr>
          <w:sz w:val="20"/>
          <w:szCs w:val="20"/>
        </w:rPr>
      </w:pPr>
      <w:r w:rsidRPr="00D03B77">
        <w:rPr>
          <w:sz w:val="20"/>
          <w:szCs w:val="20"/>
        </w:rPr>
        <w:t>[59 FR 39039, Aug. 1, 1994, as amended at 59 FR 67627, Dec. 30, 1994; 73 FR 38324, July 7, 2008]</w:t>
      </w:r>
    </w:p>
    <w:p w:rsidR="00A86F30" w:rsidRPr="00D03B77" w:rsidRDefault="00A86F30" w:rsidP="00C6454B">
      <w:pPr>
        <w:pStyle w:val="BodyText"/>
      </w:pPr>
    </w:p>
    <w:p w:rsidR="00A86F30" w:rsidRPr="00D03B77" w:rsidRDefault="00937FE8" w:rsidP="002174FC">
      <w:pPr>
        <w:pStyle w:val="Heading2"/>
      </w:pPr>
      <w:bookmarkStart w:id="48" w:name="§_210.40_Proposed_findings_and_conclusio"/>
      <w:bookmarkEnd w:id="48"/>
      <w:r w:rsidRPr="00D03B77">
        <w:t xml:space="preserve">§ 210.40 </w:t>
      </w:r>
      <w:proofErr w:type="gramStart"/>
      <w:r w:rsidRPr="00D03B77">
        <w:t>Proposed</w:t>
      </w:r>
      <w:proofErr w:type="gramEnd"/>
      <w:r w:rsidRPr="00D03B77">
        <w:t xml:space="preserve"> findings and conclusions and briefs.</w:t>
      </w:r>
    </w:p>
    <w:p w:rsidR="00A86F30" w:rsidRPr="00D03B77" w:rsidRDefault="00A86F30" w:rsidP="00C6454B">
      <w:pPr>
        <w:pStyle w:val="BodyText"/>
        <w:rPr>
          <w:b/>
        </w:rPr>
      </w:pPr>
    </w:p>
    <w:p w:rsidR="00A86F30" w:rsidRPr="00D03B77" w:rsidRDefault="00937FE8" w:rsidP="002174FC">
      <w:pPr>
        <w:pStyle w:val="BodyText"/>
        <w:ind w:left="139" w:right="131" w:firstLine="480"/>
      </w:pPr>
      <w:r w:rsidRPr="00D03B77">
        <w:t>At the time a motion for summary determination under § 210.18(a) or a motion for termination under § 210.21(a) is made, or when it is found that a party is in default under § 210.16, or at the close of the reception of evidence in any hearing held pursuant to this part (except as provided in § 210.63), or within a reasonable time thereafter fixed by the administrative law judge, any party may file proposed findings of fact and conclusions of law, together with reasons therefor. When appropriate, briefs in support of the proposed findings of fact and conclusions of law may be filed with the administrative law judge for his consideration. Such proposals and briefs shall be in writing, shall be served upon all parties in accordance with § 210.4(g), and shall contain adequate references to the record and the authorities on which the submitter is relying.</w:t>
      </w:r>
    </w:p>
    <w:p w:rsidR="00A86F30" w:rsidRPr="00D03B77" w:rsidRDefault="00A86F30" w:rsidP="00C6454B">
      <w:pPr>
        <w:pStyle w:val="BodyText"/>
      </w:pPr>
    </w:p>
    <w:p w:rsidR="00AB1104" w:rsidRPr="00D03B77" w:rsidRDefault="00AB1104">
      <w:pPr>
        <w:rPr>
          <w:b/>
          <w:bCs/>
          <w:sz w:val="20"/>
          <w:szCs w:val="20"/>
        </w:rPr>
      </w:pPr>
      <w:bookmarkStart w:id="49" w:name="Subpart_G—Determinations_and_Actions_Tak"/>
      <w:bookmarkEnd w:id="49"/>
      <w:r w:rsidRPr="00D03B77">
        <w:rPr>
          <w:sz w:val="20"/>
          <w:szCs w:val="20"/>
        </w:rPr>
        <w:br w:type="page"/>
      </w:r>
    </w:p>
    <w:p w:rsidR="00A86F30" w:rsidRPr="00D03B77" w:rsidRDefault="00937FE8" w:rsidP="00C6454B">
      <w:pPr>
        <w:pStyle w:val="Heading1"/>
        <w:rPr>
          <w:sz w:val="20"/>
          <w:szCs w:val="20"/>
        </w:rPr>
      </w:pPr>
      <w:r w:rsidRPr="00D03B77">
        <w:rPr>
          <w:sz w:val="20"/>
          <w:szCs w:val="20"/>
        </w:rPr>
        <w:lastRenderedPageBreak/>
        <w:t>Subpart G—Determinations and Actions Taken</w:t>
      </w:r>
    </w:p>
    <w:p w:rsidR="00AB1104" w:rsidRPr="00D03B77" w:rsidRDefault="00AB1104" w:rsidP="00AB1104">
      <w:pPr>
        <w:pStyle w:val="BodyText"/>
      </w:pPr>
      <w:bookmarkStart w:id="50" w:name="§_210.41_Termination_of_investigation."/>
      <w:bookmarkEnd w:id="50"/>
    </w:p>
    <w:p w:rsidR="00A86F30" w:rsidRPr="00D03B77" w:rsidRDefault="00937FE8" w:rsidP="00C6454B">
      <w:pPr>
        <w:pStyle w:val="Heading2"/>
      </w:pPr>
      <w:r w:rsidRPr="00D03B77">
        <w:t>§ 210.41 Termination of investigation.</w:t>
      </w:r>
    </w:p>
    <w:p w:rsidR="00A86F30" w:rsidRPr="00D03B77" w:rsidRDefault="00A86F30" w:rsidP="00C6454B">
      <w:pPr>
        <w:pStyle w:val="BodyText"/>
        <w:rPr>
          <w:b/>
        </w:rPr>
      </w:pPr>
    </w:p>
    <w:p w:rsidR="00A86F30" w:rsidRPr="00D03B77" w:rsidRDefault="00937FE8" w:rsidP="002174FC">
      <w:pPr>
        <w:pStyle w:val="BodyText"/>
        <w:ind w:left="139" w:firstLine="480"/>
      </w:pPr>
      <w:r w:rsidRPr="00D03B77">
        <w:t>Except as provided in § 210.21 (b</w:t>
      </w:r>
      <w:proofErr w:type="gramStart"/>
      <w:r w:rsidRPr="00D03B77">
        <w:t>)(</w:t>
      </w:r>
      <w:proofErr w:type="gramEnd"/>
      <w:r w:rsidRPr="00D03B77">
        <w:t>2), (c), and (d), an order of termination issued by the Commission shall constitute a determination of the Commission under § 210.45(c). The Commission shall publish in the FEDERAL REGISTER notice of each Commission order that terminates an investigation in its entirety.</w:t>
      </w:r>
    </w:p>
    <w:p w:rsidR="00A86F30" w:rsidRPr="00D03B77" w:rsidRDefault="00A86F30" w:rsidP="00C6454B">
      <w:pPr>
        <w:pStyle w:val="BodyText"/>
      </w:pPr>
    </w:p>
    <w:p w:rsidR="00A86F30" w:rsidRPr="00D03B77" w:rsidRDefault="00937FE8" w:rsidP="00C6454B">
      <w:pPr>
        <w:ind w:left="140"/>
        <w:rPr>
          <w:sz w:val="20"/>
          <w:szCs w:val="20"/>
        </w:rPr>
      </w:pPr>
      <w:r w:rsidRPr="00D03B77">
        <w:rPr>
          <w:sz w:val="20"/>
          <w:szCs w:val="20"/>
        </w:rPr>
        <w:t>[60 FR 53120, Oct. 12, 1995]</w:t>
      </w:r>
    </w:p>
    <w:p w:rsidR="00A86F30" w:rsidRPr="00D03B77" w:rsidRDefault="00A86F30" w:rsidP="00C6454B">
      <w:pPr>
        <w:pStyle w:val="BodyText"/>
      </w:pPr>
    </w:p>
    <w:p w:rsidR="00A86F30" w:rsidRPr="00D03B77" w:rsidRDefault="00937FE8" w:rsidP="002174FC">
      <w:pPr>
        <w:pStyle w:val="Heading2"/>
      </w:pPr>
      <w:bookmarkStart w:id="51" w:name="§_210.42_Initial_determinations."/>
      <w:bookmarkEnd w:id="51"/>
      <w:r w:rsidRPr="00D03B77">
        <w:t>§ 210.42 Initial determinations.</w:t>
      </w:r>
    </w:p>
    <w:p w:rsidR="00A86F30" w:rsidRPr="00D03B77" w:rsidRDefault="00A86F30" w:rsidP="00C6454B">
      <w:pPr>
        <w:pStyle w:val="BodyText"/>
        <w:rPr>
          <w:b/>
        </w:rPr>
      </w:pPr>
    </w:p>
    <w:p w:rsidR="00A86F30" w:rsidRPr="00D03B77" w:rsidRDefault="00937FE8" w:rsidP="002174FC">
      <w:pPr>
        <w:pStyle w:val="BodyText"/>
        <w:ind w:left="140" w:right="73" w:firstLine="479"/>
      </w:pPr>
      <w:r w:rsidRPr="00D03B77">
        <w:t>(a)(1)(</w:t>
      </w:r>
      <w:proofErr w:type="spellStart"/>
      <w:r w:rsidRPr="00D03B77">
        <w:t>i</w:t>
      </w:r>
      <w:proofErr w:type="spellEnd"/>
      <w:r w:rsidRPr="00D03B77">
        <w:t xml:space="preserve">) </w:t>
      </w:r>
      <w:r w:rsidRPr="00D03B77">
        <w:rPr>
          <w:i/>
        </w:rPr>
        <w:t xml:space="preserve">On issues concerning violation of section 337. </w:t>
      </w:r>
      <w:r w:rsidRPr="00D03B77">
        <w:t>Unless otherwise ordered by the Commission, the administrative law judge shall certify the record to the Commission and shall file an initial determination on whether there is a violation of section 337 of the Tariff Act of 1930 in an original investigation no later than 4 months before the target date set pursuant to § 210.51(a)(1).</w:t>
      </w:r>
    </w:p>
    <w:p w:rsidR="00A86F30" w:rsidRPr="00D03B77" w:rsidRDefault="00A86F30" w:rsidP="00C6454B">
      <w:pPr>
        <w:pStyle w:val="BodyText"/>
      </w:pPr>
    </w:p>
    <w:p w:rsidR="00A86F30" w:rsidRPr="00D03B77" w:rsidRDefault="00937FE8" w:rsidP="00C6454B">
      <w:pPr>
        <w:pStyle w:val="ListParagraph"/>
        <w:numPr>
          <w:ilvl w:val="0"/>
          <w:numId w:val="35"/>
        </w:numPr>
        <w:tabs>
          <w:tab w:val="left" w:pos="896"/>
        </w:tabs>
        <w:ind w:right="362" w:firstLine="479"/>
        <w:rPr>
          <w:sz w:val="20"/>
        </w:rPr>
      </w:pPr>
      <w:r w:rsidRPr="00D03B77">
        <w:rPr>
          <w:i/>
          <w:sz w:val="20"/>
          <w:szCs w:val="20"/>
        </w:rPr>
        <w:t xml:space="preserve">Recommended determination on issues concerning permanent relief, bonding, and the public interest. </w:t>
      </w:r>
      <w:r w:rsidRPr="00D03B77">
        <w:rPr>
          <w:sz w:val="20"/>
          <w:szCs w:val="20"/>
        </w:rPr>
        <w:t>Unless the Commission orders otherwise, within 14 days after issuance of the initial determination on violation of section 337 of the Tariff Act of 1930, the administrative</w:t>
      </w:r>
      <w:r w:rsidRPr="00D03B77">
        <w:rPr>
          <w:spacing w:val="-38"/>
          <w:sz w:val="20"/>
          <w:szCs w:val="20"/>
        </w:rPr>
        <w:t xml:space="preserve"> </w:t>
      </w:r>
      <w:r w:rsidRPr="00D03B77">
        <w:rPr>
          <w:sz w:val="20"/>
          <w:szCs w:val="20"/>
        </w:rPr>
        <w:t>law</w:t>
      </w:r>
      <w:r w:rsidR="00AB1104" w:rsidRPr="00D03B77">
        <w:rPr>
          <w:sz w:val="20"/>
          <w:szCs w:val="20"/>
        </w:rPr>
        <w:t xml:space="preserve"> </w:t>
      </w:r>
      <w:r w:rsidRPr="00D03B77">
        <w:rPr>
          <w:sz w:val="20"/>
        </w:rPr>
        <w:t>judge shall issue a recommended determination containing findings of fact and recommendations concerning—</w:t>
      </w:r>
    </w:p>
    <w:p w:rsidR="00A86F30" w:rsidRPr="00D03B77" w:rsidRDefault="00A86F30" w:rsidP="00C6454B">
      <w:pPr>
        <w:pStyle w:val="BodyText"/>
      </w:pPr>
    </w:p>
    <w:p w:rsidR="00A86F30" w:rsidRPr="00D03B77" w:rsidRDefault="00937FE8" w:rsidP="002174FC">
      <w:pPr>
        <w:pStyle w:val="ListParagraph"/>
        <w:numPr>
          <w:ilvl w:val="1"/>
          <w:numId w:val="35"/>
        </w:numPr>
        <w:tabs>
          <w:tab w:val="left" w:pos="942"/>
        </w:tabs>
        <w:ind w:right="531" w:firstLine="480"/>
        <w:rPr>
          <w:sz w:val="20"/>
          <w:szCs w:val="20"/>
        </w:rPr>
      </w:pPr>
      <w:r w:rsidRPr="00D03B77">
        <w:rPr>
          <w:sz w:val="20"/>
          <w:szCs w:val="20"/>
        </w:rPr>
        <w:t>The appropriate remedy in the event that the Commission finds a violation of</w:t>
      </w:r>
      <w:r w:rsidRPr="00D03B77">
        <w:rPr>
          <w:spacing w:val="-40"/>
          <w:sz w:val="20"/>
          <w:szCs w:val="20"/>
        </w:rPr>
        <w:t xml:space="preserve"> </w:t>
      </w:r>
      <w:r w:rsidRPr="00D03B77">
        <w:rPr>
          <w:sz w:val="20"/>
          <w:szCs w:val="20"/>
        </w:rPr>
        <w:t>section 337, and</w:t>
      </w:r>
    </w:p>
    <w:p w:rsidR="00A86F30" w:rsidRPr="00D03B77" w:rsidRDefault="00A86F30" w:rsidP="00C6454B">
      <w:pPr>
        <w:pStyle w:val="BodyText"/>
      </w:pPr>
    </w:p>
    <w:p w:rsidR="00A86F30" w:rsidRPr="00D03B77" w:rsidRDefault="00937FE8" w:rsidP="002174FC">
      <w:pPr>
        <w:pStyle w:val="ListParagraph"/>
        <w:numPr>
          <w:ilvl w:val="1"/>
          <w:numId w:val="35"/>
        </w:numPr>
        <w:tabs>
          <w:tab w:val="left" w:pos="942"/>
        </w:tabs>
        <w:ind w:right="373" w:firstLine="480"/>
        <w:rPr>
          <w:sz w:val="20"/>
          <w:szCs w:val="20"/>
        </w:rPr>
      </w:pPr>
      <w:r w:rsidRPr="00D03B77">
        <w:rPr>
          <w:sz w:val="20"/>
          <w:szCs w:val="20"/>
        </w:rPr>
        <w:t>The amount of the bond to be posted by the respondents during Presidential review</w:t>
      </w:r>
      <w:r w:rsidRPr="00D03B77">
        <w:rPr>
          <w:spacing w:val="-39"/>
          <w:sz w:val="20"/>
          <w:szCs w:val="20"/>
        </w:rPr>
        <w:t xml:space="preserve"> </w:t>
      </w:r>
      <w:r w:rsidRPr="00D03B77">
        <w:rPr>
          <w:sz w:val="20"/>
          <w:szCs w:val="20"/>
        </w:rPr>
        <w:t>of Commission action under section 337(j) of the Tariff</w:t>
      </w:r>
      <w:r w:rsidRPr="00D03B77">
        <w:rPr>
          <w:spacing w:val="-4"/>
          <w:sz w:val="20"/>
          <w:szCs w:val="20"/>
        </w:rPr>
        <w:t xml:space="preserve"> </w:t>
      </w:r>
      <w:r w:rsidRPr="00D03B77">
        <w:rPr>
          <w:sz w:val="20"/>
          <w:szCs w:val="20"/>
        </w:rPr>
        <w:t>Act.</w:t>
      </w:r>
    </w:p>
    <w:p w:rsidR="00A86F30" w:rsidRPr="00D03B77" w:rsidRDefault="00A86F30" w:rsidP="00C6454B">
      <w:pPr>
        <w:pStyle w:val="BodyText"/>
      </w:pPr>
    </w:p>
    <w:p w:rsidR="00A86F30" w:rsidRPr="00D03B77" w:rsidRDefault="00937FE8" w:rsidP="002174FC">
      <w:pPr>
        <w:pStyle w:val="ListParagraph"/>
        <w:numPr>
          <w:ilvl w:val="1"/>
          <w:numId w:val="35"/>
        </w:numPr>
        <w:tabs>
          <w:tab w:val="left" w:pos="954"/>
        </w:tabs>
        <w:ind w:right="224" w:firstLine="480"/>
        <w:rPr>
          <w:sz w:val="20"/>
          <w:szCs w:val="20"/>
        </w:rPr>
      </w:pPr>
      <w:r w:rsidRPr="00D03B77">
        <w:rPr>
          <w:sz w:val="20"/>
          <w:szCs w:val="20"/>
        </w:rPr>
        <w:t>The public interest under sections 337(d</w:t>
      </w:r>
      <w:proofErr w:type="gramStart"/>
      <w:r w:rsidRPr="00D03B77">
        <w:rPr>
          <w:sz w:val="20"/>
          <w:szCs w:val="20"/>
        </w:rPr>
        <w:t>)(</w:t>
      </w:r>
      <w:proofErr w:type="gramEnd"/>
      <w:r w:rsidRPr="00D03B77">
        <w:rPr>
          <w:sz w:val="20"/>
          <w:szCs w:val="20"/>
        </w:rPr>
        <w:t>1) and (f)(1) in investigations where the Commission</w:t>
      </w:r>
      <w:r w:rsidRPr="00D03B77">
        <w:rPr>
          <w:spacing w:val="-5"/>
          <w:sz w:val="20"/>
          <w:szCs w:val="20"/>
        </w:rPr>
        <w:t xml:space="preserve"> </w:t>
      </w:r>
      <w:r w:rsidRPr="00D03B77">
        <w:rPr>
          <w:sz w:val="20"/>
          <w:szCs w:val="20"/>
        </w:rPr>
        <w:t>has</w:t>
      </w:r>
      <w:r w:rsidRPr="00D03B77">
        <w:rPr>
          <w:spacing w:val="-4"/>
          <w:sz w:val="20"/>
          <w:szCs w:val="20"/>
        </w:rPr>
        <w:t xml:space="preserve"> </w:t>
      </w:r>
      <w:r w:rsidRPr="00D03B77">
        <w:rPr>
          <w:sz w:val="20"/>
          <w:szCs w:val="20"/>
        </w:rPr>
        <w:t>ordered</w:t>
      </w:r>
      <w:r w:rsidRPr="00D03B77">
        <w:rPr>
          <w:spacing w:val="-3"/>
          <w:sz w:val="20"/>
          <w:szCs w:val="20"/>
        </w:rPr>
        <w:t xml:space="preserve"> </w:t>
      </w:r>
      <w:r w:rsidRPr="00D03B77">
        <w:rPr>
          <w:sz w:val="20"/>
          <w:szCs w:val="20"/>
        </w:rPr>
        <w:t>the</w:t>
      </w:r>
      <w:r w:rsidRPr="00D03B77">
        <w:rPr>
          <w:spacing w:val="-5"/>
          <w:sz w:val="20"/>
          <w:szCs w:val="20"/>
        </w:rPr>
        <w:t xml:space="preserve"> </w:t>
      </w:r>
      <w:r w:rsidRPr="00D03B77">
        <w:rPr>
          <w:sz w:val="20"/>
          <w:szCs w:val="20"/>
        </w:rPr>
        <w:t>administrative</w:t>
      </w:r>
      <w:r w:rsidRPr="00D03B77">
        <w:rPr>
          <w:spacing w:val="-5"/>
          <w:sz w:val="20"/>
          <w:szCs w:val="20"/>
        </w:rPr>
        <w:t xml:space="preserve"> </w:t>
      </w:r>
      <w:r w:rsidRPr="00D03B77">
        <w:rPr>
          <w:sz w:val="20"/>
          <w:szCs w:val="20"/>
        </w:rPr>
        <w:t>law</w:t>
      </w:r>
      <w:r w:rsidRPr="00D03B77">
        <w:rPr>
          <w:spacing w:val="-7"/>
          <w:sz w:val="20"/>
          <w:szCs w:val="20"/>
        </w:rPr>
        <w:t xml:space="preserve"> </w:t>
      </w:r>
      <w:r w:rsidRPr="00D03B77">
        <w:rPr>
          <w:sz w:val="20"/>
          <w:szCs w:val="20"/>
        </w:rPr>
        <w:t>judge</w:t>
      </w:r>
      <w:r w:rsidRPr="00D03B77">
        <w:rPr>
          <w:spacing w:val="-3"/>
          <w:sz w:val="20"/>
          <w:szCs w:val="20"/>
        </w:rPr>
        <w:t xml:space="preserve"> </w:t>
      </w:r>
      <w:r w:rsidRPr="00D03B77">
        <w:rPr>
          <w:sz w:val="20"/>
          <w:szCs w:val="20"/>
        </w:rPr>
        <w:t>under</w:t>
      </w:r>
      <w:r w:rsidRPr="00D03B77">
        <w:rPr>
          <w:spacing w:val="-2"/>
          <w:sz w:val="20"/>
          <w:szCs w:val="20"/>
        </w:rPr>
        <w:t xml:space="preserve"> </w:t>
      </w:r>
      <w:r w:rsidRPr="00D03B77">
        <w:rPr>
          <w:sz w:val="20"/>
          <w:szCs w:val="20"/>
        </w:rPr>
        <w:t>§</w:t>
      </w:r>
      <w:r w:rsidRPr="00D03B77">
        <w:rPr>
          <w:spacing w:val="-5"/>
          <w:sz w:val="20"/>
          <w:szCs w:val="20"/>
        </w:rPr>
        <w:t xml:space="preserve"> </w:t>
      </w:r>
      <w:r w:rsidRPr="00D03B77">
        <w:rPr>
          <w:sz w:val="20"/>
          <w:szCs w:val="20"/>
        </w:rPr>
        <w:t>210.50(b)(1)</w:t>
      </w:r>
      <w:r w:rsidRPr="00D03B77">
        <w:rPr>
          <w:spacing w:val="-4"/>
          <w:sz w:val="20"/>
          <w:szCs w:val="20"/>
        </w:rPr>
        <w:t xml:space="preserve"> </w:t>
      </w:r>
      <w:r w:rsidRPr="00D03B77">
        <w:rPr>
          <w:sz w:val="20"/>
          <w:szCs w:val="20"/>
        </w:rPr>
        <w:t>to</w:t>
      </w:r>
      <w:r w:rsidRPr="00D03B77">
        <w:rPr>
          <w:spacing w:val="-5"/>
          <w:sz w:val="20"/>
          <w:szCs w:val="20"/>
        </w:rPr>
        <w:t xml:space="preserve"> </w:t>
      </w:r>
      <w:r w:rsidRPr="00D03B77">
        <w:rPr>
          <w:sz w:val="20"/>
          <w:szCs w:val="20"/>
        </w:rPr>
        <w:t>take</w:t>
      </w:r>
      <w:r w:rsidRPr="00D03B77">
        <w:rPr>
          <w:spacing w:val="-5"/>
          <w:sz w:val="20"/>
          <w:szCs w:val="20"/>
        </w:rPr>
        <w:t xml:space="preserve"> </w:t>
      </w:r>
      <w:r w:rsidRPr="00D03B77">
        <w:rPr>
          <w:sz w:val="20"/>
          <w:szCs w:val="20"/>
        </w:rPr>
        <w:t>evidence</w:t>
      </w:r>
      <w:r w:rsidRPr="00D03B77">
        <w:rPr>
          <w:spacing w:val="-3"/>
          <w:sz w:val="20"/>
          <w:szCs w:val="20"/>
        </w:rPr>
        <w:t xml:space="preserve"> </w:t>
      </w:r>
      <w:r w:rsidRPr="00D03B77">
        <w:rPr>
          <w:sz w:val="20"/>
          <w:szCs w:val="20"/>
        </w:rPr>
        <w:t>with respect to the public</w:t>
      </w:r>
      <w:r w:rsidRPr="00D03B77">
        <w:rPr>
          <w:spacing w:val="-1"/>
          <w:sz w:val="20"/>
          <w:szCs w:val="20"/>
        </w:rPr>
        <w:t xml:space="preserve"> </w:t>
      </w:r>
      <w:r w:rsidRPr="00D03B77">
        <w:rPr>
          <w:sz w:val="20"/>
          <w:szCs w:val="20"/>
        </w:rPr>
        <w:t>interest.</w:t>
      </w:r>
    </w:p>
    <w:p w:rsidR="00A86F30" w:rsidRPr="00D03B77" w:rsidRDefault="00A86F30" w:rsidP="00C6454B">
      <w:pPr>
        <w:pStyle w:val="BodyText"/>
      </w:pPr>
    </w:p>
    <w:p w:rsidR="00A86F30" w:rsidRPr="00D03B77" w:rsidRDefault="00937FE8" w:rsidP="00C6454B">
      <w:pPr>
        <w:pStyle w:val="BodyText"/>
        <w:numPr>
          <w:ilvl w:val="0"/>
          <w:numId w:val="99"/>
        </w:numPr>
        <w:tabs>
          <w:tab w:val="left" w:pos="990"/>
        </w:tabs>
        <w:ind w:right="478" w:firstLine="490"/>
      </w:pPr>
      <w:r w:rsidRPr="00D03B77">
        <w:rPr>
          <w:i/>
        </w:rPr>
        <w:t xml:space="preserve">On certain motions to declassify information. </w:t>
      </w:r>
      <w:r w:rsidRPr="00D03B77">
        <w:t>The decision of the administrative law judge granting a motion to declassify information, in whole or in part, shall be in the form of an initial determination as provided in § 210.20(b).</w:t>
      </w:r>
    </w:p>
    <w:p w:rsidR="00A86F30" w:rsidRPr="00D03B77" w:rsidRDefault="00A86F30" w:rsidP="003C0B69">
      <w:pPr>
        <w:pStyle w:val="BodyText"/>
      </w:pPr>
    </w:p>
    <w:p w:rsidR="003C0B69" w:rsidRPr="00D03B77" w:rsidRDefault="003C0B69" w:rsidP="00C6454B">
      <w:pPr>
        <w:pStyle w:val="BodyText"/>
        <w:numPr>
          <w:ilvl w:val="0"/>
          <w:numId w:val="99"/>
        </w:numPr>
        <w:tabs>
          <w:tab w:val="left" w:pos="990"/>
        </w:tabs>
        <w:ind w:right="478" w:firstLine="490"/>
      </w:pPr>
      <w:r w:rsidRPr="00D03B77">
        <w:rPr>
          <w:rFonts w:eastAsia="PMingLiU"/>
          <w:i/>
        </w:rPr>
        <w:t>On</w:t>
      </w:r>
      <w:r w:rsidRPr="00D03B77">
        <w:rPr>
          <w:rFonts w:eastAsia="PMingLiU"/>
        </w:rPr>
        <w:t xml:space="preserve"> </w:t>
      </w:r>
      <w:r w:rsidRPr="00D03B77">
        <w:rPr>
          <w:rFonts w:eastAsia="PMingLiU"/>
          <w:i/>
        </w:rPr>
        <w:t>potentially</w:t>
      </w:r>
      <w:r w:rsidRPr="00D03B77">
        <w:rPr>
          <w:rFonts w:eastAsia="PMingLiU"/>
        </w:rPr>
        <w:t xml:space="preserve"> </w:t>
      </w:r>
      <w:r w:rsidRPr="00D03B77">
        <w:rPr>
          <w:rFonts w:eastAsia="PMingLiU"/>
          <w:i/>
        </w:rPr>
        <w:t>dispositive issues</w:t>
      </w:r>
      <w:r w:rsidRPr="00D03B77">
        <w:rPr>
          <w:rFonts w:eastAsia="PMingLiU"/>
        </w:rPr>
        <w:t>. The administrative law judge shall issue an initial determination ruling on a potentially dispositive issue in accordance with a Commission order pursuant to § 210.10(b</w:t>
      </w:r>
      <w:proofErr w:type="gramStart"/>
      <w:r w:rsidRPr="00D03B77">
        <w:rPr>
          <w:rFonts w:eastAsia="PMingLiU"/>
        </w:rPr>
        <w:t>)(</w:t>
      </w:r>
      <w:proofErr w:type="gramEnd"/>
      <w:r w:rsidRPr="00D03B77">
        <w:rPr>
          <w:rFonts w:eastAsia="PMingLiU"/>
        </w:rPr>
        <w:t>3).  The administrative law judge shall certify the record to the Commission and shall file an initial determination ruling on the potentially dispositive issue designated pursuant to § 210.10(b</w:t>
      </w:r>
      <w:proofErr w:type="gramStart"/>
      <w:r w:rsidRPr="00D03B77">
        <w:rPr>
          <w:rFonts w:eastAsia="PMingLiU"/>
        </w:rPr>
        <w:t>)(</w:t>
      </w:r>
      <w:proofErr w:type="gramEnd"/>
      <w:r w:rsidRPr="00D03B77">
        <w:rPr>
          <w:rFonts w:eastAsia="PMingLiU"/>
        </w:rPr>
        <w:t>3) within 100 days of institution, or as extended for good cause shown.</w:t>
      </w:r>
    </w:p>
    <w:p w:rsidR="003C0B69" w:rsidRPr="00D03B77" w:rsidRDefault="003C0B69" w:rsidP="00C6454B">
      <w:pPr>
        <w:pStyle w:val="BodyText"/>
      </w:pPr>
    </w:p>
    <w:p w:rsidR="00A86F30" w:rsidRPr="00D03B77" w:rsidRDefault="00937FE8" w:rsidP="002174FC">
      <w:pPr>
        <w:pStyle w:val="ListParagraph"/>
        <w:numPr>
          <w:ilvl w:val="0"/>
          <w:numId w:val="34"/>
        </w:numPr>
        <w:tabs>
          <w:tab w:val="left" w:pos="920"/>
        </w:tabs>
        <w:ind w:right="153" w:firstLine="480"/>
        <w:rPr>
          <w:sz w:val="20"/>
          <w:szCs w:val="20"/>
        </w:rPr>
      </w:pPr>
      <w:r w:rsidRPr="00D03B77">
        <w:rPr>
          <w:i/>
          <w:sz w:val="20"/>
          <w:szCs w:val="20"/>
        </w:rPr>
        <w:t xml:space="preserve">On issues concerning temporary relief or forfeiture of temporary relief bonds. </w:t>
      </w:r>
      <w:r w:rsidRPr="00D03B77">
        <w:rPr>
          <w:sz w:val="20"/>
          <w:szCs w:val="20"/>
        </w:rPr>
        <w:t>Certification of the record and the disposition of an initial determination concerning a motion for temporary</w:t>
      </w:r>
      <w:r w:rsidRPr="00D03B77">
        <w:rPr>
          <w:spacing w:val="-9"/>
          <w:sz w:val="20"/>
          <w:szCs w:val="20"/>
        </w:rPr>
        <w:t xml:space="preserve"> </w:t>
      </w:r>
      <w:r w:rsidRPr="00D03B77">
        <w:rPr>
          <w:sz w:val="20"/>
          <w:szCs w:val="20"/>
        </w:rPr>
        <w:t>relief</w:t>
      </w:r>
      <w:r w:rsidRPr="00D03B77">
        <w:rPr>
          <w:spacing w:val="-2"/>
          <w:sz w:val="20"/>
          <w:szCs w:val="20"/>
        </w:rPr>
        <w:t xml:space="preserve"> </w:t>
      </w:r>
      <w:r w:rsidRPr="00D03B77">
        <w:rPr>
          <w:sz w:val="20"/>
          <w:szCs w:val="20"/>
        </w:rPr>
        <w:t>are</w:t>
      </w:r>
      <w:r w:rsidRPr="00D03B77">
        <w:rPr>
          <w:spacing w:val="-4"/>
          <w:sz w:val="20"/>
          <w:szCs w:val="20"/>
        </w:rPr>
        <w:t xml:space="preserve"> </w:t>
      </w:r>
      <w:r w:rsidRPr="00D03B77">
        <w:rPr>
          <w:sz w:val="20"/>
          <w:szCs w:val="20"/>
        </w:rPr>
        <w:t>governed</w:t>
      </w:r>
      <w:r w:rsidRPr="00D03B77">
        <w:rPr>
          <w:spacing w:val="-4"/>
          <w:sz w:val="20"/>
          <w:szCs w:val="20"/>
        </w:rPr>
        <w:t xml:space="preserve"> </w:t>
      </w:r>
      <w:r w:rsidRPr="00D03B77">
        <w:rPr>
          <w:sz w:val="20"/>
          <w:szCs w:val="20"/>
        </w:rPr>
        <w:t>by</w:t>
      </w:r>
      <w:r w:rsidRPr="00D03B77">
        <w:rPr>
          <w:spacing w:val="-6"/>
          <w:sz w:val="20"/>
          <w:szCs w:val="20"/>
        </w:rPr>
        <w:t xml:space="preserve"> </w:t>
      </w:r>
      <w:r w:rsidRPr="00D03B77">
        <w:rPr>
          <w:sz w:val="20"/>
          <w:szCs w:val="20"/>
        </w:rPr>
        <w:t>§§</w:t>
      </w:r>
      <w:r w:rsidRPr="00D03B77">
        <w:rPr>
          <w:spacing w:val="-4"/>
          <w:sz w:val="20"/>
          <w:szCs w:val="20"/>
        </w:rPr>
        <w:t xml:space="preserve"> </w:t>
      </w:r>
      <w:r w:rsidRPr="00D03B77">
        <w:rPr>
          <w:sz w:val="20"/>
          <w:szCs w:val="20"/>
        </w:rPr>
        <w:t>210.65</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210.66.</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disposition</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an</w:t>
      </w:r>
      <w:r w:rsidRPr="00D03B77">
        <w:rPr>
          <w:spacing w:val="-4"/>
          <w:sz w:val="20"/>
          <w:szCs w:val="20"/>
        </w:rPr>
        <w:t xml:space="preserve"> </w:t>
      </w:r>
      <w:r w:rsidRPr="00D03B77">
        <w:rPr>
          <w:sz w:val="20"/>
          <w:szCs w:val="20"/>
        </w:rPr>
        <w:t>initial</w:t>
      </w:r>
      <w:r w:rsidRPr="00D03B77">
        <w:rPr>
          <w:spacing w:val="-5"/>
          <w:sz w:val="20"/>
          <w:szCs w:val="20"/>
        </w:rPr>
        <w:t xml:space="preserve"> </w:t>
      </w:r>
      <w:r w:rsidRPr="00D03B77">
        <w:rPr>
          <w:sz w:val="20"/>
          <w:szCs w:val="20"/>
        </w:rPr>
        <w:t>determination concerning possible forfeiture or return of a complainant</w:t>
      </w:r>
      <w:r w:rsidR="006E567C" w:rsidRPr="00D03B77">
        <w:rPr>
          <w:sz w:val="20"/>
          <w:szCs w:val="20"/>
        </w:rPr>
        <w:t>’</w:t>
      </w:r>
      <w:r w:rsidRPr="00D03B77">
        <w:rPr>
          <w:sz w:val="20"/>
          <w:szCs w:val="20"/>
        </w:rPr>
        <w:t>s temporary relief bond, in whole or in part, is governed by §</w:t>
      </w:r>
      <w:r w:rsidR="00C6454B" w:rsidRPr="00D03B77">
        <w:rPr>
          <w:sz w:val="20"/>
          <w:szCs w:val="20"/>
        </w:rPr>
        <w:t> </w:t>
      </w:r>
      <w:r w:rsidRPr="00D03B77">
        <w:rPr>
          <w:sz w:val="20"/>
          <w:szCs w:val="20"/>
        </w:rPr>
        <w:t>210.70.</w:t>
      </w:r>
    </w:p>
    <w:p w:rsidR="00A86F30" w:rsidRPr="00D03B77" w:rsidRDefault="00A86F30" w:rsidP="00C6454B">
      <w:pPr>
        <w:pStyle w:val="BodyText"/>
      </w:pPr>
    </w:p>
    <w:p w:rsidR="00A86F30" w:rsidRPr="00D03B77" w:rsidRDefault="00937FE8" w:rsidP="00B026C8">
      <w:pPr>
        <w:pStyle w:val="ListParagraph"/>
        <w:keepNext/>
        <w:keepLines/>
        <w:widowControl/>
        <w:numPr>
          <w:ilvl w:val="0"/>
          <w:numId w:val="34"/>
        </w:numPr>
        <w:tabs>
          <w:tab w:val="left" w:pos="910"/>
        </w:tabs>
        <w:ind w:right="287" w:firstLine="480"/>
        <w:rPr>
          <w:sz w:val="20"/>
          <w:szCs w:val="20"/>
        </w:rPr>
      </w:pPr>
      <w:r w:rsidRPr="00D03B77">
        <w:rPr>
          <w:i/>
          <w:sz w:val="20"/>
          <w:szCs w:val="20"/>
        </w:rPr>
        <w:lastRenderedPageBreak/>
        <w:t xml:space="preserve">On other matters. </w:t>
      </w:r>
      <w:r w:rsidRPr="00D03B77">
        <w:rPr>
          <w:sz w:val="20"/>
          <w:szCs w:val="20"/>
        </w:rPr>
        <w:t>(1) The administrative law judge shall grant the following types of motions by issuing an initial determination or shall deny them by issuing an order: a motion to amend the complaint or notice of investigation pursuant to § 210.14(b); a motion for a finding of default pursuant to §§ 210.16 and 210.17; a motion for summary determination pursuant to § 210.18; a motion for intervention pursuant to § 210.19; a motion for termination pursuant to § 210.21; a motion to suspend an investigation pursuant to § 210.23; or a motion to set a target date</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an</w:t>
      </w:r>
      <w:r w:rsidRPr="00D03B77">
        <w:rPr>
          <w:spacing w:val="-2"/>
          <w:sz w:val="20"/>
          <w:szCs w:val="20"/>
        </w:rPr>
        <w:t xml:space="preserve"> </w:t>
      </w:r>
      <w:r w:rsidRPr="00D03B77">
        <w:rPr>
          <w:sz w:val="20"/>
          <w:szCs w:val="20"/>
        </w:rPr>
        <w:t>original</w:t>
      </w:r>
      <w:r w:rsidRPr="00D03B77">
        <w:rPr>
          <w:spacing w:val="-2"/>
          <w:sz w:val="20"/>
          <w:szCs w:val="20"/>
        </w:rPr>
        <w:t xml:space="preserve"> </w:t>
      </w:r>
      <w:r w:rsidRPr="00D03B77">
        <w:rPr>
          <w:sz w:val="20"/>
          <w:szCs w:val="20"/>
        </w:rPr>
        <w:t>investigation</w:t>
      </w:r>
      <w:r w:rsidRPr="00D03B77">
        <w:rPr>
          <w:spacing w:val="-4"/>
          <w:sz w:val="20"/>
          <w:szCs w:val="20"/>
        </w:rPr>
        <w:t xml:space="preserve"> </w:t>
      </w:r>
      <w:r w:rsidRPr="00D03B77">
        <w:rPr>
          <w:sz w:val="20"/>
          <w:szCs w:val="20"/>
        </w:rPr>
        <w:t>exceeding</w:t>
      </w:r>
      <w:r w:rsidRPr="00D03B77">
        <w:rPr>
          <w:spacing w:val="-4"/>
          <w:sz w:val="20"/>
          <w:szCs w:val="20"/>
        </w:rPr>
        <w:t xml:space="preserve"> </w:t>
      </w:r>
      <w:r w:rsidRPr="00D03B77">
        <w:rPr>
          <w:sz w:val="20"/>
          <w:szCs w:val="20"/>
        </w:rPr>
        <w:t>16</w:t>
      </w:r>
      <w:r w:rsidRPr="00D03B77">
        <w:rPr>
          <w:spacing w:val="-4"/>
          <w:sz w:val="20"/>
          <w:szCs w:val="20"/>
        </w:rPr>
        <w:t xml:space="preserve"> </w:t>
      </w:r>
      <w:r w:rsidRPr="00D03B77">
        <w:rPr>
          <w:sz w:val="20"/>
          <w:szCs w:val="20"/>
        </w:rPr>
        <w:t>months</w:t>
      </w:r>
      <w:r w:rsidRPr="00D03B77">
        <w:rPr>
          <w:spacing w:val="-3"/>
          <w:sz w:val="20"/>
          <w:szCs w:val="20"/>
        </w:rPr>
        <w:t xml:space="preserve"> </w:t>
      </w:r>
      <w:r w:rsidRPr="00D03B77">
        <w:rPr>
          <w:sz w:val="20"/>
          <w:szCs w:val="20"/>
        </w:rPr>
        <w:t>pursuant</w:t>
      </w:r>
      <w:r w:rsidRPr="00D03B77">
        <w:rPr>
          <w:spacing w:val="-2"/>
          <w:sz w:val="20"/>
          <w:szCs w:val="20"/>
        </w:rPr>
        <w:t xml:space="preserve"> </w:t>
      </w:r>
      <w:r w:rsidRPr="00D03B77">
        <w:rPr>
          <w:sz w:val="20"/>
          <w:szCs w:val="20"/>
        </w:rPr>
        <w:t>to</w:t>
      </w:r>
      <w:r w:rsidRPr="00D03B77">
        <w:rPr>
          <w:spacing w:val="-4"/>
          <w:sz w:val="20"/>
          <w:szCs w:val="20"/>
        </w:rPr>
        <w:t xml:space="preserve"> </w:t>
      </w:r>
      <w:r w:rsidRPr="00D03B77">
        <w:rPr>
          <w:sz w:val="20"/>
          <w:szCs w:val="20"/>
        </w:rPr>
        <w:t>§</w:t>
      </w:r>
      <w:r w:rsidRPr="00D03B77">
        <w:rPr>
          <w:spacing w:val="-2"/>
          <w:sz w:val="20"/>
          <w:szCs w:val="20"/>
        </w:rPr>
        <w:t xml:space="preserve"> </w:t>
      </w:r>
      <w:r w:rsidRPr="00D03B77">
        <w:rPr>
          <w:sz w:val="20"/>
          <w:szCs w:val="20"/>
        </w:rPr>
        <w:t>210.51(a)(1);</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a</w:t>
      </w:r>
      <w:r w:rsidRPr="00D03B77">
        <w:rPr>
          <w:spacing w:val="-4"/>
          <w:sz w:val="20"/>
          <w:szCs w:val="20"/>
        </w:rPr>
        <w:t xml:space="preserve"> </w:t>
      </w:r>
      <w:r w:rsidRPr="00D03B77">
        <w:rPr>
          <w:sz w:val="20"/>
          <w:szCs w:val="20"/>
        </w:rPr>
        <w:t>motion</w:t>
      </w:r>
      <w:r w:rsidRPr="00D03B77">
        <w:rPr>
          <w:spacing w:val="-4"/>
          <w:sz w:val="20"/>
          <w:szCs w:val="20"/>
        </w:rPr>
        <w:t xml:space="preserve"> </w:t>
      </w:r>
      <w:r w:rsidRPr="00D03B77">
        <w:rPr>
          <w:sz w:val="20"/>
          <w:szCs w:val="20"/>
        </w:rPr>
        <w:t>to set a target date for a formal enforcement proceeding exceeding 12 months pursuant to § 210.51(a)(2).</w:t>
      </w:r>
    </w:p>
    <w:p w:rsidR="00A86F30" w:rsidRPr="00D03B77" w:rsidRDefault="00A86F30" w:rsidP="00C6454B">
      <w:pPr>
        <w:pStyle w:val="BodyText"/>
        <w:keepNext/>
        <w:keepLines/>
        <w:widowControl/>
      </w:pPr>
    </w:p>
    <w:p w:rsidR="00A86F30" w:rsidRPr="00D03B77" w:rsidRDefault="00937FE8" w:rsidP="002174FC">
      <w:pPr>
        <w:pStyle w:val="BodyText"/>
        <w:ind w:left="139" w:firstLine="480"/>
      </w:pPr>
      <w:r w:rsidRPr="00D03B77">
        <w:t>(2) The administrative law judge shall grant or deny the following types of motions by issuing an initial determination: a motion for forfeiture or return of respondents</w:t>
      </w:r>
      <w:r w:rsidR="006E567C" w:rsidRPr="00D03B77">
        <w:t>’</w:t>
      </w:r>
      <w:r w:rsidRPr="00D03B77">
        <w:t xml:space="preserve"> bonds pursuant to § 210.50(d) or a motion for forfeiture or return of a complainant</w:t>
      </w:r>
      <w:r w:rsidR="006E567C" w:rsidRPr="00D03B77">
        <w:t>’</w:t>
      </w:r>
      <w:r w:rsidRPr="00D03B77">
        <w:t>s temporary relief bond pursuant to</w:t>
      </w:r>
    </w:p>
    <w:p w:rsidR="00A86F30" w:rsidRPr="00D03B77" w:rsidRDefault="00937FE8" w:rsidP="00C6454B">
      <w:pPr>
        <w:pStyle w:val="BodyText"/>
        <w:ind w:left="139"/>
      </w:pPr>
      <w:r w:rsidRPr="00D03B77">
        <w:t>§ 210.70.</w:t>
      </w:r>
    </w:p>
    <w:p w:rsidR="00A86F30" w:rsidRPr="00D03B77" w:rsidRDefault="00A86F30" w:rsidP="002174FC">
      <w:pPr>
        <w:pStyle w:val="BodyText"/>
      </w:pPr>
    </w:p>
    <w:p w:rsidR="00A86F30" w:rsidRPr="00D03B77" w:rsidRDefault="00937FE8" w:rsidP="002174FC">
      <w:pPr>
        <w:pStyle w:val="ListParagraph"/>
        <w:numPr>
          <w:ilvl w:val="0"/>
          <w:numId w:val="34"/>
        </w:numPr>
        <w:tabs>
          <w:tab w:val="left" w:pos="920"/>
        </w:tabs>
        <w:ind w:right="157" w:firstLine="480"/>
        <w:rPr>
          <w:sz w:val="20"/>
          <w:szCs w:val="20"/>
        </w:rPr>
      </w:pPr>
      <w:r w:rsidRPr="00D03B77">
        <w:rPr>
          <w:i/>
          <w:sz w:val="20"/>
          <w:szCs w:val="20"/>
        </w:rPr>
        <w:t xml:space="preserve">Contents. </w:t>
      </w:r>
      <w:r w:rsidRPr="00D03B77">
        <w:rPr>
          <w:sz w:val="20"/>
          <w:szCs w:val="20"/>
        </w:rPr>
        <w:t>The initial determination shall include: an opinion stating findings (with specific page references to principal supporting items of evidence in the record) and conclusions and the reasons or bases therefor necessary for the disposition of all material issues of fact, law, or discretion presented in the record; and a statement that, pursuant to § 210.42(h), the initial determination</w:t>
      </w:r>
      <w:r w:rsidRPr="00D03B77">
        <w:rPr>
          <w:spacing w:val="-4"/>
          <w:sz w:val="20"/>
          <w:szCs w:val="20"/>
        </w:rPr>
        <w:t xml:space="preserve"> </w:t>
      </w:r>
      <w:r w:rsidRPr="00D03B77">
        <w:rPr>
          <w:sz w:val="20"/>
          <w:szCs w:val="20"/>
        </w:rPr>
        <w:t>shall</w:t>
      </w:r>
      <w:r w:rsidRPr="00D03B77">
        <w:rPr>
          <w:spacing w:val="-5"/>
          <w:sz w:val="20"/>
          <w:szCs w:val="20"/>
        </w:rPr>
        <w:t xml:space="preserve"> </w:t>
      </w:r>
      <w:r w:rsidRPr="00D03B77">
        <w:rPr>
          <w:sz w:val="20"/>
          <w:szCs w:val="20"/>
        </w:rPr>
        <w:t>become</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determination</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Commission</w:t>
      </w:r>
      <w:r w:rsidRPr="00D03B77">
        <w:rPr>
          <w:spacing w:val="-4"/>
          <w:sz w:val="20"/>
          <w:szCs w:val="20"/>
        </w:rPr>
        <w:t xml:space="preserve"> </w:t>
      </w:r>
      <w:r w:rsidRPr="00D03B77">
        <w:rPr>
          <w:sz w:val="20"/>
          <w:szCs w:val="20"/>
        </w:rPr>
        <w:t>unless</w:t>
      </w:r>
      <w:r w:rsidRPr="00D03B77">
        <w:rPr>
          <w:spacing w:val="-3"/>
          <w:sz w:val="20"/>
          <w:szCs w:val="20"/>
        </w:rPr>
        <w:t xml:space="preserve"> </w:t>
      </w:r>
      <w:r w:rsidRPr="00D03B77">
        <w:rPr>
          <w:sz w:val="20"/>
          <w:szCs w:val="20"/>
        </w:rPr>
        <w:t>a</w:t>
      </w:r>
      <w:r w:rsidRPr="00D03B77">
        <w:rPr>
          <w:spacing w:val="-4"/>
          <w:sz w:val="20"/>
          <w:szCs w:val="20"/>
        </w:rPr>
        <w:t xml:space="preserve"> </w:t>
      </w:r>
      <w:r w:rsidRPr="00D03B77">
        <w:rPr>
          <w:sz w:val="20"/>
          <w:szCs w:val="20"/>
        </w:rPr>
        <w:t>party</w:t>
      </w:r>
      <w:r w:rsidRPr="00D03B77">
        <w:rPr>
          <w:spacing w:val="-7"/>
          <w:sz w:val="20"/>
          <w:szCs w:val="20"/>
        </w:rPr>
        <w:t xml:space="preserve"> </w:t>
      </w:r>
      <w:r w:rsidRPr="00D03B77">
        <w:rPr>
          <w:sz w:val="20"/>
          <w:szCs w:val="20"/>
        </w:rPr>
        <w:t>files</w:t>
      </w:r>
      <w:r w:rsidRPr="00D03B77">
        <w:rPr>
          <w:spacing w:val="-3"/>
          <w:sz w:val="20"/>
          <w:szCs w:val="20"/>
        </w:rPr>
        <w:t xml:space="preserve"> </w:t>
      </w:r>
      <w:r w:rsidRPr="00D03B77">
        <w:rPr>
          <w:sz w:val="20"/>
          <w:szCs w:val="20"/>
        </w:rPr>
        <w:t>a</w:t>
      </w:r>
      <w:r w:rsidRPr="00D03B77">
        <w:rPr>
          <w:spacing w:val="-2"/>
          <w:sz w:val="20"/>
          <w:szCs w:val="20"/>
        </w:rPr>
        <w:t xml:space="preserve"> </w:t>
      </w:r>
      <w:r w:rsidRPr="00D03B77">
        <w:rPr>
          <w:sz w:val="20"/>
          <w:szCs w:val="20"/>
        </w:rPr>
        <w:t>petition</w:t>
      </w:r>
      <w:r w:rsidRPr="00D03B77">
        <w:rPr>
          <w:spacing w:val="-4"/>
          <w:sz w:val="20"/>
          <w:szCs w:val="20"/>
        </w:rPr>
        <w:t xml:space="preserve"> </w:t>
      </w:r>
      <w:r w:rsidRPr="00D03B77">
        <w:rPr>
          <w:sz w:val="20"/>
          <w:szCs w:val="20"/>
        </w:rPr>
        <w:t>for review of the initial determination pursuant to § 210.43(a) or the Commission, pursuant to § 210.44,</w:t>
      </w:r>
      <w:r w:rsidRPr="00D03B77">
        <w:rPr>
          <w:spacing w:val="-3"/>
          <w:sz w:val="20"/>
          <w:szCs w:val="20"/>
        </w:rPr>
        <w:t xml:space="preserve"> </w:t>
      </w:r>
      <w:r w:rsidRPr="00D03B77">
        <w:rPr>
          <w:sz w:val="20"/>
          <w:szCs w:val="20"/>
        </w:rPr>
        <w:t>orders</w:t>
      </w:r>
      <w:r w:rsidRPr="00D03B77">
        <w:rPr>
          <w:spacing w:val="-4"/>
          <w:sz w:val="20"/>
          <w:szCs w:val="20"/>
        </w:rPr>
        <w:t xml:space="preserve"> </w:t>
      </w:r>
      <w:r w:rsidRPr="00D03B77">
        <w:rPr>
          <w:sz w:val="20"/>
          <w:szCs w:val="20"/>
        </w:rPr>
        <w:t>on</w:t>
      </w:r>
      <w:r w:rsidRPr="00D03B77">
        <w:rPr>
          <w:spacing w:val="-3"/>
          <w:sz w:val="20"/>
          <w:szCs w:val="20"/>
        </w:rPr>
        <w:t xml:space="preserve"> </w:t>
      </w:r>
      <w:r w:rsidRPr="00D03B77">
        <w:rPr>
          <w:sz w:val="20"/>
          <w:szCs w:val="20"/>
        </w:rPr>
        <w:t>its</w:t>
      </w:r>
      <w:r w:rsidRPr="00D03B77">
        <w:rPr>
          <w:spacing w:val="-4"/>
          <w:sz w:val="20"/>
          <w:szCs w:val="20"/>
        </w:rPr>
        <w:t xml:space="preserve"> </w:t>
      </w:r>
      <w:r w:rsidRPr="00D03B77">
        <w:rPr>
          <w:sz w:val="20"/>
          <w:szCs w:val="20"/>
        </w:rPr>
        <w:t>own</w:t>
      </w:r>
      <w:r w:rsidRPr="00D03B77">
        <w:rPr>
          <w:spacing w:val="-3"/>
          <w:sz w:val="20"/>
          <w:szCs w:val="20"/>
        </w:rPr>
        <w:t xml:space="preserve"> </w:t>
      </w:r>
      <w:r w:rsidRPr="00D03B77">
        <w:rPr>
          <w:sz w:val="20"/>
          <w:szCs w:val="20"/>
        </w:rPr>
        <w:t>motion</w:t>
      </w:r>
      <w:r w:rsidRPr="00D03B77">
        <w:rPr>
          <w:spacing w:val="-5"/>
          <w:sz w:val="20"/>
          <w:szCs w:val="20"/>
        </w:rPr>
        <w:t xml:space="preserve"> </w:t>
      </w:r>
      <w:r w:rsidRPr="00D03B77">
        <w:rPr>
          <w:sz w:val="20"/>
          <w:szCs w:val="20"/>
        </w:rPr>
        <w:t>a</w:t>
      </w:r>
      <w:r w:rsidRPr="00D03B77">
        <w:rPr>
          <w:spacing w:val="-5"/>
          <w:sz w:val="20"/>
          <w:szCs w:val="20"/>
        </w:rPr>
        <w:t xml:space="preserve"> </w:t>
      </w:r>
      <w:r w:rsidRPr="00D03B77">
        <w:rPr>
          <w:sz w:val="20"/>
          <w:szCs w:val="20"/>
        </w:rPr>
        <w:t>review</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initial</w:t>
      </w:r>
      <w:r w:rsidRPr="00D03B77">
        <w:rPr>
          <w:spacing w:val="-6"/>
          <w:sz w:val="20"/>
          <w:szCs w:val="20"/>
        </w:rPr>
        <w:t xml:space="preserve"> </w:t>
      </w:r>
      <w:r w:rsidRPr="00D03B77">
        <w:rPr>
          <w:sz w:val="20"/>
          <w:szCs w:val="20"/>
        </w:rPr>
        <w:t>determination</w:t>
      </w:r>
      <w:r w:rsidRPr="00D03B77">
        <w:rPr>
          <w:spacing w:val="-5"/>
          <w:sz w:val="20"/>
          <w:szCs w:val="20"/>
        </w:rPr>
        <w:t xml:space="preserve"> </w:t>
      </w:r>
      <w:r w:rsidRPr="00D03B77">
        <w:rPr>
          <w:sz w:val="20"/>
          <w:szCs w:val="20"/>
        </w:rPr>
        <w:t>or</w:t>
      </w:r>
      <w:r w:rsidRPr="00D03B77">
        <w:rPr>
          <w:spacing w:val="-4"/>
          <w:sz w:val="20"/>
          <w:szCs w:val="20"/>
        </w:rPr>
        <w:t xml:space="preserve"> </w:t>
      </w:r>
      <w:r w:rsidRPr="00D03B77">
        <w:rPr>
          <w:sz w:val="20"/>
          <w:szCs w:val="20"/>
        </w:rPr>
        <w:t>certain</w:t>
      </w:r>
      <w:r w:rsidRPr="00D03B77">
        <w:rPr>
          <w:spacing w:val="-3"/>
          <w:sz w:val="20"/>
          <w:szCs w:val="20"/>
        </w:rPr>
        <w:t xml:space="preserve"> </w:t>
      </w:r>
      <w:r w:rsidRPr="00D03B77">
        <w:rPr>
          <w:sz w:val="20"/>
          <w:szCs w:val="20"/>
        </w:rPr>
        <w:t>issues</w:t>
      </w:r>
      <w:r w:rsidRPr="00D03B77">
        <w:rPr>
          <w:spacing w:val="-4"/>
          <w:sz w:val="20"/>
          <w:szCs w:val="20"/>
        </w:rPr>
        <w:t xml:space="preserve"> </w:t>
      </w:r>
      <w:r w:rsidRPr="00D03B77">
        <w:rPr>
          <w:sz w:val="20"/>
          <w:szCs w:val="20"/>
        </w:rPr>
        <w:t>therein.</w:t>
      </w:r>
    </w:p>
    <w:p w:rsidR="00A86F30" w:rsidRPr="00D03B77" w:rsidRDefault="00A86F30" w:rsidP="00C6454B">
      <w:pPr>
        <w:pStyle w:val="BodyText"/>
      </w:pPr>
    </w:p>
    <w:p w:rsidR="00A86F30" w:rsidRPr="00D03B77" w:rsidRDefault="00937FE8" w:rsidP="00C6454B">
      <w:pPr>
        <w:pStyle w:val="ListParagraph"/>
        <w:numPr>
          <w:ilvl w:val="0"/>
          <w:numId w:val="34"/>
        </w:numPr>
        <w:tabs>
          <w:tab w:val="left" w:pos="920"/>
        </w:tabs>
        <w:ind w:left="140" w:right="232" w:firstLine="480"/>
        <w:rPr>
          <w:sz w:val="20"/>
        </w:rPr>
      </w:pPr>
      <w:r w:rsidRPr="00D03B77">
        <w:rPr>
          <w:i/>
          <w:sz w:val="20"/>
          <w:szCs w:val="20"/>
        </w:rPr>
        <w:t xml:space="preserve">Notice to and advice from other departments and agencies. </w:t>
      </w:r>
      <w:r w:rsidR="00BF4FFE" w:rsidRPr="00D03B77">
        <w:rPr>
          <w:rFonts w:eastAsia="PMingLiU"/>
          <w:sz w:val="20"/>
        </w:rPr>
        <w:t>Notice of such initial determinations as the Commission may order shall be provided to the U.S. Department of Health and Human Services, the U.S. Department of Justice, the Federal Trade Commission, U.S. Customs and Border Protection, and such other departments and agencies as the Commission deems appropriate by posting of such notice on the Commission</w:t>
      </w:r>
      <w:r w:rsidR="006E567C" w:rsidRPr="00D03B77">
        <w:rPr>
          <w:rFonts w:eastAsia="PMingLiU"/>
          <w:sz w:val="20"/>
        </w:rPr>
        <w:t>’</w:t>
      </w:r>
      <w:r w:rsidR="00BF4FFE" w:rsidRPr="00D03B77">
        <w:rPr>
          <w:rFonts w:eastAsia="PMingLiU"/>
          <w:sz w:val="20"/>
        </w:rPr>
        <w:t xml:space="preserve">s website.  </w:t>
      </w:r>
      <w:r w:rsidR="00BF4FFE" w:rsidRPr="00D03B77">
        <w:rPr>
          <w:color w:val="000000"/>
          <w:sz w:val="20"/>
          <w:shd w:val="clear" w:color="auto" w:fill="FFFFFF"/>
        </w:rPr>
        <w:t xml:space="preserve">The Commission shall consider comments, limited to issues raised by the record, the initial determination, and the petitions for review, received from such agencies when deciding whether to initiate review or the scope of review. The Commission shall allow such agencies 10 days after the </w:t>
      </w:r>
      <w:r w:rsidR="00BF4FFE" w:rsidRPr="00D03B77">
        <w:rPr>
          <w:rFonts w:eastAsia="PMingLiU"/>
          <w:sz w:val="20"/>
        </w:rPr>
        <w:t xml:space="preserve">posting of such notice </w:t>
      </w:r>
      <w:r w:rsidR="00BF4FFE" w:rsidRPr="00D03B77">
        <w:rPr>
          <w:color w:val="000000"/>
          <w:sz w:val="20"/>
          <w:shd w:val="clear" w:color="auto" w:fill="FFFFFF"/>
        </w:rPr>
        <w:t xml:space="preserve">of an initial determination </w:t>
      </w:r>
      <w:r w:rsidR="00BF4FFE" w:rsidRPr="00D03B77">
        <w:rPr>
          <w:rFonts w:eastAsia="PMingLiU"/>
          <w:sz w:val="20"/>
        </w:rPr>
        <w:t>on the Commission</w:t>
      </w:r>
      <w:r w:rsidR="006E567C" w:rsidRPr="00D03B77">
        <w:rPr>
          <w:rFonts w:eastAsia="PMingLiU"/>
          <w:sz w:val="20"/>
        </w:rPr>
        <w:t>’</w:t>
      </w:r>
      <w:r w:rsidR="00BF4FFE" w:rsidRPr="00D03B77">
        <w:rPr>
          <w:rFonts w:eastAsia="PMingLiU"/>
          <w:sz w:val="20"/>
        </w:rPr>
        <w:t>s website</w:t>
      </w:r>
      <w:r w:rsidR="00BF4FFE" w:rsidRPr="00D03B77" w:rsidDel="00673124">
        <w:rPr>
          <w:color w:val="000000"/>
          <w:sz w:val="20"/>
          <w:shd w:val="clear" w:color="auto" w:fill="FFFFFF"/>
        </w:rPr>
        <w:t xml:space="preserve"> </w:t>
      </w:r>
      <w:r w:rsidR="00BF4FFE" w:rsidRPr="00D03B77">
        <w:rPr>
          <w:color w:val="000000"/>
          <w:sz w:val="20"/>
          <w:shd w:val="clear" w:color="auto" w:fill="FFFFFF"/>
        </w:rPr>
        <w:t>to submit their comments.</w:t>
      </w:r>
    </w:p>
    <w:p w:rsidR="00A86F30" w:rsidRPr="00D03B77" w:rsidRDefault="00A86F30" w:rsidP="00C6454B">
      <w:pPr>
        <w:pStyle w:val="BodyText"/>
      </w:pPr>
    </w:p>
    <w:p w:rsidR="00A86F30" w:rsidRPr="00D03B77" w:rsidRDefault="00937FE8" w:rsidP="00C6454B">
      <w:pPr>
        <w:pStyle w:val="ListParagraph"/>
        <w:numPr>
          <w:ilvl w:val="0"/>
          <w:numId w:val="34"/>
        </w:numPr>
        <w:tabs>
          <w:tab w:val="left" w:pos="868"/>
        </w:tabs>
        <w:ind w:left="140" w:right="274" w:firstLine="480"/>
        <w:rPr>
          <w:sz w:val="20"/>
          <w:szCs w:val="20"/>
        </w:rPr>
      </w:pPr>
      <w:r w:rsidRPr="00D03B77">
        <w:rPr>
          <w:i/>
          <w:sz w:val="20"/>
          <w:szCs w:val="20"/>
        </w:rPr>
        <w:t>Initial</w:t>
      </w:r>
      <w:r w:rsidRPr="00D03B77">
        <w:rPr>
          <w:i/>
          <w:spacing w:val="-4"/>
          <w:sz w:val="20"/>
          <w:szCs w:val="20"/>
        </w:rPr>
        <w:t xml:space="preserve"> </w:t>
      </w:r>
      <w:r w:rsidRPr="00D03B77">
        <w:rPr>
          <w:i/>
          <w:sz w:val="20"/>
          <w:szCs w:val="20"/>
        </w:rPr>
        <w:t>determination</w:t>
      </w:r>
      <w:r w:rsidRPr="00D03B77">
        <w:rPr>
          <w:i/>
          <w:spacing w:val="-4"/>
          <w:sz w:val="20"/>
          <w:szCs w:val="20"/>
        </w:rPr>
        <w:t xml:space="preserve"> </w:t>
      </w:r>
      <w:r w:rsidRPr="00D03B77">
        <w:rPr>
          <w:i/>
          <w:sz w:val="20"/>
          <w:szCs w:val="20"/>
        </w:rPr>
        <w:t>made</w:t>
      </w:r>
      <w:r w:rsidRPr="00D03B77">
        <w:rPr>
          <w:i/>
          <w:spacing w:val="-6"/>
          <w:sz w:val="20"/>
          <w:szCs w:val="20"/>
        </w:rPr>
        <w:t xml:space="preserve"> </w:t>
      </w:r>
      <w:r w:rsidRPr="00D03B77">
        <w:rPr>
          <w:i/>
          <w:sz w:val="20"/>
          <w:szCs w:val="20"/>
        </w:rPr>
        <w:t>by</w:t>
      </w:r>
      <w:r w:rsidRPr="00D03B77">
        <w:rPr>
          <w:i/>
          <w:spacing w:val="-5"/>
          <w:sz w:val="20"/>
          <w:szCs w:val="20"/>
        </w:rPr>
        <w:t xml:space="preserve"> </w:t>
      </w:r>
      <w:r w:rsidRPr="00D03B77">
        <w:rPr>
          <w:i/>
          <w:sz w:val="20"/>
          <w:szCs w:val="20"/>
        </w:rPr>
        <w:t>the</w:t>
      </w:r>
      <w:r w:rsidRPr="00D03B77">
        <w:rPr>
          <w:i/>
          <w:spacing w:val="-6"/>
          <w:sz w:val="20"/>
          <w:szCs w:val="20"/>
        </w:rPr>
        <w:t xml:space="preserve"> </w:t>
      </w:r>
      <w:r w:rsidRPr="00D03B77">
        <w:rPr>
          <w:i/>
          <w:sz w:val="20"/>
          <w:szCs w:val="20"/>
        </w:rPr>
        <w:t>administrative</w:t>
      </w:r>
      <w:r w:rsidRPr="00D03B77">
        <w:rPr>
          <w:i/>
          <w:spacing w:val="-6"/>
          <w:sz w:val="20"/>
          <w:szCs w:val="20"/>
        </w:rPr>
        <w:t xml:space="preserve"> </w:t>
      </w:r>
      <w:r w:rsidRPr="00D03B77">
        <w:rPr>
          <w:i/>
          <w:sz w:val="20"/>
          <w:szCs w:val="20"/>
        </w:rPr>
        <w:t>law</w:t>
      </w:r>
      <w:r w:rsidRPr="00D03B77">
        <w:rPr>
          <w:i/>
          <w:spacing w:val="-3"/>
          <w:sz w:val="20"/>
          <w:szCs w:val="20"/>
        </w:rPr>
        <w:t xml:space="preserve"> </w:t>
      </w:r>
      <w:r w:rsidRPr="00D03B77">
        <w:rPr>
          <w:i/>
          <w:sz w:val="20"/>
          <w:szCs w:val="20"/>
        </w:rPr>
        <w:t>judge.</w:t>
      </w:r>
      <w:r w:rsidRPr="00D03B77">
        <w:rPr>
          <w:i/>
          <w:spacing w:val="-2"/>
          <w:sz w:val="20"/>
          <w:szCs w:val="20"/>
        </w:rPr>
        <w:t xml:space="preserve"> </w:t>
      </w:r>
      <w:r w:rsidRPr="00D03B77">
        <w:rPr>
          <w:sz w:val="20"/>
          <w:szCs w:val="20"/>
        </w:rPr>
        <w:t>An</w:t>
      </w:r>
      <w:r w:rsidRPr="00D03B77">
        <w:rPr>
          <w:spacing w:val="-4"/>
          <w:sz w:val="20"/>
          <w:szCs w:val="20"/>
        </w:rPr>
        <w:t xml:space="preserve"> </w:t>
      </w:r>
      <w:r w:rsidRPr="00D03B77">
        <w:rPr>
          <w:sz w:val="20"/>
          <w:szCs w:val="20"/>
        </w:rPr>
        <w:t>initial</w:t>
      </w:r>
      <w:r w:rsidRPr="00D03B77">
        <w:rPr>
          <w:spacing w:val="-4"/>
          <w:sz w:val="20"/>
          <w:szCs w:val="20"/>
        </w:rPr>
        <w:t xml:space="preserve"> </w:t>
      </w:r>
      <w:r w:rsidRPr="00D03B77">
        <w:rPr>
          <w:sz w:val="20"/>
          <w:szCs w:val="20"/>
        </w:rPr>
        <w:t>determination</w:t>
      </w:r>
      <w:r w:rsidRPr="00D03B77">
        <w:rPr>
          <w:spacing w:val="-6"/>
          <w:sz w:val="20"/>
          <w:szCs w:val="20"/>
        </w:rPr>
        <w:t xml:space="preserve"> </w:t>
      </w:r>
      <w:r w:rsidRPr="00D03B77">
        <w:rPr>
          <w:sz w:val="20"/>
          <w:szCs w:val="20"/>
        </w:rPr>
        <w:t>under this section shall be made and filed by the administrative law judge who presided over the investigation,</w:t>
      </w:r>
      <w:r w:rsidRPr="00D03B77">
        <w:rPr>
          <w:spacing w:val="-3"/>
          <w:sz w:val="20"/>
          <w:szCs w:val="20"/>
        </w:rPr>
        <w:t xml:space="preserve"> </w:t>
      </w:r>
      <w:r w:rsidRPr="00D03B77">
        <w:rPr>
          <w:sz w:val="20"/>
          <w:szCs w:val="20"/>
        </w:rPr>
        <w:t>except</w:t>
      </w:r>
      <w:r w:rsidRPr="00D03B77">
        <w:rPr>
          <w:spacing w:val="-3"/>
          <w:sz w:val="20"/>
          <w:szCs w:val="20"/>
        </w:rPr>
        <w:t xml:space="preserve"> </w:t>
      </w:r>
      <w:r w:rsidRPr="00D03B77">
        <w:rPr>
          <w:sz w:val="20"/>
          <w:szCs w:val="20"/>
        </w:rPr>
        <w:t>when</w:t>
      </w:r>
      <w:r w:rsidRPr="00D03B77">
        <w:rPr>
          <w:spacing w:val="-3"/>
          <w:sz w:val="20"/>
          <w:szCs w:val="20"/>
        </w:rPr>
        <w:t xml:space="preserve"> </w:t>
      </w:r>
      <w:r w:rsidRPr="00D03B77">
        <w:rPr>
          <w:sz w:val="20"/>
          <w:szCs w:val="20"/>
        </w:rPr>
        <w:t>that</w:t>
      </w:r>
      <w:r w:rsidRPr="00D03B77">
        <w:rPr>
          <w:spacing w:val="-3"/>
          <w:sz w:val="20"/>
          <w:szCs w:val="20"/>
        </w:rPr>
        <w:t xml:space="preserve"> </w:t>
      </w:r>
      <w:r w:rsidRPr="00D03B77">
        <w:rPr>
          <w:sz w:val="20"/>
          <w:szCs w:val="20"/>
        </w:rPr>
        <w:t>person</w:t>
      </w:r>
      <w:r w:rsidRPr="00D03B77">
        <w:rPr>
          <w:spacing w:val="-3"/>
          <w:sz w:val="20"/>
          <w:szCs w:val="20"/>
        </w:rPr>
        <w:t xml:space="preserve"> </w:t>
      </w:r>
      <w:r w:rsidRPr="00D03B77">
        <w:rPr>
          <w:sz w:val="20"/>
          <w:szCs w:val="20"/>
        </w:rPr>
        <w:t>is</w:t>
      </w:r>
      <w:r w:rsidRPr="00D03B77">
        <w:rPr>
          <w:spacing w:val="-4"/>
          <w:sz w:val="20"/>
          <w:szCs w:val="20"/>
        </w:rPr>
        <w:t xml:space="preserve"> </w:t>
      </w:r>
      <w:r w:rsidRPr="00D03B77">
        <w:rPr>
          <w:sz w:val="20"/>
          <w:szCs w:val="20"/>
        </w:rPr>
        <w:t>unavailable</w:t>
      </w:r>
      <w:r w:rsidRPr="00D03B77">
        <w:rPr>
          <w:spacing w:val="-5"/>
          <w:sz w:val="20"/>
          <w:szCs w:val="20"/>
        </w:rPr>
        <w:t xml:space="preserve"> </w:t>
      </w:r>
      <w:r w:rsidRPr="00D03B77">
        <w:rPr>
          <w:sz w:val="20"/>
          <w:szCs w:val="20"/>
        </w:rPr>
        <w:t>to</w:t>
      </w:r>
      <w:r w:rsidRPr="00D03B77">
        <w:rPr>
          <w:spacing w:val="-5"/>
          <w:sz w:val="20"/>
          <w:szCs w:val="20"/>
        </w:rPr>
        <w:t xml:space="preserve"> </w:t>
      </w:r>
      <w:r w:rsidRPr="00D03B77">
        <w:rPr>
          <w:sz w:val="20"/>
          <w:szCs w:val="20"/>
        </w:rPr>
        <w:t>the</w:t>
      </w:r>
      <w:r w:rsidRPr="00D03B77">
        <w:rPr>
          <w:spacing w:val="-3"/>
          <w:sz w:val="20"/>
          <w:szCs w:val="20"/>
        </w:rPr>
        <w:t xml:space="preserve"> </w:t>
      </w:r>
      <w:r w:rsidRPr="00D03B77">
        <w:rPr>
          <w:sz w:val="20"/>
          <w:szCs w:val="20"/>
        </w:rPr>
        <w:t>Commission</w:t>
      </w:r>
      <w:r w:rsidRPr="00D03B77">
        <w:rPr>
          <w:spacing w:val="-5"/>
          <w:sz w:val="20"/>
          <w:szCs w:val="20"/>
        </w:rPr>
        <w:t xml:space="preserve"> </w:t>
      </w:r>
      <w:r w:rsidRPr="00D03B77">
        <w:rPr>
          <w:sz w:val="20"/>
          <w:szCs w:val="20"/>
        </w:rPr>
        <w:t>and</w:t>
      </w:r>
      <w:r w:rsidRPr="00D03B77">
        <w:rPr>
          <w:spacing w:val="-3"/>
          <w:sz w:val="20"/>
          <w:szCs w:val="20"/>
        </w:rPr>
        <w:t xml:space="preserve"> </w:t>
      </w:r>
      <w:r w:rsidRPr="00D03B77">
        <w:rPr>
          <w:sz w:val="20"/>
          <w:szCs w:val="20"/>
        </w:rPr>
        <w:t>except</w:t>
      </w:r>
      <w:r w:rsidRPr="00D03B77">
        <w:rPr>
          <w:spacing w:val="-5"/>
          <w:sz w:val="20"/>
          <w:szCs w:val="20"/>
        </w:rPr>
        <w:t xml:space="preserve"> </w:t>
      </w:r>
      <w:r w:rsidRPr="00D03B77">
        <w:rPr>
          <w:sz w:val="20"/>
          <w:szCs w:val="20"/>
        </w:rPr>
        <w:t>as</w:t>
      </w:r>
      <w:r w:rsidRPr="00D03B77">
        <w:rPr>
          <w:spacing w:val="-1"/>
          <w:sz w:val="20"/>
          <w:szCs w:val="20"/>
        </w:rPr>
        <w:t xml:space="preserve"> </w:t>
      </w:r>
      <w:r w:rsidRPr="00D03B77">
        <w:rPr>
          <w:sz w:val="20"/>
          <w:szCs w:val="20"/>
        </w:rPr>
        <w:t>provided in §</w:t>
      </w:r>
      <w:r w:rsidRPr="00D03B77">
        <w:rPr>
          <w:spacing w:val="-1"/>
          <w:sz w:val="20"/>
          <w:szCs w:val="20"/>
        </w:rPr>
        <w:t xml:space="preserve"> </w:t>
      </w:r>
      <w:r w:rsidRPr="00D03B77">
        <w:rPr>
          <w:sz w:val="20"/>
          <w:szCs w:val="20"/>
        </w:rPr>
        <w:t>210.20(a).</w:t>
      </w:r>
    </w:p>
    <w:p w:rsidR="00A86F30" w:rsidRPr="00D03B77" w:rsidRDefault="00A86F30" w:rsidP="00C6454B">
      <w:pPr>
        <w:pStyle w:val="BodyText"/>
      </w:pPr>
    </w:p>
    <w:p w:rsidR="00A86F30" w:rsidRPr="00D03B77" w:rsidRDefault="00937FE8" w:rsidP="00C6454B">
      <w:pPr>
        <w:pStyle w:val="ListParagraph"/>
        <w:numPr>
          <w:ilvl w:val="0"/>
          <w:numId w:val="34"/>
        </w:numPr>
        <w:tabs>
          <w:tab w:val="left" w:pos="921"/>
        </w:tabs>
        <w:ind w:left="140" w:right="285" w:firstLine="480"/>
        <w:rPr>
          <w:sz w:val="20"/>
          <w:szCs w:val="20"/>
        </w:rPr>
      </w:pPr>
      <w:r w:rsidRPr="00D03B77">
        <w:rPr>
          <w:i/>
          <w:sz w:val="20"/>
          <w:szCs w:val="20"/>
        </w:rPr>
        <w:t xml:space="preserve">Reopening of proceedings by the administrative law judge. </w:t>
      </w:r>
      <w:r w:rsidRPr="00D03B77">
        <w:rPr>
          <w:sz w:val="20"/>
          <w:szCs w:val="20"/>
        </w:rPr>
        <w:t>At any time prior to the</w:t>
      </w:r>
      <w:r w:rsidRPr="00D03B77">
        <w:rPr>
          <w:spacing w:val="-39"/>
          <w:sz w:val="20"/>
          <w:szCs w:val="20"/>
        </w:rPr>
        <w:t xml:space="preserve"> </w:t>
      </w:r>
      <w:r w:rsidRPr="00D03B77">
        <w:rPr>
          <w:sz w:val="20"/>
          <w:szCs w:val="20"/>
        </w:rPr>
        <w:t>filing of the initial determination, the administrative law judge may reopen the proceedings for the reception of additional evidence.</w:t>
      </w:r>
    </w:p>
    <w:p w:rsidR="00A86F30" w:rsidRPr="00D03B77" w:rsidRDefault="00A86F30" w:rsidP="00C6454B">
      <w:pPr>
        <w:pStyle w:val="BodyText"/>
      </w:pPr>
    </w:p>
    <w:p w:rsidR="00A86F30" w:rsidRPr="00D03B77" w:rsidRDefault="00937FE8" w:rsidP="00C6454B">
      <w:pPr>
        <w:pStyle w:val="ListParagraph"/>
        <w:numPr>
          <w:ilvl w:val="0"/>
          <w:numId w:val="34"/>
        </w:numPr>
        <w:tabs>
          <w:tab w:val="left" w:pos="921"/>
        </w:tabs>
        <w:ind w:left="140" w:right="154" w:firstLine="480"/>
        <w:rPr>
          <w:sz w:val="20"/>
          <w:szCs w:val="20"/>
        </w:rPr>
      </w:pPr>
      <w:r w:rsidRPr="00D03B77">
        <w:rPr>
          <w:i/>
          <w:sz w:val="20"/>
          <w:szCs w:val="20"/>
        </w:rPr>
        <w:t xml:space="preserve">Effect. </w:t>
      </w:r>
      <w:r w:rsidRPr="00D03B77">
        <w:rPr>
          <w:sz w:val="20"/>
          <w:szCs w:val="20"/>
        </w:rPr>
        <w:t>(1) An initial determination filed pursuant to § 210.42(a)(2) shall become the determination of the Commission 45 days after the date of service of the initial determination, unless</w:t>
      </w:r>
      <w:r w:rsidRPr="00D03B77">
        <w:rPr>
          <w:spacing w:val="-4"/>
          <w:sz w:val="20"/>
          <w:szCs w:val="20"/>
        </w:rPr>
        <w:t xml:space="preserve"> </w:t>
      </w:r>
      <w:r w:rsidRPr="00D03B77">
        <w:rPr>
          <w:sz w:val="20"/>
          <w:szCs w:val="20"/>
        </w:rPr>
        <w:t>the</w:t>
      </w:r>
      <w:r w:rsidRPr="00D03B77">
        <w:rPr>
          <w:spacing w:val="-5"/>
          <w:sz w:val="20"/>
          <w:szCs w:val="20"/>
        </w:rPr>
        <w:t xml:space="preserve"> </w:t>
      </w:r>
      <w:r w:rsidRPr="00D03B77">
        <w:rPr>
          <w:sz w:val="20"/>
          <w:szCs w:val="20"/>
        </w:rPr>
        <w:t>Commission</w:t>
      </w:r>
      <w:r w:rsidRPr="00D03B77">
        <w:rPr>
          <w:spacing w:val="-5"/>
          <w:sz w:val="20"/>
          <w:szCs w:val="20"/>
        </w:rPr>
        <w:t xml:space="preserve"> </w:t>
      </w:r>
      <w:r w:rsidRPr="00D03B77">
        <w:rPr>
          <w:sz w:val="20"/>
          <w:szCs w:val="20"/>
        </w:rPr>
        <w:t>has</w:t>
      </w:r>
      <w:r w:rsidRPr="00D03B77">
        <w:rPr>
          <w:spacing w:val="-1"/>
          <w:sz w:val="20"/>
          <w:szCs w:val="20"/>
        </w:rPr>
        <w:t xml:space="preserve"> </w:t>
      </w:r>
      <w:r w:rsidRPr="00D03B77">
        <w:rPr>
          <w:sz w:val="20"/>
          <w:szCs w:val="20"/>
        </w:rPr>
        <w:t>ordered</w:t>
      </w:r>
      <w:r w:rsidRPr="00D03B77">
        <w:rPr>
          <w:spacing w:val="-3"/>
          <w:sz w:val="20"/>
          <w:szCs w:val="20"/>
        </w:rPr>
        <w:t xml:space="preserve"> </w:t>
      </w:r>
      <w:r w:rsidRPr="00D03B77">
        <w:rPr>
          <w:sz w:val="20"/>
          <w:szCs w:val="20"/>
        </w:rPr>
        <w:t>review</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initial</w:t>
      </w:r>
      <w:r w:rsidRPr="00D03B77">
        <w:rPr>
          <w:spacing w:val="-3"/>
          <w:sz w:val="20"/>
          <w:szCs w:val="20"/>
        </w:rPr>
        <w:t xml:space="preserve"> </w:t>
      </w:r>
      <w:r w:rsidRPr="00D03B77">
        <w:rPr>
          <w:sz w:val="20"/>
          <w:szCs w:val="20"/>
        </w:rPr>
        <w:t>determination</w:t>
      </w:r>
      <w:r w:rsidRPr="00D03B77">
        <w:rPr>
          <w:spacing w:val="-3"/>
          <w:sz w:val="20"/>
          <w:szCs w:val="20"/>
        </w:rPr>
        <w:t xml:space="preserve"> </w:t>
      </w:r>
      <w:r w:rsidRPr="00D03B77">
        <w:rPr>
          <w:sz w:val="20"/>
          <w:szCs w:val="20"/>
        </w:rPr>
        <w:t>or</w:t>
      </w:r>
      <w:r w:rsidRPr="00D03B77">
        <w:rPr>
          <w:spacing w:val="-4"/>
          <w:sz w:val="20"/>
          <w:szCs w:val="20"/>
        </w:rPr>
        <w:t xml:space="preserve"> </w:t>
      </w:r>
      <w:r w:rsidRPr="00D03B77">
        <w:rPr>
          <w:sz w:val="20"/>
          <w:szCs w:val="20"/>
        </w:rPr>
        <w:t>certain</w:t>
      </w:r>
      <w:r w:rsidRPr="00D03B77">
        <w:rPr>
          <w:spacing w:val="-3"/>
          <w:sz w:val="20"/>
          <w:szCs w:val="20"/>
        </w:rPr>
        <w:t xml:space="preserve"> </w:t>
      </w:r>
      <w:r w:rsidRPr="00D03B77">
        <w:rPr>
          <w:sz w:val="20"/>
          <w:szCs w:val="20"/>
        </w:rPr>
        <w:t>issues</w:t>
      </w:r>
      <w:r w:rsidRPr="00D03B77">
        <w:rPr>
          <w:spacing w:val="-4"/>
          <w:sz w:val="20"/>
          <w:szCs w:val="20"/>
        </w:rPr>
        <w:t xml:space="preserve"> </w:t>
      </w:r>
      <w:r w:rsidRPr="00D03B77">
        <w:rPr>
          <w:sz w:val="20"/>
          <w:szCs w:val="20"/>
        </w:rPr>
        <w:t>therein,</w:t>
      </w:r>
      <w:r w:rsidRPr="00D03B77">
        <w:rPr>
          <w:spacing w:val="-3"/>
          <w:sz w:val="20"/>
          <w:szCs w:val="20"/>
        </w:rPr>
        <w:t xml:space="preserve"> </w:t>
      </w:r>
      <w:r w:rsidRPr="00D03B77">
        <w:rPr>
          <w:sz w:val="20"/>
          <w:szCs w:val="20"/>
        </w:rPr>
        <w:t>or by order has changed the effective date of the initial</w:t>
      </w:r>
      <w:r w:rsidRPr="00D03B77">
        <w:rPr>
          <w:spacing w:val="-4"/>
          <w:sz w:val="20"/>
          <w:szCs w:val="20"/>
        </w:rPr>
        <w:t xml:space="preserve"> </w:t>
      </w:r>
      <w:r w:rsidRPr="00D03B77">
        <w:rPr>
          <w:sz w:val="20"/>
          <w:szCs w:val="20"/>
        </w:rPr>
        <w:t>determination.</w:t>
      </w:r>
    </w:p>
    <w:p w:rsidR="00A86F30" w:rsidRPr="00D03B77" w:rsidRDefault="00A86F30" w:rsidP="00C6454B">
      <w:pPr>
        <w:pStyle w:val="BodyText"/>
      </w:pPr>
    </w:p>
    <w:p w:rsidR="00A86F30" w:rsidRPr="00D03B77" w:rsidRDefault="00937FE8" w:rsidP="002174FC">
      <w:pPr>
        <w:pStyle w:val="ListParagraph"/>
        <w:numPr>
          <w:ilvl w:val="0"/>
          <w:numId w:val="33"/>
        </w:numPr>
        <w:tabs>
          <w:tab w:val="left" w:pos="920"/>
        </w:tabs>
        <w:ind w:right="222" w:firstLine="480"/>
        <w:rPr>
          <w:sz w:val="20"/>
          <w:szCs w:val="20"/>
        </w:rPr>
      </w:pPr>
      <w:r w:rsidRPr="00D03B77">
        <w:rPr>
          <w:sz w:val="20"/>
          <w:szCs w:val="20"/>
        </w:rPr>
        <w:t>An initial determination under § 210.42(a</w:t>
      </w:r>
      <w:proofErr w:type="gramStart"/>
      <w:r w:rsidRPr="00D03B77">
        <w:rPr>
          <w:sz w:val="20"/>
          <w:szCs w:val="20"/>
        </w:rPr>
        <w:t>)(</w:t>
      </w:r>
      <w:proofErr w:type="gramEnd"/>
      <w:r w:rsidRPr="00D03B77">
        <w:rPr>
          <w:sz w:val="20"/>
          <w:szCs w:val="20"/>
        </w:rPr>
        <w:t>1)(</w:t>
      </w:r>
      <w:proofErr w:type="spellStart"/>
      <w:r w:rsidRPr="00D03B77">
        <w:rPr>
          <w:sz w:val="20"/>
          <w:szCs w:val="20"/>
        </w:rPr>
        <w:t>i</w:t>
      </w:r>
      <w:proofErr w:type="spellEnd"/>
      <w:r w:rsidRPr="00D03B77">
        <w:rPr>
          <w:sz w:val="20"/>
          <w:szCs w:val="20"/>
        </w:rPr>
        <w:t>) shall become the determination of the Commission 60 days after the date of service of the initial determination, unless the Commission within</w:t>
      </w:r>
      <w:r w:rsidRPr="00D03B77">
        <w:rPr>
          <w:spacing w:val="-2"/>
          <w:sz w:val="20"/>
          <w:szCs w:val="20"/>
        </w:rPr>
        <w:t xml:space="preserve"> </w:t>
      </w:r>
      <w:r w:rsidRPr="00D03B77">
        <w:rPr>
          <w:sz w:val="20"/>
          <w:szCs w:val="20"/>
        </w:rPr>
        <w:t>60</w:t>
      </w:r>
      <w:r w:rsidRPr="00D03B77">
        <w:rPr>
          <w:spacing w:val="-4"/>
          <w:sz w:val="20"/>
          <w:szCs w:val="20"/>
        </w:rPr>
        <w:t xml:space="preserve"> </w:t>
      </w:r>
      <w:r w:rsidRPr="00D03B77">
        <w:rPr>
          <w:sz w:val="20"/>
          <w:szCs w:val="20"/>
        </w:rPr>
        <w:t>days after</w:t>
      </w:r>
      <w:r w:rsidRPr="00D03B77">
        <w:rPr>
          <w:spacing w:val="-3"/>
          <w:sz w:val="20"/>
          <w:szCs w:val="20"/>
        </w:rPr>
        <w:t xml:space="preserve"> </w:t>
      </w:r>
      <w:r w:rsidRPr="00D03B77">
        <w:rPr>
          <w:sz w:val="20"/>
          <w:szCs w:val="20"/>
        </w:rPr>
        <w:t>the</w:t>
      </w:r>
      <w:r w:rsidRPr="00D03B77">
        <w:rPr>
          <w:spacing w:val="-2"/>
          <w:sz w:val="20"/>
          <w:szCs w:val="20"/>
        </w:rPr>
        <w:t xml:space="preserve"> </w:t>
      </w:r>
      <w:r w:rsidRPr="00D03B77">
        <w:rPr>
          <w:sz w:val="20"/>
          <w:szCs w:val="20"/>
        </w:rPr>
        <w:t>date</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such</w:t>
      </w:r>
      <w:r w:rsidRPr="00D03B77">
        <w:rPr>
          <w:spacing w:val="-4"/>
          <w:sz w:val="20"/>
          <w:szCs w:val="20"/>
        </w:rPr>
        <w:t xml:space="preserve"> </w:t>
      </w:r>
      <w:r w:rsidRPr="00D03B77">
        <w:rPr>
          <w:sz w:val="20"/>
          <w:szCs w:val="20"/>
        </w:rPr>
        <w:t>service</w:t>
      </w:r>
      <w:r w:rsidRPr="00D03B77">
        <w:rPr>
          <w:spacing w:val="-4"/>
          <w:sz w:val="20"/>
          <w:szCs w:val="20"/>
        </w:rPr>
        <w:t xml:space="preserve"> </w:t>
      </w:r>
      <w:r w:rsidRPr="00D03B77">
        <w:rPr>
          <w:sz w:val="20"/>
          <w:szCs w:val="20"/>
        </w:rPr>
        <w:t>shall</w:t>
      </w:r>
      <w:r w:rsidRPr="00D03B77">
        <w:rPr>
          <w:spacing w:val="-5"/>
          <w:sz w:val="20"/>
          <w:szCs w:val="20"/>
        </w:rPr>
        <w:t xml:space="preserve"> </w:t>
      </w:r>
      <w:r w:rsidRPr="00D03B77">
        <w:rPr>
          <w:sz w:val="20"/>
          <w:szCs w:val="20"/>
        </w:rPr>
        <w:t>have</w:t>
      </w:r>
      <w:r w:rsidRPr="00D03B77">
        <w:rPr>
          <w:spacing w:val="-4"/>
          <w:sz w:val="20"/>
          <w:szCs w:val="20"/>
        </w:rPr>
        <w:t xml:space="preserve"> </w:t>
      </w:r>
      <w:r w:rsidRPr="00D03B77">
        <w:rPr>
          <w:sz w:val="20"/>
          <w:szCs w:val="20"/>
        </w:rPr>
        <w:t>ordered</w:t>
      </w:r>
      <w:r w:rsidRPr="00D03B77">
        <w:rPr>
          <w:spacing w:val="-4"/>
          <w:sz w:val="20"/>
          <w:szCs w:val="20"/>
        </w:rPr>
        <w:t xml:space="preserve"> </w:t>
      </w:r>
      <w:r w:rsidRPr="00D03B77">
        <w:rPr>
          <w:sz w:val="20"/>
          <w:szCs w:val="20"/>
        </w:rPr>
        <w:t>review</w:t>
      </w:r>
      <w:r w:rsidRPr="00D03B77">
        <w:rPr>
          <w:spacing w:val="-6"/>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initial</w:t>
      </w:r>
      <w:r w:rsidRPr="00D03B77">
        <w:rPr>
          <w:spacing w:val="-5"/>
          <w:sz w:val="20"/>
          <w:szCs w:val="20"/>
        </w:rPr>
        <w:t xml:space="preserve"> </w:t>
      </w:r>
      <w:r w:rsidRPr="00D03B77">
        <w:rPr>
          <w:sz w:val="20"/>
          <w:szCs w:val="20"/>
        </w:rPr>
        <w:t>determination or certain issues therein or by order has changed the effective date of the initial determination. The findings and recommendations made by the administrative law judge in the recommended determination issued pursuant to § 210.42(a</w:t>
      </w:r>
      <w:proofErr w:type="gramStart"/>
      <w:r w:rsidRPr="00D03B77">
        <w:rPr>
          <w:sz w:val="20"/>
          <w:szCs w:val="20"/>
        </w:rPr>
        <w:t>)(</w:t>
      </w:r>
      <w:proofErr w:type="gramEnd"/>
      <w:r w:rsidRPr="00D03B77">
        <w:rPr>
          <w:sz w:val="20"/>
          <w:szCs w:val="20"/>
        </w:rPr>
        <w:t>1)(ii) will be considered by the Commission in reaching determinations on remedy and bonding by the respondents pursuant to §</w:t>
      </w:r>
      <w:r w:rsidRPr="00D03B77">
        <w:rPr>
          <w:spacing w:val="-36"/>
          <w:sz w:val="20"/>
          <w:szCs w:val="20"/>
        </w:rPr>
        <w:t xml:space="preserve"> </w:t>
      </w:r>
      <w:r w:rsidRPr="00D03B77">
        <w:rPr>
          <w:sz w:val="20"/>
          <w:szCs w:val="20"/>
        </w:rPr>
        <w:t>210.50(a).</w:t>
      </w:r>
    </w:p>
    <w:p w:rsidR="00A86F30" w:rsidRPr="00D03B77" w:rsidRDefault="00A86F30" w:rsidP="00C6454B">
      <w:pPr>
        <w:pStyle w:val="BodyText"/>
      </w:pPr>
    </w:p>
    <w:p w:rsidR="00A86F30" w:rsidRPr="00D03B77" w:rsidRDefault="00937FE8" w:rsidP="002174FC">
      <w:pPr>
        <w:pStyle w:val="ListParagraph"/>
        <w:numPr>
          <w:ilvl w:val="0"/>
          <w:numId w:val="33"/>
        </w:numPr>
        <w:tabs>
          <w:tab w:val="left" w:pos="920"/>
        </w:tabs>
        <w:ind w:left="139" w:right="155" w:firstLine="480"/>
        <w:rPr>
          <w:sz w:val="20"/>
          <w:szCs w:val="20"/>
        </w:rPr>
      </w:pPr>
      <w:r w:rsidRPr="00D03B77">
        <w:rPr>
          <w:sz w:val="20"/>
          <w:szCs w:val="20"/>
        </w:rPr>
        <w:t>An initial determination filed pursuant to § 210.42(c) shall become the determination of the Commission 30 days after the date of service of the initial determination, except as provided for in paragraph (h)(5) and paragraph (h)(6) of this section, § 210.50(d)(3), and § 210.70(c), unless</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lastRenderedPageBreak/>
        <w:t>Commission,</w:t>
      </w:r>
      <w:r w:rsidRPr="00D03B77">
        <w:rPr>
          <w:spacing w:val="-2"/>
          <w:sz w:val="20"/>
          <w:szCs w:val="20"/>
        </w:rPr>
        <w:t xml:space="preserve"> </w:t>
      </w:r>
      <w:r w:rsidRPr="00D03B77">
        <w:rPr>
          <w:sz w:val="20"/>
          <w:szCs w:val="20"/>
        </w:rPr>
        <w:t>within</w:t>
      </w:r>
      <w:r w:rsidRPr="00D03B77">
        <w:rPr>
          <w:spacing w:val="-2"/>
          <w:sz w:val="20"/>
          <w:szCs w:val="20"/>
        </w:rPr>
        <w:t xml:space="preserve"> </w:t>
      </w:r>
      <w:r w:rsidRPr="00D03B77">
        <w:rPr>
          <w:sz w:val="20"/>
          <w:szCs w:val="20"/>
        </w:rPr>
        <w:t>30</w:t>
      </w:r>
      <w:r w:rsidRPr="00D03B77">
        <w:rPr>
          <w:spacing w:val="-2"/>
          <w:sz w:val="20"/>
          <w:szCs w:val="20"/>
        </w:rPr>
        <w:t xml:space="preserve"> </w:t>
      </w:r>
      <w:r w:rsidRPr="00D03B77">
        <w:rPr>
          <w:sz w:val="20"/>
          <w:szCs w:val="20"/>
        </w:rPr>
        <w:t>days after</w:t>
      </w:r>
      <w:r w:rsidRPr="00D03B77">
        <w:rPr>
          <w:spacing w:val="-3"/>
          <w:sz w:val="20"/>
          <w:szCs w:val="20"/>
        </w:rPr>
        <w:t xml:space="preserve"> </w:t>
      </w:r>
      <w:r w:rsidRPr="00D03B77">
        <w:rPr>
          <w:sz w:val="20"/>
          <w:szCs w:val="20"/>
        </w:rPr>
        <w:t>the</w:t>
      </w:r>
      <w:r w:rsidRPr="00D03B77">
        <w:rPr>
          <w:spacing w:val="-2"/>
          <w:sz w:val="20"/>
          <w:szCs w:val="20"/>
        </w:rPr>
        <w:t xml:space="preserve"> </w:t>
      </w:r>
      <w:r w:rsidRPr="00D03B77">
        <w:rPr>
          <w:sz w:val="20"/>
          <w:szCs w:val="20"/>
        </w:rPr>
        <w:t>date</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such</w:t>
      </w:r>
      <w:r w:rsidRPr="00D03B77">
        <w:rPr>
          <w:spacing w:val="-4"/>
          <w:sz w:val="20"/>
          <w:szCs w:val="20"/>
        </w:rPr>
        <w:t xml:space="preserve"> </w:t>
      </w:r>
      <w:r w:rsidRPr="00D03B77">
        <w:rPr>
          <w:sz w:val="20"/>
          <w:szCs w:val="20"/>
        </w:rPr>
        <w:t>service</w:t>
      </w:r>
      <w:r w:rsidRPr="00D03B77">
        <w:rPr>
          <w:spacing w:val="-4"/>
          <w:sz w:val="20"/>
          <w:szCs w:val="20"/>
        </w:rPr>
        <w:t xml:space="preserve"> </w:t>
      </w:r>
      <w:r w:rsidRPr="00D03B77">
        <w:rPr>
          <w:sz w:val="20"/>
          <w:szCs w:val="20"/>
        </w:rPr>
        <w:t>shall</w:t>
      </w:r>
      <w:r w:rsidRPr="00D03B77">
        <w:rPr>
          <w:spacing w:val="-2"/>
          <w:sz w:val="20"/>
          <w:szCs w:val="20"/>
        </w:rPr>
        <w:t xml:space="preserve"> </w:t>
      </w:r>
      <w:r w:rsidRPr="00D03B77">
        <w:rPr>
          <w:sz w:val="20"/>
          <w:szCs w:val="20"/>
        </w:rPr>
        <w:t>have</w:t>
      </w:r>
      <w:r w:rsidRPr="00D03B77">
        <w:rPr>
          <w:spacing w:val="-4"/>
          <w:sz w:val="20"/>
          <w:szCs w:val="20"/>
        </w:rPr>
        <w:t xml:space="preserve"> </w:t>
      </w:r>
      <w:r w:rsidRPr="00D03B77">
        <w:rPr>
          <w:sz w:val="20"/>
          <w:szCs w:val="20"/>
        </w:rPr>
        <w:t>ordered</w:t>
      </w:r>
      <w:r w:rsidRPr="00D03B77">
        <w:rPr>
          <w:spacing w:val="-4"/>
          <w:sz w:val="20"/>
          <w:szCs w:val="20"/>
        </w:rPr>
        <w:t xml:space="preserve"> </w:t>
      </w:r>
      <w:r w:rsidRPr="00D03B77">
        <w:rPr>
          <w:sz w:val="20"/>
          <w:szCs w:val="20"/>
        </w:rPr>
        <w:t>review</w:t>
      </w:r>
      <w:r w:rsidRPr="00D03B77">
        <w:rPr>
          <w:spacing w:val="-4"/>
          <w:sz w:val="20"/>
          <w:szCs w:val="20"/>
        </w:rPr>
        <w:t xml:space="preserve"> </w:t>
      </w:r>
      <w:r w:rsidRPr="00D03B77">
        <w:rPr>
          <w:sz w:val="20"/>
          <w:szCs w:val="20"/>
        </w:rPr>
        <w:t>of the initial determination or certain issues therein or by order has changed the effective date of the initial</w:t>
      </w:r>
      <w:r w:rsidRPr="00D03B77">
        <w:rPr>
          <w:spacing w:val="-3"/>
          <w:sz w:val="20"/>
          <w:szCs w:val="20"/>
        </w:rPr>
        <w:t xml:space="preserve"> </w:t>
      </w:r>
      <w:r w:rsidRPr="00D03B77">
        <w:rPr>
          <w:sz w:val="20"/>
          <w:szCs w:val="20"/>
        </w:rPr>
        <w:t>determination.</w:t>
      </w:r>
    </w:p>
    <w:p w:rsidR="00A86F30" w:rsidRPr="00D03B77" w:rsidRDefault="00A86F30" w:rsidP="00C6454B">
      <w:pPr>
        <w:pStyle w:val="BodyText"/>
      </w:pPr>
    </w:p>
    <w:p w:rsidR="00A86F30" w:rsidRPr="00D03B77" w:rsidRDefault="00937FE8" w:rsidP="002174FC">
      <w:pPr>
        <w:pStyle w:val="ListParagraph"/>
        <w:numPr>
          <w:ilvl w:val="0"/>
          <w:numId w:val="33"/>
        </w:numPr>
        <w:tabs>
          <w:tab w:val="left" w:pos="920"/>
        </w:tabs>
        <w:ind w:left="139" w:right="540" w:firstLine="480"/>
        <w:rPr>
          <w:sz w:val="20"/>
          <w:szCs w:val="20"/>
        </w:rPr>
      </w:pPr>
      <w:r w:rsidRPr="00D03B77">
        <w:rPr>
          <w:sz w:val="20"/>
          <w:szCs w:val="20"/>
        </w:rPr>
        <w:t>The disposition of an initial determination granting or denying a motion for</w:t>
      </w:r>
      <w:r w:rsidRPr="00D03B77">
        <w:rPr>
          <w:spacing w:val="-38"/>
          <w:sz w:val="20"/>
          <w:szCs w:val="20"/>
        </w:rPr>
        <w:t xml:space="preserve"> </w:t>
      </w:r>
      <w:r w:rsidRPr="00D03B77">
        <w:rPr>
          <w:sz w:val="20"/>
          <w:szCs w:val="20"/>
        </w:rPr>
        <w:t>temporary relief is governed by §</w:t>
      </w:r>
      <w:r w:rsidRPr="00D03B77">
        <w:rPr>
          <w:spacing w:val="-4"/>
          <w:sz w:val="20"/>
          <w:szCs w:val="20"/>
        </w:rPr>
        <w:t xml:space="preserve"> </w:t>
      </w:r>
      <w:r w:rsidRPr="00D03B77">
        <w:rPr>
          <w:sz w:val="20"/>
          <w:szCs w:val="20"/>
        </w:rPr>
        <w:t>210.66.</w:t>
      </w:r>
    </w:p>
    <w:p w:rsidR="00A86F30" w:rsidRPr="00D03B77" w:rsidRDefault="00A86F30" w:rsidP="00C6454B">
      <w:pPr>
        <w:pStyle w:val="BodyText"/>
      </w:pPr>
    </w:p>
    <w:p w:rsidR="00A86F30" w:rsidRPr="00D03B77" w:rsidRDefault="00937FE8" w:rsidP="00C6454B">
      <w:pPr>
        <w:pStyle w:val="ListParagraph"/>
        <w:numPr>
          <w:ilvl w:val="0"/>
          <w:numId w:val="33"/>
        </w:numPr>
        <w:tabs>
          <w:tab w:val="left" w:pos="920"/>
        </w:tabs>
        <w:ind w:left="139" w:right="1318" w:firstLine="480"/>
        <w:rPr>
          <w:sz w:val="20"/>
          <w:szCs w:val="20"/>
        </w:rPr>
      </w:pPr>
      <w:r w:rsidRPr="00D03B77">
        <w:rPr>
          <w:sz w:val="20"/>
          <w:szCs w:val="20"/>
        </w:rPr>
        <w:t>The disposition of an initial determination concerning possible forfeiture of</w:t>
      </w:r>
      <w:r w:rsidRPr="00D03B77">
        <w:rPr>
          <w:spacing w:val="-34"/>
          <w:sz w:val="20"/>
          <w:szCs w:val="20"/>
        </w:rPr>
        <w:t xml:space="preserve"> </w:t>
      </w:r>
      <w:r w:rsidRPr="00D03B77">
        <w:rPr>
          <w:sz w:val="20"/>
          <w:szCs w:val="20"/>
        </w:rPr>
        <w:t>a complainant</w:t>
      </w:r>
      <w:r w:rsidR="006E567C" w:rsidRPr="00D03B77">
        <w:rPr>
          <w:sz w:val="20"/>
          <w:szCs w:val="20"/>
        </w:rPr>
        <w:t>’</w:t>
      </w:r>
      <w:r w:rsidRPr="00D03B77">
        <w:rPr>
          <w:sz w:val="20"/>
          <w:szCs w:val="20"/>
        </w:rPr>
        <w:t>s temporary relief bond is governed by §</w:t>
      </w:r>
      <w:r w:rsidRPr="00D03B77">
        <w:rPr>
          <w:spacing w:val="-15"/>
          <w:sz w:val="20"/>
          <w:szCs w:val="20"/>
        </w:rPr>
        <w:t xml:space="preserve"> </w:t>
      </w:r>
      <w:r w:rsidRPr="00D03B77">
        <w:rPr>
          <w:sz w:val="20"/>
          <w:szCs w:val="20"/>
        </w:rPr>
        <w:t>210.70(c).</w:t>
      </w:r>
    </w:p>
    <w:p w:rsidR="00A86F30" w:rsidRPr="00D03B77" w:rsidRDefault="00A86F30" w:rsidP="00C6454B">
      <w:pPr>
        <w:pStyle w:val="BodyText"/>
      </w:pPr>
    </w:p>
    <w:p w:rsidR="00A86F30" w:rsidRPr="00D03B77" w:rsidRDefault="00937FE8" w:rsidP="002174FC">
      <w:pPr>
        <w:pStyle w:val="ListParagraph"/>
        <w:numPr>
          <w:ilvl w:val="0"/>
          <w:numId w:val="33"/>
        </w:numPr>
        <w:tabs>
          <w:tab w:val="left" w:pos="920"/>
        </w:tabs>
        <w:ind w:left="139" w:right="191" w:firstLine="480"/>
        <w:rPr>
          <w:sz w:val="20"/>
          <w:szCs w:val="20"/>
        </w:rPr>
      </w:pPr>
      <w:r w:rsidRPr="00D03B77">
        <w:rPr>
          <w:sz w:val="20"/>
          <w:szCs w:val="20"/>
        </w:rPr>
        <w:t>The disposition of an initial determination filed pursuant to § 210.42(c) which grants a motion</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summary</w:t>
      </w:r>
      <w:r w:rsidRPr="00D03B77">
        <w:rPr>
          <w:spacing w:val="-7"/>
          <w:sz w:val="20"/>
          <w:szCs w:val="20"/>
        </w:rPr>
        <w:t xml:space="preserve"> </w:t>
      </w:r>
      <w:r w:rsidRPr="00D03B77">
        <w:rPr>
          <w:sz w:val="20"/>
          <w:szCs w:val="20"/>
        </w:rPr>
        <w:t>determination</w:t>
      </w:r>
      <w:r w:rsidRPr="00D03B77">
        <w:rPr>
          <w:spacing w:val="-4"/>
          <w:sz w:val="20"/>
          <w:szCs w:val="20"/>
        </w:rPr>
        <w:t xml:space="preserve"> </w:t>
      </w:r>
      <w:r w:rsidRPr="00D03B77">
        <w:rPr>
          <w:sz w:val="20"/>
          <w:szCs w:val="20"/>
        </w:rPr>
        <w:t>that</w:t>
      </w:r>
      <w:r w:rsidRPr="00D03B77">
        <w:rPr>
          <w:spacing w:val="-2"/>
          <w:sz w:val="20"/>
          <w:szCs w:val="20"/>
        </w:rPr>
        <w:t xml:space="preserve"> </w:t>
      </w:r>
      <w:r w:rsidRPr="00D03B77">
        <w:rPr>
          <w:sz w:val="20"/>
          <w:szCs w:val="20"/>
        </w:rPr>
        <w:t>would</w:t>
      </w:r>
      <w:r w:rsidRPr="00D03B77">
        <w:rPr>
          <w:spacing w:val="-4"/>
          <w:sz w:val="20"/>
          <w:szCs w:val="20"/>
        </w:rPr>
        <w:t xml:space="preserve"> </w:t>
      </w:r>
      <w:r w:rsidRPr="00D03B77">
        <w:rPr>
          <w:sz w:val="20"/>
          <w:szCs w:val="20"/>
        </w:rPr>
        <w:t>terminate</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investigation</w:t>
      </w:r>
      <w:r w:rsidRPr="00D03B77">
        <w:rPr>
          <w:spacing w:val="-2"/>
          <w:sz w:val="20"/>
          <w:szCs w:val="20"/>
        </w:rPr>
        <w:t xml:space="preserve"> </w:t>
      </w:r>
      <w:r w:rsidRPr="00D03B77">
        <w:rPr>
          <w:sz w:val="20"/>
          <w:szCs w:val="20"/>
        </w:rPr>
        <w:t>in</w:t>
      </w:r>
      <w:r w:rsidRPr="00D03B77">
        <w:rPr>
          <w:spacing w:val="-2"/>
          <w:sz w:val="20"/>
          <w:szCs w:val="20"/>
        </w:rPr>
        <w:t xml:space="preserve"> </w:t>
      </w:r>
      <w:r w:rsidRPr="00D03B77">
        <w:rPr>
          <w:sz w:val="20"/>
          <w:szCs w:val="20"/>
        </w:rPr>
        <w:t>its</w:t>
      </w:r>
      <w:r w:rsidRPr="00D03B77">
        <w:rPr>
          <w:spacing w:val="-3"/>
          <w:sz w:val="20"/>
          <w:szCs w:val="20"/>
        </w:rPr>
        <w:t xml:space="preserve"> </w:t>
      </w:r>
      <w:r w:rsidRPr="00D03B77">
        <w:rPr>
          <w:sz w:val="20"/>
          <w:szCs w:val="20"/>
        </w:rPr>
        <w:t>entirety</w:t>
      </w:r>
      <w:r w:rsidRPr="00D03B77">
        <w:rPr>
          <w:spacing w:val="-5"/>
          <w:sz w:val="20"/>
          <w:szCs w:val="20"/>
        </w:rPr>
        <w:t xml:space="preserve"> </w:t>
      </w:r>
      <w:r w:rsidRPr="00D03B77">
        <w:rPr>
          <w:sz w:val="20"/>
          <w:szCs w:val="20"/>
        </w:rPr>
        <w:t>if</w:t>
      </w:r>
      <w:r w:rsidRPr="00D03B77">
        <w:rPr>
          <w:spacing w:val="-2"/>
          <w:sz w:val="20"/>
          <w:szCs w:val="20"/>
        </w:rPr>
        <w:t xml:space="preserve"> </w:t>
      </w:r>
      <w:r w:rsidRPr="00D03B77">
        <w:rPr>
          <w:sz w:val="20"/>
          <w:szCs w:val="20"/>
        </w:rPr>
        <w:t>it</w:t>
      </w:r>
      <w:r w:rsidRPr="00D03B77">
        <w:rPr>
          <w:spacing w:val="-2"/>
          <w:sz w:val="20"/>
          <w:szCs w:val="20"/>
        </w:rPr>
        <w:t xml:space="preserve"> </w:t>
      </w:r>
      <w:r w:rsidRPr="00D03B77">
        <w:rPr>
          <w:sz w:val="20"/>
          <w:szCs w:val="20"/>
        </w:rPr>
        <w:t>were</w:t>
      </w:r>
      <w:r w:rsidRPr="00D03B77">
        <w:rPr>
          <w:spacing w:val="-4"/>
          <w:sz w:val="20"/>
          <w:szCs w:val="20"/>
        </w:rPr>
        <w:t xml:space="preserve"> </w:t>
      </w:r>
      <w:r w:rsidRPr="00D03B77">
        <w:rPr>
          <w:sz w:val="20"/>
          <w:szCs w:val="20"/>
        </w:rPr>
        <w:t>to become the Commission</w:t>
      </w:r>
      <w:r w:rsidR="006E567C" w:rsidRPr="00D03B77">
        <w:rPr>
          <w:sz w:val="20"/>
          <w:szCs w:val="20"/>
        </w:rPr>
        <w:t>’</w:t>
      </w:r>
      <w:r w:rsidRPr="00D03B77">
        <w:rPr>
          <w:sz w:val="20"/>
          <w:szCs w:val="20"/>
        </w:rPr>
        <w:t>s final determination, shall become the final determination of the Commission 45 days after the date of service of the initial determination, unless the Commission has ordered review of the initial determination or certain issues therein, or by order has changed the effective date of the initial</w:t>
      </w:r>
      <w:r w:rsidRPr="00D03B77">
        <w:rPr>
          <w:spacing w:val="-3"/>
          <w:sz w:val="20"/>
          <w:szCs w:val="20"/>
        </w:rPr>
        <w:t xml:space="preserve"> </w:t>
      </w:r>
      <w:r w:rsidRPr="00D03B77">
        <w:rPr>
          <w:sz w:val="20"/>
          <w:szCs w:val="20"/>
        </w:rPr>
        <w:t>determination.</w:t>
      </w:r>
    </w:p>
    <w:p w:rsidR="00FD73AF" w:rsidRPr="00D03B77" w:rsidRDefault="00FD73AF" w:rsidP="00C6454B">
      <w:pPr>
        <w:pStyle w:val="ListParagraph"/>
        <w:rPr>
          <w:sz w:val="20"/>
          <w:szCs w:val="20"/>
        </w:rPr>
      </w:pPr>
    </w:p>
    <w:p w:rsidR="00FD73AF" w:rsidRPr="00D03B77" w:rsidRDefault="00FD73AF" w:rsidP="002174FC">
      <w:pPr>
        <w:pStyle w:val="ListParagraph"/>
        <w:numPr>
          <w:ilvl w:val="0"/>
          <w:numId w:val="33"/>
        </w:numPr>
        <w:tabs>
          <w:tab w:val="left" w:pos="920"/>
        </w:tabs>
        <w:ind w:left="139" w:right="191" w:firstLine="480"/>
        <w:rPr>
          <w:sz w:val="18"/>
          <w:szCs w:val="20"/>
        </w:rPr>
      </w:pPr>
      <w:r w:rsidRPr="00D03B77">
        <w:rPr>
          <w:rFonts w:eastAsia="PMingLiU"/>
          <w:sz w:val="20"/>
        </w:rPr>
        <w:t>An initial determination filed pursuant to § 210.42(a)(3) shall become the determination of the Commission 30 days after the date of service of the initial determination, unless the Commission has ordered review of the initial determination or certain issues therein, or by order has changed the effective date of the initial determination.</w:t>
      </w:r>
    </w:p>
    <w:p w:rsidR="00A86F30" w:rsidRPr="00D03B77" w:rsidRDefault="00A86F30" w:rsidP="00C6454B">
      <w:pPr>
        <w:pStyle w:val="BodyText"/>
      </w:pPr>
    </w:p>
    <w:p w:rsidR="00A86F30" w:rsidRPr="00D03B77" w:rsidRDefault="00937FE8" w:rsidP="002174FC">
      <w:pPr>
        <w:pStyle w:val="ListParagraph"/>
        <w:numPr>
          <w:ilvl w:val="1"/>
          <w:numId w:val="33"/>
        </w:numPr>
        <w:tabs>
          <w:tab w:val="left" w:pos="853"/>
        </w:tabs>
        <w:ind w:right="156" w:firstLine="480"/>
        <w:rPr>
          <w:sz w:val="20"/>
          <w:szCs w:val="20"/>
        </w:rPr>
      </w:pPr>
      <w:r w:rsidRPr="00D03B77">
        <w:rPr>
          <w:i/>
          <w:sz w:val="20"/>
          <w:szCs w:val="20"/>
        </w:rPr>
        <w:t xml:space="preserve">Notice of determination. </w:t>
      </w:r>
      <w:r w:rsidRPr="00D03B77">
        <w:rPr>
          <w:sz w:val="20"/>
          <w:szCs w:val="20"/>
        </w:rPr>
        <w:t>A notice stating that the Commission</w:t>
      </w:r>
      <w:r w:rsidR="006E567C" w:rsidRPr="00D03B77">
        <w:rPr>
          <w:sz w:val="20"/>
          <w:szCs w:val="20"/>
        </w:rPr>
        <w:t>’</w:t>
      </w:r>
      <w:r w:rsidRPr="00D03B77">
        <w:rPr>
          <w:sz w:val="20"/>
          <w:szCs w:val="20"/>
        </w:rPr>
        <w:t>s decision on whether to review an initial determination will be issued by the Secretary and served on the parties. Notice of the Commission</w:t>
      </w:r>
      <w:r w:rsidR="006E567C" w:rsidRPr="00D03B77">
        <w:rPr>
          <w:sz w:val="20"/>
          <w:szCs w:val="20"/>
        </w:rPr>
        <w:t>’</w:t>
      </w:r>
      <w:r w:rsidRPr="00D03B77">
        <w:rPr>
          <w:sz w:val="20"/>
          <w:szCs w:val="20"/>
        </w:rPr>
        <w:t>s decision will be published in the FEDERAL REGISTER if the decision results in termination</w:t>
      </w:r>
      <w:r w:rsidRPr="00D03B77">
        <w:rPr>
          <w:spacing w:val="-3"/>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investigation</w:t>
      </w:r>
      <w:r w:rsidRPr="00D03B77">
        <w:rPr>
          <w:spacing w:val="-3"/>
          <w:sz w:val="20"/>
          <w:szCs w:val="20"/>
        </w:rPr>
        <w:t xml:space="preserve"> </w:t>
      </w:r>
      <w:r w:rsidRPr="00D03B77">
        <w:rPr>
          <w:sz w:val="20"/>
          <w:szCs w:val="20"/>
        </w:rPr>
        <w:t>in</w:t>
      </w:r>
      <w:r w:rsidRPr="00D03B77">
        <w:rPr>
          <w:spacing w:val="-3"/>
          <w:sz w:val="20"/>
          <w:szCs w:val="20"/>
        </w:rPr>
        <w:t xml:space="preserve"> </w:t>
      </w:r>
      <w:r w:rsidRPr="00D03B77">
        <w:rPr>
          <w:sz w:val="20"/>
          <w:szCs w:val="20"/>
        </w:rPr>
        <w:t>its</w:t>
      </w:r>
      <w:r w:rsidRPr="00D03B77">
        <w:rPr>
          <w:spacing w:val="-4"/>
          <w:sz w:val="20"/>
          <w:szCs w:val="20"/>
        </w:rPr>
        <w:t xml:space="preserve"> </w:t>
      </w:r>
      <w:r w:rsidRPr="00D03B77">
        <w:rPr>
          <w:sz w:val="20"/>
          <w:szCs w:val="20"/>
        </w:rPr>
        <w:t>entirety,</w:t>
      </w:r>
      <w:r w:rsidRPr="00D03B77">
        <w:rPr>
          <w:spacing w:val="-3"/>
          <w:sz w:val="20"/>
          <w:szCs w:val="20"/>
        </w:rPr>
        <w:t xml:space="preserve"> </w:t>
      </w:r>
      <w:r w:rsidRPr="00D03B77">
        <w:rPr>
          <w:sz w:val="20"/>
          <w:szCs w:val="20"/>
        </w:rPr>
        <w:t>if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Commission</w:t>
      </w:r>
      <w:r w:rsidRPr="00D03B77">
        <w:rPr>
          <w:spacing w:val="-5"/>
          <w:sz w:val="20"/>
          <w:szCs w:val="20"/>
        </w:rPr>
        <w:t xml:space="preserve"> </w:t>
      </w:r>
      <w:r w:rsidRPr="00D03B77">
        <w:rPr>
          <w:sz w:val="20"/>
          <w:szCs w:val="20"/>
        </w:rPr>
        <w:t>deems</w:t>
      </w:r>
      <w:r w:rsidRPr="00D03B77">
        <w:rPr>
          <w:spacing w:val="-4"/>
          <w:sz w:val="20"/>
          <w:szCs w:val="20"/>
        </w:rPr>
        <w:t xml:space="preserve"> </w:t>
      </w:r>
      <w:r w:rsidRPr="00D03B77">
        <w:rPr>
          <w:sz w:val="20"/>
          <w:szCs w:val="20"/>
        </w:rPr>
        <w:t>publication</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notice</w:t>
      </w:r>
      <w:r w:rsidRPr="00D03B77">
        <w:rPr>
          <w:spacing w:val="-5"/>
          <w:sz w:val="20"/>
          <w:szCs w:val="20"/>
        </w:rPr>
        <w:t xml:space="preserve"> </w:t>
      </w:r>
      <w:r w:rsidRPr="00D03B77">
        <w:rPr>
          <w:sz w:val="20"/>
          <w:szCs w:val="20"/>
        </w:rPr>
        <w:t>to be appropriate under § 201.10 of subpart B of this part, or if publication of the notice is required under §</w:t>
      </w:r>
      <w:r w:rsidR="00562FD1" w:rsidRPr="00D03B77">
        <w:rPr>
          <w:sz w:val="20"/>
          <w:szCs w:val="20"/>
        </w:rPr>
        <w:t> </w:t>
      </w:r>
      <w:r w:rsidRPr="00D03B77">
        <w:rPr>
          <w:sz w:val="20"/>
          <w:szCs w:val="20"/>
        </w:rPr>
        <w:t>210.49(b) of this subpart or § 210.66(f) of subpart H of this</w:t>
      </w:r>
      <w:r w:rsidRPr="00D03B77">
        <w:rPr>
          <w:spacing w:val="-7"/>
          <w:sz w:val="20"/>
          <w:szCs w:val="20"/>
        </w:rPr>
        <w:t xml:space="preserve"> </w:t>
      </w:r>
      <w:r w:rsidRPr="00D03B77">
        <w:rPr>
          <w:sz w:val="20"/>
          <w:szCs w:val="20"/>
        </w:rPr>
        <w:t>part.</w:t>
      </w:r>
    </w:p>
    <w:p w:rsidR="00562FD1" w:rsidRPr="00D03B77" w:rsidRDefault="00562FD1" w:rsidP="00562FD1">
      <w:pPr>
        <w:ind w:left="140"/>
        <w:rPr>
          <w:sz w:val="20"/>
          <w:szCs w:val="20"/>
        </w:rPr>
      </w:pPr>
    </w:p>
    <w:p w:rsidR="00A86F30" w:rsidRPr="00D03B77" w:rsidRDefault="00937FE8" w:rsidP="00C6454B">
      <w:pPr>
        <w:ind w:left="140"/>
        <w:rPr>
          <w:sz w:val="20"/>
          <w:szCs w:val="20"/>
        </w:rPr>
      </w:pPr>
      <w:r w:rsidRPr="00D03B77">
        <w:rPr>
          <w:sz w:val="20"/>
          <w:szCs w:val="20"/>
        </w:rPr>
        <w:t>[59 FR 39039, Aug. 1, 1994, as amended at 59 FR 67628, Dec. 30, 1994; 60 FR 53120, Oct. 12, 1995; 73</w:t>
      </w:r>
      <w:r w:rsidR="00562FD1" w:rsidRPr="00D03B77">
        <w:rPr>
          <w:sz w:val="20"/>
          <w:szCs w:val="20"/>
        </w:rPr>
        <w:t xml:space="preserve"> </w:t>
      </w:r>
      <w:r w:rsidRPr="00D03B77">
        <w:rPr>
          <w:sz w:val="20"/>
          <w:szCs w:val="20"/>
        </w:rPr>
        <w:t>FR 38324, July 7, 2008; 76 FR 64809, Oct. 19, 2011; 78 FR 23484, Apr. 19, 2013</w:t>
      </w:r>
      <w:r w:rsidR="00562FD1" w:rsidRPr="00D03B77">
        <w:rPr>
          <w:sz w:val="20"/>
          <w:szCs w:val="20"/>
        </w:rPr>
        <w:t xml:space="preserve">; </w:t>
      </w:r>
      <w:r w:rsidR="00D03B77" w:rsidRPr="00D03B77">
        <w:rPr>
          <w:sz w:val="20"/>
        </w:rPr>
        <w:t>83 FR 21140</w:t>
      </w:r>
      <w:r w:rsidR="00562FD1" w:rsidRPr="00D03B77">
        <w:rPr>
          <w:sz w:val="20"/>
        </w:rPr>
        <w:t>, May 8, 2013</w:t>
      </w:r>
      <w:r w:rsidRPr="00D03B77">
        <w:rPr>
          <w:sz w:val="20"/>
          <w:szCs w:val="20"/>
        </w:rPr>
        <w:t>]</w:t>
      </w:r>
    </w:p>
    <w:p w:rsidR="00A86F30" w:rsidRPr="00D03B77" w:rsidRDefault="00A86F30" w:rsidP="00C6454B">
      <w:pPr>
        <w:pStyle w:val="BodyText"/>
      </w:pPr>
    </w:p>
    <w:p w:rsidR="00A86F30" w:rsidRPr="00D03B77" w:rsidRDefault="00937FE8" w:rsidP="002174FC">
      <w:pPr>
        <w:pStyle w:val="Heading2"/>
        <w:ind w:right="365"/>
      </w:pPr>
      <w:bookmarkStart w:id="52" w:name="§_210.43_Petitions_for_review_of_initial"/>
      <w:bookmarkEnd w:id="52"/>
      <w:r w:rsidRPr="00D03B77">
        <w:t>§ 210.43 Petitions for review of initial determinations on matters other than temporary relief.</w:t>
      </w:r>
    </w:p>
    <w:p w:rsidR="00A86F30" w:rsidRPr="00D03B77" w:rsidRDefault="00A86F30" w:rsidP="00C6454B">
      <w:pPr>
        <w:pStyle w:val="BodyText"/>
        <w:rPr>
          <w:b/>
        </w:rPr>
      </w:pPr>
    </w:p>
    <w:p w:rsidR="00A86F30" w:rsidRPr="00D03B77" w:rsidRDefault="00937FE8" w:rsidP="002174FC">
      <w:pPr>
        <w:pStyle w:val="ListParagraph"/>
        <w:numPr>
          <w:ilvl w:val="0"/>
          <w:numId w:val="32"/>
        </w:numPr>
        <w:tabs>
          <w:tab w:val="left" w:pos="921"/>
        </w:tabs>
        <w:ind w:right="215" w:firstLine="480"/>
        <w:rPr>
          <w:sz w:val="20"/>
          <w:szCs w:val="20"/>
        </w:rPr>
      </w:pPr>
      <w:r w:rsidRPr="00D03B77">
        <w:rPr>
          <w:i/>
          <w:sz w:val="20"/>
          <w:szCs w:val="20"/>
        </w:rPr>
        <w:t xml:space="preserve">Filing of the petition. </w:t>
      </w:r>
      <w:r w:rsidRPr="00D03B77">
        <w:rPr>
          <w:sz w:val="20"/>
          <w:szCs w:val="20"/>
        </w:rPr>
        <w:t xml:space="preserve">(1) </w:t>
      </w:r>
      <w:r w:rsidR="006B2B17" w:rsidRPr="00D03B77">
        <w:rPr>
          <w:rFonts w:eastAsia="PMingLiU"/>
          <w:sz w:val="20"/>
          <w:szCs w:val="20"/>
        </w:rPr>
        <w:t>Except as provided in paragraph (a</w:t>
      </w:r>
      <w:proofErr w:type="gramStart"/>
      <w:r w:rsidR="006B2B17" w:rsidRPr="00D03B77">
        <w:rPr>
          <w:rFonts w:eastAsia="PMingLiU"/>
          <w:sz w:val="20"/>
          <w:szCs w:val="20"/>
        </w:rPr>
        <w:t>)(</w:t>
      </w:r>
      <w:proofErr w:type="gramEnd"/>
      <w:r w:rsidR="006B2B17" w:rsidRPr="00D03B77">
        <w:rPr>
          <w:rFonts w:eastAsia="PMingLiU"/>
          <w:sz w:val="20"/>
          <w:szCs w:val="20"/>
        </w:rPr>
        <w:t>2) of this section, any party to an investigation may request Commission review of an initial determination issued under § 210.42(a)(1) or (c), § 210.50(d)(3), § 210.70(c), or § 210.75(b)(3) by filing a petition with the Secretary.  A petition for review of an initial determination issued under § 210.42(a</w:t>
      </w:r>
      <w:proofErr w:type="gramStart"/>
      <w:r w:rsidR="006B2B17" w:rsidRPr="00D03B77">
        <w:rPr>
          <w:rFonts w:eastAsia="PMingLiU"/>
          <w:sz w:val="20"/>
          <w:szCs w:val="20"/>
        </w:rPr>
        <w:t>)(</w:t>
      </w:r>
      <w:proofErr w:type="gramEnd"/>
      <w:r w:rsidR="006B2B17" w:rsidRPr="00D03B77">
        <w:rPr>
          <w:rFonts w:eastAsia="PMingLiU"/>
          <w:sz w:val="20"/>
          <w:szCs w:val="20"/>
        </w:rPr>
        <w:t>1) must be filed within 12 days after service of the initial determination.  A petition for review of an initial determination issued under § 210.42(a</w:t>
      </w:r>
      <w:proofErr w:type="gramStart"/>
      <w:r w:rsidR="006B2B17" w:rsidRPr="00D03B77">
        <w:rPr>
          <w:rFonts w:eastAsia="PMingLiU"/>
          <w:sz w:val="20"/>
          <w:szCs w:val="20"/>
        </w:rPr>
        <w:t>)(</w:t>
      </w:r>
      <w:proofErr w:type="gramEnd"/>
      <w:r w:rsidR="006B2B17" w:rsidRPr="00D03B77">
        <w:rPr>
          <w:rFonts w:eastAsia="PMingLiU"/>
          <w:sz w:val="20"/>
          <w:szCs w:val="20"/>
        </w:rPr>
        <w:t>3) must be filed within five (5) business days after service of the initial determination.  A petition for review of an initial determination issued under § 210.42(c) that terminates the investigation in its entirety on summary determination, or an initial determination issued under § 210.50(d</w:t>
      </w:r>
      <w:proofErr w:type="gramStart"/>
      <w:r w:rsidR="006B2B17" w:rsidRPr="00D03B77">
        <w:rPr>
          <w:rFonts w:eastAsia="PMingLiU"/>
          <w:sz w:val="20"/>
          <w:szCs w:val="20"/>
        </w:rPr>
        <w:t>)(</w:t>
      </w:r>
      <w:proofErr w:type="gramEnd"/>
      <w:r w:rsidR="006B2B17" w:rsidRPr="00D03B77">
        <w:rPr>
          <w:rFonts w:eastAsia="PMingLiU"/>
          <w:sz w:val="20"/>
          <w:szCs w:val="20"/>
        </w:rPr>
        <w:t>3), § 210.70(c), or § 210.75(b)(3), must be filed within 10 days after service of the initial determination. Petitions for review of all other initial determinations under § 210.42(c) must be filed within five (5) business days after service of the initial determination. A petition for review of an initial determination issued under § 210.50(d</w:t>
      </w:r>
      <w:proofErr w:type="gramStart"/>
      <w:r w:rsidR="006B2B17" w:rsidRPr="00D03B77">
        <w:rPr>
          <w:rFonts w:eastAsia="PMingLiU"/>
          <w:sz w:val="20"/>
          <w:szCs w:val="20"/>
        </w:rPr>
        <w:t>)(</w:t>
      </w:r>
      <w:proofErr w:type="gramEnd"/>
      <w:r w:rsidR="006B2B17" w:rsidRPr="00D03B77">
        <w:rPr>
          <w:rFonts w:eastAsia="PMingLiU"/>
          <w:sz w:val="20"/>
          <w:szCs w:val="20"/>
        </w:rPr>
        <w:t>3) or § 210.70(c) must be filed within 10 days after service of the initial determination.</w:t>
      </w:r>
    </w:p>
    <w:p w:rsidR="00A86F30" w:rsidRPr="00D03B77" w:rsidRDefault="00A86F30" w:rsidP="00C6454B">
      <w:pPr>
        <w:pStyle w:val="BodyText"/>
      </w:pPr>
    </w:p>
    <w:p w:rsidR="00A86F30" w:rsidRPr="00D03B77" w:rsidRDefault="00937FE8" w:rsidP="002174FC">
      <w:pPr>
        <w:pStyle w:val="BodyText"/>
        <w:ind w:left="139" w:right="178" w:firstLine="480"/>
      </w:pPr>
      <w:r w:rsidRPr="00D03B77">
        <w:t>(2) A party may not petition for review of any issue as to which the party has been found to be in default. Similarly, a party or proposed respondent who did not file a response to the motion addressed in the initial determination may be deemed to have consented to the relief requested and may not petition for review of the issues raised in the motion.</w:t>
      </w:r>
    </w:p>
    <w:p w:rsidR="00A86F30" w:rsidRPr="00D03B77" w:rsidRDefault="00A86F30" w:rsidP="00C6454B">
      <w:pPr>
        <w:pStyle w:val="BodyText"/>
      </w:pPr>
    </w:p>
    <w:p w:rsidR="00A86F30" w:rsidRPr="00D03B77" w:rsidRDefault="00937FE8" w:rsidP="00C6454B">
      <w:pPr>
        <w:pStyle w:val="ListParagraph"/>
        <w:keepNext/>
        <w:keepLines/>
        <w:widowControl/>
        <w:numPr>
          <w:ilvl w:val="0"/>
          <w:numId w:val="32"/>
        </w:numPr>
        <w:tabs>
          <w:tab w:val="left" w:pos="920"/>
        </w:tabs>
        <w:ind w:left="139" w:right="235" w:firstLine="480"/>
        <w:rPr>
          <w:sz w:val="20"/>
          <w:szCs w:val="20"/>
        </w:rPr>
      </w:pPr>
      <w:r w:rsidRPr="00D03B77">
        <w:rPr>
          <w:i/>
          <w:sz w:val="20"/>
          <w:szCs w:val="20"/>
        </w:rPr>
        <w:lastRenderedPageBreak/>
        <w:t xml:space="preserve">Content of the petition. </w:t>
      </w:r>
      <w:r w:rsidRPr="00D03B77">
        <w:rPr>
          <w:sz w:val="20"/>
          <w:szCs w:val="20"/>
        </w:rPr>
        <w:t>(1) A petition for review filed under this section shall identify the party</w:t>
      </w:r>
      <w:r w:rsidRPr="00D03B77">
        <w:rPr>
          <w:spacing w:val="-7"/>
          <w:sz w:val="20"/>
          <w:szCs w:val="20"/>
        </w:rPr>
        <w:t xml:space="preserve"> </w:t>
      </w:r>
      <w:r w:rsidRPr="00D03B77">
        <w:rPr>
          <w:sz w:val="20"/>
          <w:szCs w:val="20"/>
        </w:rPr>
        <w:t>seeking</w:t>
      </w:r>
      <w:r w:rsidRPr="00D03B77">
        <w:rPr>
          <w:spacing w:val="-4"/>
          <w:sz w:val="20"/>
          <w:szCs w:val="20"/>
        </w:rPr>
        <w:t xml:space="preserve"> </w:t>
      </w:r>
      <w:r w:rsidRPr="00D03B77">
        <w:rPr>
          <w:sz w:val="20"/>
          <w:szCs w:val="20"/>
        </w:rPr>
        <w:t>review</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shall</w:t>
      </w:r>
      <w:r w:rsidRPr="00D03B77">
        <w:rPr>
          <w:spacing w:val="-5"/>
          <w:sz w:val="20"/>
          <w:szCs w:val="20"/>
        </w:rPr>
        <w:t xml:space="preserve"> </w:t>
      </w:r>
      <w:r w:rsidRPr="00D03B77">
        <w:rPr>
          <w:sz w:val="20"/>
          <w:szCs w:val="20"/>
        </w:rPr>
        <w:t>specify</w:t>
      </w:r>
      <w:r w:rsidRPr="00D03B77">
        <w:rPr>
          <w:spacing w:val="-5"/>
          <w:sz w:val="20"/>
          <w:szCs w:val="20"/>
        </w:rPr>
        <w:t xml:space="preserve"> </w:t>
      </w:r>
      <w:r w:rsidRPr="00D03B77">
        <w:rPr>
          <w:sz w:val="20"/>
          <w:szCs w:val="20"/>
        </w:rPr>
        <w:t>the</w:t>
      </w:r>
      <w:r w:rsidRPr="00D03B77">
        <w:rPr>
          <w:spacing w:val="-2"/>
          <w:sz w:val="20"/>
          <w:szCs w:val="20"/>
        </w:rPr>
        <w:t xml:space="preserve"> </w:t>
      </w:r>
      <w:r w:rsidRPr="00D03B77">
        <w:rPr>
          <w:sz w:val="20"/>
          <w:szCs w:val="20"/>
        </w:rPr>
        <w:t>issues</w:t>
      </w:r>
      <w:r w:rsidRPr="00D03B77">
        <w:rPr>
          <w:spacing w:val="-3"/>
          <w:sz w:val="20"/>
          <w:szCs w:val="20"/>
        </w:rPr>
        <w:t xml:space="preserve"> </w:t>
      </w:r>
      <w:r w:rsidRPr="00D03B77">
        <w:rPr>
          <w:sz w:val="20"/>
          <w:szCs w:val="20"/>
        </w:rPr>
        <w:t>upon</w:t>
      </w:r>
      <w:r w:rsidRPr="00D03B77">
        <w:rPr>
          <w:spacing w:val="-2"/>
          <w:sz w:val="20"/>
          <w:szCs w:val="20"/>
        </w:rPr>
        <w:t xml:space="preserve"> </w:t>
      </w:r>
      <w:r w:rsidRPr="00D03B77">
        <w:rPr>
          <w:sz w:val="20"/>
          <w:szCs w:val="20"/>
        </w:rPr>
        <w:t>which</w:t>
      </w:r>
      <w:r w:rsidRPr="00D03B77">
        <w:rPr>
          <w:spacing w:val="-4"/>
          <w:sz w:val="20"/>
          <w:szCs w:val="20"/>
        </w:rPr>
        <w:t xml:space="preserve"> </w:t>
      </w:r>
      <w:r w:rsidRPr="00D03B77">
        <w:rPr>
          <w:sz w:val="20"/>
          <w:szCs w:val="20"/>
        </w:rPr>
        <w:t>review</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initial</w:t>
      </w:r>
      <w:r w:rsidRPr="00D03B77">
        <w:rPr>
          <w:spacing w:val="-5"/>
          <w:sz w:val="20"/>
          <w:szCs w:val="20"/>
        </w:rPr>
        <w:t xml:space="preserve"> </w:t>
      </w:r>
      <w:r w:rsidRPr="00D03B77">
        <w:rPr>
          <w:sz w:val="20"/>
          <w:szCs w:val="20"/>
        </w:rPr>
        <w:t>determination</w:t>
      </w:r>
      <w:r w:rsidRPr="00D03B77">
        <w:rPr>
          <w:spacing w:val="-4"/>
          <w:sz w:val="20"/>
          <w:szCs w:val="20"/>
        </w:rPr>
        <w:t xml:space="preserve"> </w:t>
      </w:r>
      <w:r w:rsidRPr="00D03B77">
        <w:rPr>
          <w:sz w:val="20"/>
          <w:szCs w:val="20"/>
        </w:rPr>
        <w:t>is sought, and shall, with respect to each such issue, specify one or more of the following grounds upon which review is sought:</w:t>
      </w:r>
    </w:p>
    <w:p w:rsidR="00A86F30" w:rsidRPr="00D03B77" w:rsidRDefault="00A86F30" w:rsidP="00C6454B">
      <w:pPr>
        <w:pStyle w:val="BodyText"/>
        <w:keepNext/>
        <w:keepLines/>
        <w:widowControl/>
      </w:pPr>
    </w:p>
    <w:p w:rsidR="00A86F30" w:rsidRPr="00D03B77" w:rsidRDefault="00937FE8" w:rsidP="002174FC">
      <w:pPr>
        <w:pStyle w:val="ListParagraph"/>
        <w:numPr>
          <w:ilvl w:val="0"/>
          <w:numId w:val="31"/>
        </w:numPr>
        <w:tabs>
          <w:tab w:val="left" w:pos="853"/>
        </w:tabs>
        <w:ind w:firstLine="480"/>
        <w:rPr>
          <w:sz w:val="20"/>
          <w:szCs w:val="20"/>
        </w:rPr>
      </w:pPr>
      <w:r w:rsidRPr="00D03B77">
        <w:rPr>
          <w:sz w:val="20"/>
          <w:szCs w:val="20"/>
        </w:rPr>
        <w:t>That a finding or conclusion of material fact is clearly</w:t>
      </w:r>
      <w:r w:rsidRPr="00D03B77">
        <w:rPr>
          <w:spacing w:val="-8"/>
          <w:sz w:val="20"/>
          <w:szCs w:val="20"/>
        </w:rPr>
        <w:t xml:space="preserve"> </w:t>
      </w:r>
      <w:r w:rsidRPr="00D03B77">
        <w:rPr>
          <w:sz w:val="20"/>
          <w:szCs w:val="20"/>
        </w:rPr>
        <w:t>erroneous;</w:t>
      </w:r>
    </w:p>
    <w:p w:rsidR="00A86F30" w:rsidRPr="00D03B77" w:rsidRDefault="00A86F30" w:rsidP="00C6454B">
      <w:pPr>
        <w:pStyle w:val="BodyText"/>
      </w:pPr>
    </w:p>
    <w:p w:rsidR="00A86F30" w:rsidRPr="00D03B77" w:rsidRDefault="00937FE8" w:rsidP="002174FC">
      <w:pPr>
        <w:pStyle w:val="ListParagraph"/>
        <w:numPr>
          <w:ilvl w:val="0"/>
          <w:numId w:val="31"/>
        </w:numPr>
        <w:tabs>
          <w:tab w:val="left" w:pos="896"/>
        </w:tabs>
        <w:ind w:right="876" w:firstLine="480"/>
        <w:rPr>
          <w:sz w:val="20"/>
          <w:szCs w:val="20"/>
        </w:rPr>
      </w:pPr>
      <w:r w:rsidRPr="00D03B77">
        <w:rPr>
          <w:sz w:val="20"/>
          <w:szCs w:val="20"/>
        </w:rPr>
        <w:t>That a legal conclusion is erroneous, without governing precedent, rule or law,</w:t>
      </w:r>
      <w:r w:rsidRPr="00D03B77">
        <w:rPr>
          <w:spacing w:val="-39"/>
          <w:sz w:val="20"/>
          <w:szCs w:val="20"/>
        </w:rPr>
        <w:t xml:space="preserve"> </w:t>
      </w:r>
      <w:r w:rsidRPr="00D03B77">
        <w:rPr>
          <w:sz w:val="20"/>
          <w:szCs w:val="20"/>
        </w:rPr>
        <w:t>or constitutes an abuse of discretion;</w:t>
      </w:r>
      <w:r w:rsidRPr="00D03B77">
        <w:rPr>
          <w:spacing w:val="1"/>
          <w:sz w:val="20"/>
          <w:szCs w:val="20"/>
        </w:rPr>
        <w:t xml:space="preserve"> </w:t>
      </w:r>
      <w:r w:rsidRPr="00D03B77">
        <w:rPr>
          <w:sz w:val="20"/>
          <w:szCs w:val="20"/>
        </w:rPr>
        <w:t>or</w:t>
      </w:r>
    </w:p>
    <w:p w:rsidR="00A86F30" w:rsidRPr="00D03B77" w:rsidRDefault="00A86F30" w:rsidP="00C6454B">
      <w:pPr>
        <w:pStyle w:val="BodyText"/>
      </w:pPr>
    </w:p>
    <w:p w:rsidR="00A86F30" w:rsidRPr="00D03B77" w:rsidRDefault="00937FE8" w:rsidP="002174FC">
      <w:pPr>
        <w:pStyle w:val="ListParagraph"/>
        <w:numPr>
          <w:ilvl w:val="0"/>
          <w:numId w:val="31"/>
        </w:numPr>
        <w:tabs>
          <w:tab w:val="left" w:pos="939"/>
        </w:tabs>
        <w:ind w:left="938" w:hanging="319"/>
        <w:rPr>
          <w:sz w:val="20"/>
          <w:szCs w:val="20"/>
        </w:rPr>
      </w:pPr>
      <w:r w:rsidRPr="00D03B77">
        <w:rPr>
          <w:sz w:val="20"/>
          <w:szCs w:val="20"/>
        </w:rPr>
        <w:t>That the determination is one affecting Commission</w:t>
      </w:r>
      <w:r w:rsidRPr="00D03B77">
        <w:rPr>
          <w:spacing w:val="-7"/>
          <w:sz w:val="20"/>
          <w:szCs w:val="20"/>
        </w:rPr>
        <w:t xml:space="preserve"> </w:t>
      </w:r>
      <w:r w:rsidRPr="00D03B77">
        <w:rPr>
          <w:sz w:val="20"/>
          <w:szCs w:val="20"/>
        </w:rPr>
        <w:t>policy.</w:t>
      </w:r>
    </w:p>
    <w:p w:rsidR="00A86F30" w:rsidRPr="00D03B77" w:rsidRDefault="00A86F30" w:rsidP="00C6454B">
      <w:pPr>
        <w:pStyle w:val="BodyText"/>
      </w:pPr>
    </w:p>
    <w:p w:rsidR="00A86F30" w:rsidRPr="00D03B77" w:rsidRDefault="00937FE8" w:rsidP="00C6454B">
      <w:pPr>
        <w:pStyle w:val="ListParagraph"/>
        <w:numPr>
          <w:ilvl w:val="0"/>
          <w:numId w:val="30"/>
        </w:numPr>
        <w:tabs>
          <w:tab w:val="left" w:pos="920"/>
        </w:tabs>
        <w:ind w:right="228" w:firstLine="480"/>
        <w:rPr>
          <w:sz w:val="20"/>
          <w:szCs w:val="20"/>
        </w:rPr>
      </w:pPr>
      <w:r w:rsidRPr="00D03B77">
        <w:rPr>
          <w:sz w:val="20"/>
          <w:szCs w:val="20"/>
        </w:rPr>
        <w:t>The petition for review must set forth a concise statement of the facts material to the consideration of the stated issues, and must present a concise argument providing the reasons that review by the Commission is necessary or appropriate to resolve an important issue of fact, law, or policy. If a petition filed under this paragraph exceeds 50 pages in length, it must be accompanied by a summary of the petition not to exceed ten pages. Petitions for review may not exceed 100 pages in length, exclusive of the summary and any exhibits. Petitions for review may not incorporate statements, issues, or arguments by reference. Any issue not raised in a petition for review will be deemed to have been abandoned by the petitioning party and may be disregarded by the Commission in reviewing the initial determination (unless the Commission chooses to review the issue on its own initiative under § 210.44), and any argument not relied on in a petition for review will be deemed to have been abandoned and may be disregarded by the Commission.</w:t>
      </w:r>
    </w:p>
    <w:p w:rsidR="00A86F30" w:rsidRPr="00D03B77" w:rsidRDefault="00A86F30" w:rsidP="00C6454B">
      <w:pPr>
        <w:pStyle w:val="BodyText"/>
      </w:pPr>
    </w:p>
    <w:p w:rsidR="00A86F30" w:rsidRPr="00D03B77" w:rsidRDefault="00937FE8" w:rsidP="00C6454B">
      <w:pPr>
        <w:pStyle w:val="ListParagraph"/>
        <w:numPr>
          <w:ilvl w:val="0"/>
          <w:numId w:val="30"/>
        </w:numPr>
        <w:tabs>
          <w:tab w:val="left" w:pos="920"/>
        </w:tabs>
        <w:ind w:left="140" w:right="178" w:firstLine="480"/>
        <w:rPr>
          <w:sz w:val="20"/>
        </w:rPr>
      </w:pPr>
      <w:r w:rsidRPr="00D03B77">
        <w:rPr>
          <w:sz w:val="20"/>
          <w:szCs w:val="20"/>
        </w:rPr>
        <w:t xml:space="preserve">Any petition designated by the petitioner as a </w:t>
      </w:r>
      <w:r w:rsidR="00282F27" w:rsidRPr="00D03B77">
        <w:rPr>
          <w:sz w:val="20"/>
          <w:szCs w:val="20"/>
        </w:rPr>
        <w:t>“</w:t>
      </w:r>
      <w:r w:rsidRPr="00D03B77">
        <w:rPr>
          <w:sz w:val="20"/>
          <w:szCs w:val="20"/>
        </w:rPr>
        <w:t>contingent</w:t>
      </w:r>
      <w:r w:rsidR="00282F27" w:rsidRPr="00D03B77">
        <w:rPr>
          <w:sz w:val="20"/>
          <w:szCs w:val="20"/>
        </w:rPr>
        <w:t>”</w:t>
      </w:r>
      <w:r w:rsidRPr="00D03B77">
        <w:rPr>
          <w:sz w:val="20"/>
          <w:szCs w:val="20"/>
        </w:rPr>
        <w:t xml:space="preserve"> petition for review shall be deemed to be a petition under paragraph (a</w:t>
      </w:r>
      <w:proofErr w:type="gramStart"/>
      <w:r w:rsidRPr="00D03B77">
        <w:rPr>
          <w:sz w:val="20"/>
          <w:szCs w:val="20"/>
        </w:rPr>
        <w:t>)(</w:t>
      </w:r>
      <w:proofErr w:type="gramEnd"/>
      <w:r w:rsidRPr="00D03B77">
        <w:rPr>
          <w:sz w:val="20"/>
          <w:szCs w:val="20"/>
        </w:rPr>
        <w:t>1) of this section and shall be processed accordingly. In order to preserve an issue for review by the Commission or the U.S. Court of Appeals</w:t>
      </w:r>
      <w:r w:rsidRPr="00D03B77">
        <w:rPr>
          <w:spacing w:val="-3"/>
          <w:sz w:val="20"/>
          <w:szCs w:val="20"/>
        </w:rPr>
        <w:t xml:space="preserve"> </w:t>
      </w:r>
      <w:r w:rsidRPr="00D03B77">
        <w:rPr>
          <w:sz w:val="20"/>
          <w:szCs w:val="20"/>
        </w:rPr>
        <w:t>for</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Federal</w:t>
      </w:r>
      <w:r w:rsidRPr="00D03B77">
        <w:rPr>
          <w:spacing w:val="-2"/>
          <w:sz w:val="20"/>
          <w:szCs w:val="20"/>
        </w:rPr>
        <w:t xml:space="preserve"> </w:t>
      </w:r>
      <w:r w:rsidRPr="00D03B77">
        <w:rPr>
          <w:sz w:val="20"/>
          <w:szCs w:val="20"/>
        </w:rPr>
        <w:t>Circuit</w:t>
      </w:r>
      <w:r w:rsidRPr="00D03B77">
        <w:rPr>
          <w:spacing w:val="-4"/>
          <w:sz w:val="20"/>
          <w:szCs w:val="20"/>
        </w:rPr>
        <w:t xml:space="preserve"> </w:t>
      </w:r>
      <w:r w:rsidRPr="00D03B77">
        <w:rPr>
          <w:sz w:val="20"/>
          <w:szCs w:val="20"/>
        </w:rPr>
        <w:t>that</w:t>
      </w:r>
      <w:r w:rsidRPr="00D03B77">
        <w:rPr>
          <w:spacing w:val="-2"/>
          <w:sz w:val="20"/>
          <w:szCs w:val="20"/>
        </w:rPr>
        <w:t xml:space="preserve"> </w:t>
      </w:r>
      <w:r w:rsidRPr="00D03B77">
        <w:rPr>
          <w:sz w:val="20"/>
          <w:szCs w:val="20"/>
        </w:rPr>
        <w:t>was</w:t>
      </w:r>
      <w:r w:rsidRPr="00D03B77">
        <w:rPr>
          <w:spacing w:val="-3"/>
          <w:sz w:val="20"/>
          <w:szCs w:val="20"/>
        </w:rPr>
        <w:t xml:space="preserve"> </w:t>
      </w:r>
      <w:r w:rsidRPr="00D03B77">
        <w:rPr>
          <w:sz w:val="20"/>
          <w:szCs w:val="20"/>
        </w:rPr>
        <w:t>decided</w:t>
      </w:r>
      <w:r w:rsidRPr="00D03B77">
        <w:rPr>
          <w:spacing w:val="-2"/>
          <w:sz w:val="20"/>
          <w:szCs w:val="20"/>
        </w:rPr>
        <w:t xml:space="preserve"> </w:t>
      </w:r>
      <w:r w:rsidRPr="00D03B77">
        <w:rPr>
          <w:sz w:val="20"/>
          <w:szCs w:val="20"/>
        </w:rPr>
        <w:t>adversely</w:t>
      </w:r>
      <w:r w:rsidRPr="00D03B77">
        <w:rPr>
          <w:spacing w:val="-5"/>
          <w:sz w:val="20"/>
          <w:szCs w:val="20"/>
        </w:rPr>
        <w:t xml:space="preserve"> </w:t>
      </w:r>
      <w:r w:rsidRPr="00D03B77">
        <w:rPr>
          <w:sz w:val="20"/>
          <w:szCs w:val="20"/>
        </w:rPr>
        <w:t>to</w:t>
      </w:r>
      <w:r w:rsidRPr="00D03B77">
        <w:rPr>
          <w:spacing w:val="-4"/>
          <w:sz w:val="20"/>
          <w:szCs w:val="20"/>
        </w:rPr>
        <w:t xml:space="preserve"> </w:t>
      </w:r>
      <w:r w:rsidRPr="00D03B77">
        <w:rPr>
          <w:sz w:val="20"/>
          <w:szCs w:val="20"/>
        </w:rPr>
        <w:t>a</w:t>
      </w:r>
      <w:r w:rsidRPr="00D03B77">
        <w:rPr>
          <w:spacing w:val="-2"/>
          <w:sz w:val="20"/>
          <w:szCs w:val="20"/>
        </w:rPr>
        <w:t xml:space="preserve"> </w:t>
      </w:r>
      <w:r w:rsidRPr="00D03B77">
        <w:rPr>
          <w:sz w:val="20"/>
          <w:szCs w:val="20"/>
        </w:rPr>
        <w:t>party,</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issue</w:t>
      </w:r>
      <w:r w:rsidRPr="00D03B77">
        <w:rPr>
          <w:spacing w:val="-4"/>
          <w:sz w:val="20"/>
          <w:szCs w:val="20"/>
        </w:rPr>
        <w:t xml:space="preserve"> </w:t>
      </w:r>
      <w:r w:rsidRPr="00D03B77">
        <w:rPr>
          <w:sz w:val="20"/>
          <w:szCs w:val="20"/>
        </w:rPr>
        <w:t>must</w:t>
      </w:r>
      <w:r w:rsidRPr="00D03B77">
        <w:rPr>
          <w:spacing w:val="-4"/>
          <w:sz w:val="20"/>
          <w:szCs w:val="20"/>
        </w:rPr>
        <w:t xml:space="preserve"> </w:t>
      </w:r>
      <w:r w:rsidRPr="00D03B77">
        <w:rPr>
          <w:sz w:val="20"/>
          <w:szCs w:val="20"/>
        </w:rPr>
        <w:t>be</w:t>
      </w:r>
      <w:r w:rsidRPr="00D03B77">
        <w:rPr>
          <w:spacing w:val="-4"/>
          <w:sz w:val="20"/>
          <w:szCs w:val="20"/>
        </w:rPr>
        <w:t xml:space="preserve"> </w:t>
      </w:r>
      <w:r w:rsidRPr="00D03B77">
        <w:rPr>
          <w:sz w:val="20"/>
          <w:szCs w:val="20"/>
        </w:rPr>
        <w:t>raised</w:t>
      </w:r>
      <w:r w:rsidRPr="00D03B77">
        <w:rPr>
          <w:spacing w:val="-2"/>
          <w:sz w:val="20"/>
          <w:szCs w:val="20"/>
        </w:rPr>
        <w:t xml:space="preserve"> </w:t>
      </w:r>
      <w:r w:rsidRPr="00D03B77">
        <w:rPr>
          <w:sz w:val="20"/>
          <w:szCs w:val="20"/>
        </w:rPr>
        <w:t>in</w:t>
      </w:r>
      <w:r w:rsidR="006B2B17" w:rsidRPr="00D03B77">
        <w:rPr>
          <w:sz w:val="20"/>
          <w:szCs w:val="20"/>
        </w:rPr>
        <w:t xml:space="preserve"> </w:t>
      </w:r>
      <w:r w:rsidRPr="00D03B77">
        <w:rPr>
          <w:sz w:val="20"/>
        </w:rPr>
        <w:t>a petition for review, whether or not the Commission</w:t>
      </w:r>
      <w:r w:rsidR="006E567C" w:rsidRPr="00D03B77">
        <w:rPr>
          <w:sz w:val="20"/>
        </w:rPr>
        <w:t>’</w:t>
      </w:r>
      <w:r w:rsidRPr="00D03B77">
        <w:rPr>
          <w:sz w:val="20"/>
        </w:rPr>
        <w:t>s determination on the ultimate issue, such as a violation of section 337, was decided adversely to the party.</w:t>
      </w:r>
    </w:p>
    <w:p w:rsidR="00A86F30" w:rsidRPr="00D03B77" w:rsidRDefault="00A86F30" w:rsidP="00C6454B">
      <w:pPr>
        <w:pStyle w:val="BodyText"/>
      </w:pPr>
    </w:p>
    <w:p w:rsidR="00A86F30" w:rsidRPr="00D03B77" w:rsidRDefault="00937FE8" w:rsidP="002174FC">
      <w:pPr>
        <w:pStyle w:val="ListParagraph"/>
        <w:numPr>
          <w:ilvl w:val="0"/>
          <w:numId w:val="30"/>
        </w:numPr>
        <w:tabs>
          <w:tab w:val="left" w:pos="920"/>
        </w:tabs>
        <w:ind w:left="140" w:right="646" w:firstLine="480"/>
        <w:rPr>
          <w:sz w:val="20"/>
          <w:szCs w:val="20"/>
        </w:rPr>
      </w:pPr>
      <w:r w:rsidRPr="00D03B77">
        <w:rPr>
          <w:sz w:val="20"/>
          <w:szCs w:val="20"/>
        </w:rPr>
        <w:t>A party</w:t>
      </w:r>
      <w:r w:rsidR="006E567C" w:rsidRPr="00D03B77">
        <w:rPr>
          <w:sz w:val="20"/>
          <w:szCs w:val="20"/>
        </w:rPr>
        <w:t>’</w:t>
      </w:r>
      <w:r w:rsidRPr="00D03B77">
        <w:rPr>
          <w:sz w:val="20"/>
          <w:szCs w:val="20"/>
        </w:rPr>
        <w:t>s failure to file a petition for review of an initial determination shall</w:t>
      </w:r>
      <w:r w:rsidRPr="00D03B77">
        <w:rPr>
          <w:spacing w:val="-38"/>
          <w:sz w:val="20"/>
          <w:szCs w:val="20"/>
        </w:rPr>
        <w:t xml:space="preserve"> </w:t>
      </w:r>
      <w:r w:rsidRPr="00D03B77">
        <w:rPr>
          <w:sz w:val="20"/>
          <w:szCs w:val="20"/>
        </w:rPr>
        <w:t>constitute abandonment of all issues decided adversely to that party in the initial</w:t>
      </w:r>
      <w:r w:rsidRPr="00D03B77">
        <w:rPr>
          <w:spacing w:val="-25"/>
          <w:sz w:val="20"/>
          <w:szCs w:val="20"/>
        </w:rPr>
        <w:t xml:space="preserve"> </w:t>
      </w:r>
      <w:r w:rsidRPr="00D03B77">
        <w:rPr>
          <w:sz w:val="20"/>
          <w:szCs w:val="20"/>
        </w:rPr>
        <w:t>determination.</w:t>
      </w:r>
    </w:p>
    <w:p w:rsidR="00A86F30" w:rsidRPr="00D03B77" w:rsidRDefault="00A86F30" w:rsidP="00C6454B">
      <w:pPr>
        <w:pStyle w:val="BodyText"/>
      </w:pPr>
    </w:p>
    <w:p w:rsidR="00A86F30" w:rsidRPr="00D03B77" w:rsidRDefault="00937FE8" w:rsidP="002174FC">
      <w:pPr>
        <w:pStyle w:val="ListParagraph"/>
        <w:numPr>
          <w:ilvl w:val="0"/>
          <w:numId w:val="30"/>
        </w:numPr>
        <w:tabs>
          <w:tab w:val="left" w:pos="920"/>
        </w:tabs>
        <w:ind w:right="396" w:firstLine="480"/>
        <w:rPr>
          <w:sz w:val="20"/>
          <w:szCs w:val="20"/>
        </w:rPr>
      </w:pPr>
      <w:r w:rsidRPr="00D03B77">
        <w:rPr>
          <w:i/>
          <w:sz w:val="20"/>
          <w:szCs w:val="20"/>
        </w:rPr>
        <w:t>Service</w:t>
      </w:r>
      <w:r w:rsidRPr="00D03B77">
        <w:rPr>
          <w:i/>
          <w:spacing w:val="-4"/>
          <w:sz w:val="20"/>
          <w:szCs w:val="20"/>
        </w:rPr>
        <w:t xml:space="preserve"> </w:t>
      </w:r>
      <w:r w:rsidRPr="00D03B77">
        <w:rPr>
          <w:i/>
          <w:sz w:val="20"/>
          <w:szCs w:val="20"/>
        </w:rPr>
        <w:t>of</w:t>
      </w:r>
      <w:r w:rsidRPr="00D03B77">
        <w:rPr>
          <w:i/>
          <w:spacing w:val="-4"/>
          <w:sz w:val="20"/>
          <w:szCs w:val="20"/>
        </w:rPr>
        <w:t xml:space="preserve"> </w:t>
      </w:r>
      <w:r w:rsidRPr="00D03B77">
        <w:rPr>
          <w:i/>
          <w:sz w:val="20"/>
          <w:szCs w:val="20"/>
        </w:rPr>
        <w:t>petition.</w:t>
      </w:r>
      <w:r w:rsidRPr="00D03B77">
        <w:rPr>
          <w:i/>
          <w:spacing w:val="-4"/>
          <w:sz w:val="20"/>
          <w:szCs w:val="20"/>
        </w:rPr>
        <w:t xml:space="preserve"> </w:t>
      </w:r>
      <w:r w:rsidRPr="00D03B77">
        <w:rPr>
          <w:sz w:val="20"/>
          <w:szCs w:val="20"/>
        </w:rPr>
        <w:t>All</w:t>
      </w:r>
      <w:r w:rsidRPr="00D03B77">
        <w:rPr>
          <w:spacing w:val="-2"/>
          <w:sz w:val="20"/>
          <w:szCs w:val="20"/>
        </w:rPr>
        <w:t xml:space="preserve"> </w:t>
      </w:r>
      <w:r w:rsidRPr="00D03B77">
        <w:rPr>
          <w:sz w:val="20"/>
          <w:szCs w:val="20"/>
        </w:rPr>
        <w:t>petitions</w:t>
      </w:r>
      <w:r w:rsidRPr="00D03B77">
        <w:rPr>
          <w:spacing w:val="-3"/>
          <w:sz w:val="20"/>
          <w:szCs w:val="20"/>
        </w:rPr>
        <w:t xml:space="preserve"> </w:t>
      </w:r>
      <w:r w:rsidRPr="00D03B77">
        <w:rPr>
          <w:sz w:val="20"/>
          <w:szCs w:val="20"/>
        </w:rPr>
        <w:t>for</w:t>
      </w:r>
      <w:r w:rsidRPr="00D03B77">
        <w:rPr>
          <w:spacing w:val="-3"/>
          <w:sz w:val="20"/>
          <w:szCs w:val="20"/>
        </w:rPr>
        <w:t xml:space="preserve"> </w:t>
      </w:r>
      <w:r w:rsidRPr="00D03B77">
        <w:rPr>
          <w:sz w:val="20"/>
          <w:szCs w:val="20"/>
        </w:rPr>
        <w:t>review</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an</w:t>
      </w:r>
      <w:r w:rsidRPr="00D03B77">
        <w:rPr>
          <w:spacing w:val="-2"/>
          <w:sz w:val="20"/>
          <w:szCs w:val="20"/>
        </w:rPr>
        <w:t xml:space="preserve"> </w:t>
      </w:r>
      <w:r w:rsidRPr="00D03B77">
        <w:rPr>
          <w:sz w:val="20"/>
          <w:szCs w:val="20"/>
        </w:rPr>
        <w:t>initial</w:t>
      </w:r>
      <w:r w:rsidRPr="00D03B77">
        <w:rPr>
          <w:spacing w:val="-5"/>
          <w:sz w:val="20"/>
          <w:szCs w:val="20"/>
        </w:rPr>
        <w:t xml:space="preserve"> </w:t>
      </w:r>
      <w:r w:rsidRPr="00D03B77">
        <w:rPr>
          <w:sz w:val="20"/>
          <w:szCs w:val="20"/>
        </w:rPr>
        <w:t>determination</w:t>
      </w:r>
      <w:r w:rsidRPr="00D03B77">
        <w:rPr>
          <w:spacing w:val="-4"/>
          <w:sz w:val="20"/>
          <w:szCs w:val="20"/>
        </w:rPr>
        <w:t xml:space="preserve"> </w:t>
      </w:r>
      <w:r w:rsidRPr="00D03B77">
        <w:rPr>
          <w:sz w:val="20"/>
          <w:szCs w:val="20"/>
        </w:rPr>
        <w:t>shall</w:t>
      </w:r>
      <w:r w:rsidRPr="00D03B77">
        <w:rPr>
          <w:spacing w:val="-5"/>
          <w:sz w:val="20"/>
          <w:szCs w:val="20"/>
        </w:rPr>
        <w:t xml:space="preserve"> </w:t>
      </w:r>
      <w:r w:rsidRPr="00D03B77">
        <w:rPr>
          <w:sz w:val="20"/>
          <w:szCs w:val="20"/>
        </w:rPr>
        <w:t>be</w:t>
      </w:r>
      <w:r w:rsidRPr="00D03B77">
        <w:rPr>
          <w:spacing w:val="-2"/>
          <w:sz w:val="20"/>
          <w:szCs w:val="20"/>
        </w:rPr>
        <w:t xml:space="preserve"> </w:t>
      </w:r>
      <w:r w:rsidRPr="00D03B77">
        <w:rPr>
          <w:sz w:val="20"/>
          <w:szCs w:val="20"/>
        </w:rPr>
        <w:t>served</w:t>
      </w:r>
      <w:r w:rsidRPr="00D03B77">
        <w:rPr>
          <w:spacing w:val="-2"/>
          <w:sz w:val="20"/>
          <w:szCs w:val="20"/>
        </w:rPr>
        <w:t xml:space="preserve"> </w:t>
      </w:r>
      <w:r w:rsidRPr="00D03B77">
        <w:rPr>
          <w:sz w:val="20"/>
          <w:szCs w:val="20"/>
        </w:rPr>
        <w:t>on the other parties by messenger, overnight delivery, or equivalent</w:t>
      </w:r>
      <w:r w:rsidRPr="00D03B77">
        <w:rPr>
          <w:spacing w:val="-12"/>
          <w:sz w:val="20"/>
          <w:szCs w:val="20"/>
        </w:rPr>
        <w:t xml:space="preserve"> </w:t>
      </w:r>
      <w:r w:rsidRPr="00D03B77">
        <w:rPr>
          <w:sz w:val="20"/>
          <w:szCs w:val="20"/>
        </w:rPr>
        <w:t>means.</w:t>
      </w:r>
    </w:p>
    <w:p w:rsidR="00A86F30" w:rsidRPr="00D03B77" w:rsidRDefault="00A86F30" w:rsidP="00C6454B">
      <w:pPr>
        <w:pStyle w:val="BodyText"/>
      </w:pPr>
    </w:p>
    <w:p w:rsidR="00A86F30" w:rsidRPr="00D03B77" w:rsidRDefault="00937FE8" w:rsidP="002174FC">
      <w:pPr>
        <w:pStyle w:val="ListParagraph"/>
        <w:numPr>
          <w:ilvl w:val="0"/>
          <w:numId w:val="32"/>
        </w:numPr>
        <w:tabs>
          <w:tab w:val="left" w:pos="911"/>
        </w:tabs>
        <w:ind w:left="139" w:right="153" w:firstLine="480"/>
        <w:rPr>
          <w:sz w:val="20"/>
          <w:szCs w:val="20"/>
        </w:rPr>
      </w:pPr>
      <w:r w:rsidRPr="00D03B77">
        <w:rPr>
          <w:i/>
          <w:sz w:val="20"/>
          <w:szCs w:val="20"/>
        </w:rPr>
        <w:t xml:space="preserve">Responses to the petition. </w:t>
      </w:r>
      <w:r w:rsidRPr="00D03B77">
        <w:rPr>
          <w:sz w:val="20"/>
          <w:szCs w:val="20"/>
        </w:rPr>
        <w:t>Any party may file a response within eight (8) days after service of a petition of a final initial determination under § 210.42(a</w:t>
      </w:r>
      <w:proofErr w:type="gramStart"/>
      <w:r w:rsidRPr="00D03B77">
        <w:rPr>
          <w:sz w:val="20"/>
          <w:szCs w:val="20"/>
        </w:rPr>
        <w:t>)(</w:t>
      </w:r>
      <w:proofErr w:type="gramEnd"/>
      <w:r w:rsidRPr="00D03B77">
        <w:rPr>
          <w:sz w:val="20"/>
          <w:szCs w:val="20"/>
        </w:rPr>
        <w:t>1), and within five (5) business days after service of all other types of petitions, except that a party who has been found to be in default may not file a response to any issue as to which the party has defaulted. If a response</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a</w:t>
      </w:r>
      <w:r w:rsidRPr="00D03B77">
        <w:rPr>
          <w:spacing w:val="-2"/>
          <w:sz w:val="20"/>
          <w:szCs w:val="20"/>
        </w:rPr>
        <w:t xml:space="preserve"> </w:t>
      </w:r>
      <w:r w:rsidRPr="00D03B77">
        <w:rPr>
          <w:sz w:val="20"/>
          <w:szCs w:val="20"/>
        </w:rPr>
        <w:t>petition</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review</w:t>
      </w:r>
      <w:r w:rsidRPr="00D03B77">
        <w:rPr>
          <w:spacing w:val="-6"/>
          <w:sz w:val="20"/>
          <w:szCs w:val="20"/>
        </w:rPr>
        <w:t xml:space="preserve"> </w:t>
      </w:r>
      <w:r w:rsidRPr="00D03B77">
        <w:rPr>
          <w:sz w:val="20"/>
          <w:szCs w:val="20"/>
        </w:rPr>
        <w:t>filed</w:t>
      </w:r>
      <w:r w:rsidRPr="00D03B77">
        <w:rPr>
          <w:spacing w:val="-4"/>
          <w:sz w:val="20"/>
          <w:szCs w:val="20"/>
        </w:rPr>
        <w:t xml:space="preserve"> </w:t>
      </w:r>
      <w:r w:rsidRPr="00D03B77">
        <w:rPr>
          <w:sz w:val="20"/>
          <w:szCs w:val="20"/>
        </w:rPr>
        <w:t>under</w:t>
      </w:r>
      <w:r w:rsidRPr="00D03B77">
        <w:rPr>
          <w:spacing w:val="-3"/>
          <w:sz w:val="20"/>
          <w:szCs w:val="20"/>
        </w:rPr>
        <w:t xml:space="preserve"> </w:t>
      </w:r>
      <w:r w:rsidRPr="00D03B77">
        <w:rPr>
          <w:sz w:val="20"/>
          <w:szCs w:val="20"/>
        </w:rPr>
        <w:t>this</w:t>
      </w:r>
      <w:r w:rsidRPr="00D03B77">
        <w:rPr>
          <w:spacing w:val="-3"/>
          <w:sz w:val="20"/>
          <w:szCs w:val="20"/>
        </w:rPr>
        <w:t xml:space="preserve"> </w:t>
      </w:r>
      <w:r w:rsidRPr="00D03B77">
        <w:rPr>
          <w:sz w:val="20"/>
          <w:szCs w:val="20"/>
        </w:rPr>
        <w:t>paragraph</w:t>
      </w:r>
      <w:r w:rsidRPr="00D03B77">
        <w:rPr>
          <w:spacing w:val="-2"/>
          <w:sz w:val="20"/>
          <w:szCs w:val="20"/>
        </w:rPr>
        <w:t xml:space="preserve"> </w:t>
      </w:r>
      <w:r w:rsidRPr="00D03B77">
        <w:rPr>
          <w:sz w:val="20"/>
          <w:szCs w:val="20"/>
        </w:rPr>
        <w:t>exceeds</w:t>
      </w:r>
      <w:r w:rsidRPr="00D03B77">
        <w:rPr>
          <w:spacing w:val="-3"/>
          <w:sz w:val="20"/>
          <w:szCs w:val="20"/>
        </w:rPr>
        <w:t xml:space="preserve"> </w:t>
      </w:r>
      <w:r w:rsidRPr="00D03B77">
        <w:rPr>
          <w:sz w:val="20"/>
          <w:szCs w:val="20"/>
        </w:rPr>
        <w:t>50</w:t>
      </w:r>
      <w:r w:rsidRPr="00D03B77">
        <w:rPr>
          <w:spacing w:val="-2"/>
          <w:sz w:val="20"/>
          <w:szCs w:val="20"/>
        </w:rPr>
        <w:t xml:space="preserve"> </w:t>
      </w:r>
      <w:r w:rsidRPr="00D03B77">
        <w:rPr>
          <w:sz w:val="20"/>
          <w:szCs w:val="20"/>
        </w:rPr>
        <w:t>pages</w:t>
      </w:r>
      <w:r w:rsidRPr="00D03B77">
        <w:rPr>
          <w:spacing w:val="-3"/>
          <w:sz w:val="20"/>
          <w:szCs w:val="20"/>
        </w:rPr>
        <w:t xml:space="preserve"> </w:t>
      </w:r>
      <w:r w:rsidRPr="00D03B77">
        <w:rPr>
          <w:sz w:val="20"/>
          <w:szCs w:val="20"/>
        </w:rPr>
        <w:t>in</w:t>
      </w:r>
      <w:r w:rsidRPr="00D03B77">
        <w:rPr>
          <w:spacing w:val="-4"/>
          <w:sz w:val="20"/>
          <w:szCs w:val="20"/>
        </w:rPr>
        <w:t xml:space="preserve"> </w:t>
      </w:r>
      <w:r w:rsidRPr="00D03B77">
        <w:rPr>
          <w:sz w:val="20"/>
          <w:szCs w:val="20"/>
        </w:rPr>
        <w:t>length,</w:t>
      </w:r>
      <w:r w:rsidRPr="00D03B77">
        <w:rPr>
          <w:spacing w:val="-2"/>
          <w:sz w:val="20"/>
          <w:szCs w:val="20"/>
        </w:rPr>
        <w:t xml:space="preserve"> </w:t>
      </w:r>
      <w:r w:rsidRPr="00D03B77">
        <w:rPr>
          <w:sz w:val="20"/>
          <w:szCs w:val="20"/>
        </w:rPr>
        <w:t>it</w:t>
      </w:r>
      <w:r w:rsidRPr="00D03B77">
        <w:rPr>
          <w:spacing w:val="-4"/>
          <w:sz w:val="20"/>
          <w:szCs w:val="20"/>
        </w:rPr>
        <w:t xml:space="preserve"> </w:t>
      </w:r>
      <w:r w:rsidRPr="00D03B77">
        <w:rPr>
          <w:sz w:val="20"/>
          <w:szCs w:val="20"/>
        </w:rPr>
        <w:t>must</w:t>
      </w:r>
      <w:r w:rsidRPr="00D03B77">
        <w:rPr>
          <w:spacing w:val="-4"/>
          <w:sz w:val="20"/>
          <w:szCs w:val="20"/>
        </w:rPr>
        <w:t xml:space="preserve"> </w:t>
      </w:r>
      <w:r w:rsidRPr="00D03B77">
        <w:rPr>
          <w:sz w:val="20"/>
          <w:szCs w:val="20"/>
        </w:rPr>
        <w:t>be accompanied by a summary of the response not to exceed ten pages. Responses to petitions for review may not exceed 100 pages in length, exclusive of the summary and any exhibits. Responses to petitions for review may not incorporate statements, issues, or arguments by reference. Any argument not relied on in a response will be deemed to have been abandoned and may be disregarded by the</w:t>
      </w:r>
      <w:r w:rsidRPr="00D03B77">
        <w:rPr>
          <w:spacing w:val="-9"/>
          <w:sz w:val="20"/>
          <w:szCs w:val="20"/>
        </w:rPr>
        <w:t xml:space="preserve"> </w:t>
      </w:r>
      <w:r w:rsidRPr="00D03B77">
        <w:rPr>
          <w:sz w:val="20"/>
          <w:szCs w:val="20"/>
        </w:rPr>
        <w:t>Commission.</w:t>
      </w:r>
    </w:p>
    <w:p w:rsidR="00A86F30" w:rsidRPr="00D03B77" w:rsidRDefault="00A86F30" w:rsidP="00C6454B">
      <w:pPr>
        <w:pStyle w:val="BodyText"/>
      </w:pPr>
    </w:p>
    <w:p w:rsidR="00A86F30" w:rsidRPr="00D03B77" w:rsidRDefault="00937FE8" w:rsidP="00C6454B">
      <w:pPr>
        <w:pStyle w:val="ListParagraph"/>
        <w:keepNext/>
        <w:keepLines/>
        <w:widowControl/>
        <w:numPr>
          <w:ilvl w:val="0"/>
          <w:numId w:val="32"/>
        </w:numPr>
        <w:tabs>
          <w:tab w:val="left" w:pos="920"/>
        </w:tabs>
        <w:ind w:left="139" w:right="188" w:firstLine="480"/>
        <w:rPr>
          <w:sz w:val="20"/>
          <w:szCs w:val="20"/>
        </w:rPr>
      </w:pPr>
      <w:r w:rsidRPr="00D03B77">
        <w:rPr>
          <w:i/>
          <w:sz w:val="20"/>
          <w:szCs w:val="20"/>
        </w:rPr>
        <w:lastRenderedPageBreak/>
        <w:t xml:space="preserve">Grant or denial of review. </w:t>
      </w:r>
      <w:r w:rsidRPr="00D03B77">
        <w:rPr>
          <w:sz w:val="20"/>
          <w:szCs w:val="20"/>
        </w:rPr>
        <w:t xml:space="preserve">(1) </w:t>
      </w:r>
      <w:r w:rsidR="006B2B17" w:rsidRPr="00D03B77">
        <w:rPr>
          <w:rFonts w:eastAsia="PMingLiU"/>
          <w:sz w:val="20"/>
          <w:szCs w:val="20"/>
        </w:rPr>
        <w:t>The Commission shall decide whether to grant, in whole or in part, a petition for review of an initial determination filed pursuant to § 210.42(a)(2) or § 210.42(c), which grants a motion for summary determination that would terminate the investigation in its entirety if it becomes the final determination of the Commission, § 210.50(d)(3), or § 210.70(c) within 45 days after the service of the initial determination on the parties, or by such other time as the Commission may order.  The Commission shall decide whether to grant, in whole or in part, a petition for review of an initial determination filed pursuant to § 210.42(a)(3) within 30 days after the service of the initial determination on the parties, or by such other time as the Commission may order.  The Commission shall decide whether to grant, in whole or in part, a petition for review of an initial determination filed pursuant to § 210.42(c), except as noted above, within 30 days after the service of the initial determination on the parties, or by such other time as the Commission may order.</w:t>
      </w:r>
    </w:p>
    <w:p w:rsidR="00A86F30" w:rsidRPr="00D03B77" w:rsidRDefault="00A86F30" w:rsidP="00C6454B">
      <w:pPr>
        <w:pStyle w:val="BodyText"/>
        <w:keepNext/>
        <w:keepLines/>
        <w:widowControl/>
      </w:pPr>
    </w:p>
    <w:p w:rsidR="00A86F30" w:rsidRPr="00D03B77" w:rsidRDefault="00937FE8" w:rsidP="002174FC">
      <w:pPr>
        <w:pStyle w:val="ListParagraph"/>
        <w:numPr>
          <w:ilvl w:val="0"/>
          <w:numId w:val="29"/>
        </w:numPr>
        <w:tabs>
          <w:tab w:val="left" w:pos="920"/>
        </w:tabs>
        <w:ind w:right="241" w:firstLine="480"/>
        <w:rPr>
          <w:sz w:val="20"/>
          <w:szCs w:val="20"/>
        </w:rPr>
      </w:pPr>
      <w:r w:rsidRPr="00D03B77">
        <w:rPr>
          <w:sz w:val="20"/>
          <w:szCs w:val="20"/>
        </w:rPr>
        <w:t>The Commission shall decide whether to grant a petition for review, based upon the petition and response thereto, without oral argument or further written submissions unless the Commission shall order otherwise. A petition will be granted and review will be ordered if it appears</w:t>
      </w:r>
      <w:r w:rsidRPr="00D03B77">
        <w:rPr>
          <w:spacing w:val="-3"/>
          <w:sz w:val="20"/>
          <w:szCs w:val="20"/>
        </w:rPr>
        <w:t xml:space="preserve"> </w:t>
      </w:r>
      <w:r w:rsidRPr="00D03B77">
        <w:rPr>
          <w:sz w:val="20"/>
          <w:szCs w:val="20"/>
        </w:rPr>
        <w:t>that</w:t>
      </w:r>
      <w:r w:rsidRPr="00D03B77">
        <w:rPr>
          <w:spacing w:val="-2"/>
          <w:sz w:val="20"/>
          <w:szCs w:val="20"/>
        </w:rPr>
        <w:t xml:space="preserve"> </w:t>
      </w:r>
      <w:r w:rsidRPr="00D03B77">
        <w:rPr>
          <w:sz w:val="20"/>
          <w:szCs w:val="20"/>
        </w:rPr>
        <w:t>an</w:t>
      </w:r>
      <w:r w:rsidRPr="00D03B77">
        <w:rPr>
          <w:spacing w:val="-2"/>
          <w:sz w:val="20"/>
          <w:szCs w:val="20"/>
        </w:rPr>
        <w:t xml:space="preserve"> </w:t>
      </w:r>
      <w:r w:rsidRPr="00D03B77">
        <w:rPr>
          <w:sz w:val="20"/>
          <w:szCs w:val="20"/>
        </w:rPr>
        <w:t>error</w:t>
      </w:r>
      <w:r w:rsidRPr="00D03B77">
        <w:rPr>
          <w:spacing w:val="-3"/>
          <w:sz w:val="20"/>
          <w:szCs w:val="20"/>
        </w:rPr>
        <w:t xml:space="preserve"> </w:t>
      </w:r>
      <w:r w:rsidRPr="00D03B77">
        <w:rPr>
          <w:sz w:val="20"/>
          <w:szCs w:val="20"/>
        </w:rPr>
        <w:t>or</w:t>
      </w:r>
      <w:r w:rsidRPr="00D03B77">
        <w:rPr>
          <w:spacing w:val="-3"/>
          <w:sz w:val="20"/>
          <w:szCs w:val="20"/>
        </w:rPr>
        <w:t xml:space="preserve"> </w:t>
      </w:r>
      <w:r w:rsidRPr="00D03B77">
        <w:rPr>
          <w:sz w:val="20"/>
          <w:szCs w:val="20"/>
        </w:rPr>
        <w:t>abuse</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type</w:t>
      </w:r>
      <w:r w:rsidRPr="00D03B77">
        <w:rPr>
          <w:spacing w:val="-4"/>
          <w:sz w:val="20"/>
          <w:szCs w:val="20"/>
        </w:rPr>
        <w:t xml:space="preserve"> </w:t>
      </w:r>
      <w:r w:rsidRPr="00D03B77">
        <w:rPr>
          <w:sz w:val="20"/>
          <w:szCs w:val="20"/>
        </w:rPr>
        <w:t>described</w:t>
      </w:r>
      <w:r w:rsidRPr="00D03B77">
        <w:rPr>
          <w:spacing w:val="-2"/>
          <w:sz w:val="20"/>
          <w:szCs w:val="20"/>
        </w:rPr>
        <w:t xml:space="preserve"> </w:t>
      </w:r>
      <w:r w:rsidRPr="00D03B77">
        <w:rPr>
          <w:sz w:val="20"/>
          <w:szCs w:val="20"/>
        </w:rPr>
        <w:t>in</w:t>
      </w:r>
      <w:r w:rsidRPr="00D03B77">
        <w:rPr>
          <w:spacing w:val="-2"/>
          <w:sz w:val="20"/>
          <w:szCs w:val="20"/>
        </w:rPr>
        <w:t xml:space="preserve"> </w:t>
      </w:r>
      <w:r w:rsidRPr="00D03B77">
        <w:rPr>
          <w:sz w:val="20"/>
          <w:szCs w:val="20"/>
        </w:rPr>
        <w:t>paragraph</w:t>
      </w:r>
      <w:r w:rsidRPr="00D03B77">
        <w:rPr>
          <w:spacing w:val="-4"/>
          <w:sz w:val="20"/>
          <w:szCs w:val="20"/>
        </w:rPr>
        <w:t xml:space="preserve"> </w:t>
      </w:r>
      <w:r w:rsidRPr="00D03B77">
        <w:rPr>
          <w:sz w:val="20"/>
          <w:szCs w:val="20"/>
        </w:rPr>
        <w:t>(b)(1)</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this</w:t>
      </w:r>
      <w:r w:rsidRPr="00D03B77">
        <w:rPr>
          <w:spacing w:val="-3"/>
          <w:sz w:val="20"/>
          <w:szCs w:val="20"/>
        </w:rPr>
        <w:t xml:space="preserve"> </w:t>
      </w:r>
      <w:r w:rsidRPr="00D03B77">
        <w:rPr>
          <w:sz w:val="20"/>
          <w:szCs w:val="20"/>
        </w:rPr>
        <w:t>section</w:t>
      </w:r>
      <w:r w:rsidRPr="00D03B77">
        <w:rPr>
          <w:spacing w:val="-2"/>
          <w:sz w:val="20"/>
          <w:szCs w:val="20"/>
        </w:rPr>
        <w:t xml:space="preserve"> </w:t>
      </w:r>
      <w:r w:rsidRPr="00D03B77">
        <w:rPr>
          <w:sz w:val="20"/>
          <w:szCs w:val="20"/>
        </w:rPr>
        <w:t>is</w:t>
      </w:r>
      <w:r w:rsidRPr="00D03B77">
        <w:rPr>
          <w:spacing w:val="-3"/>
          <w:sz w:val="20"/>
          <w:szCs w:val="20"/>
        </w:rPr>
        <w:t xml:space="preserve"> </w:t>
      </w:r>
      <w:r w:rsidRPr="00D03B77">
        <w:rPr>
          <w:sz w:val="20"/>
          <w:szCs w:val="20"/>
        </w:rPr>
        <w:t>present or if the petition raises a policy matter connected with the initial determination, which the Commission thinks it necessary or appropriate to</w:t>
      </w:r>
      <w:r w:rsidRPr="00D03B77">
        <w:rPr>
          <w:spacing w:val="-6"/>
          <w:sz w:val="20"/>
          <w:szCs w:val="20"/>
        </w:rPr>
        <w:t xml:space="preserve"> </w:t>
      </w:r>
      <w:r w:rsidRPr="00D03B77">
        <w:rPr>
          <w:sz w:val="20"/>
          <w:szCs w:val="20"/>
        </w:rPr>
        <w:t>address.</w:t>
      </w:r>
    </w:p>
    <w:p w:rsidR="00A86F30" w:rsidRPr="00D03B77" w:rsidRDefault="00A86F30" w:rsidP="00C6454B">
      <w:pPr>
        <w:pStyle w:val="BodyText"/>
      </w:pPr>
    </w:p>
    <w:p w:rsidR="00A86F30" w:rsidRPr="00D03B77" w:rsidRDefault="006B2B17" w:rsidP="006B2B17">
      <w:pPr>
        <w:pStyle w:val="ListParagraph"/>
        <w:numPr>
          <w:ilvl w:val="0"/>
          <w:numId w:val="29"/>
        </w:numPr>
        <w:tabs>
          <w:tab w:val="left" w:pos="582"/>
          <w:tab w:val="left" w:pos="920"/>
        </w:tabs>
        <w:ind w:right="212" w:firstLine="480"/>
        <w:rPr>
          <w:sz w:val="20"/>
          <w:szCs w:val="20"/>
        </w:rPr>
      </w:pPr>
      <w:r w:rsidRPr="00D03B77">
        <w:rPr>
          <w:rFonts w:eastAsia="PMingLiU"/>
          <w:sz w:val="20"/>
          <w:szCs w:val="20"/>
        </w:rPr>
        <w:t>The Commission shall grant a petition for review and order review of an initial determination or certain issues therein when at least one of the participating Commissioners votes for ordering review.  In its notice, the Commission shall establish the scope of the review and the issues that will be considered and make provisions for filing of briefs and oral argument if deemed appropriate by the Commission.</w:t>
      </w:r>
    </w:p>
    <w:p w:rsidR="00A86F30" w:rsidRPr="00D03B77" w:rsidRDefault="00A86F30" w:rsidP="00C6454B">
      <w:pPr>
        <w:pStyle w:val="BodyText"/>
      </w:pPr>
    </w:p>
    <w:p w:rsidR="00A86F30" w:rsidRPr="00D03B77" w:rsidRDefault="00937FE8" w:rsidP="00C6454B">
      <w:pPr>
        <w:ind w:left="140"/>
        <w:rPr>
          <w:sz w:val="20"/>
          <w:szCs w:val="20"/>
        </w:rPr>
      </w:pPr>
      <w:r w:rsidRPr="00D03B77">
        <w:rPr>
          <w:sz w:val="20"/>
          <w:szCs w:val="20"/>
        </w:rPr>
        <w:t>[59 FR 39039, Aug. 1, 1994, as amended at 59 FR 67628, Dec. 30, 1994; 60 FR 53120, Oct. 12, 1995; 73</w:t>
      </w:r>
      <w:r w:rsidR="006B2B17" w:rsidRPr="00D03B77">
        <w:rPr>
          <w:sz w:val="20"/>
          <w:szCs w:val="20"/>
        </w:rPr>
        <w:t xml:space="preserve"> </w:t>
      </w:r>
      <w:r w:rsidRPr="00D03B77">
        <w:rPr>
          <w:sz w:val="20"/>
          <w:szCs w:val="20"/>
        </w:rPr>
        <w:t>FR 38325, July 7, 2008; 78 FR 23484, Apr. 19, 2013</w:t>
      </w:r>
      <w:r w:rsidR="006B2B17" w:rsidRPr="00D03B77">
        <w:rPr>
          <w:sz w:val="20"/>
          <w:szCs w:val="20"/>
        </w:rPr>
        <w:t xml:space="preserve">; </w:t>
      </w:r>
      <w:r w:rsidR="00D03B77" w:rsidRPr="00D03B77">
        <w:rPr>
          <w:sz w:val="20"/>
        </w:rPr>
        <w:t>83 FR 21140</w:t>
      </w:r>
      <w:r w:rsidR="006B2B17" w:rsidRPr="00D03B77">
        <w:rPr>
          <w:sz w:val="20"/>
        </w:rPr>
        <w:t>, May 8, 2013</w:t>
      </w:r>
      <w:r w:rsidRPr="00D03B77">
        <w:rPr>
          <w:sz w:val="20"/>
          <w:szCs w:val="20"/>
        </w:rPr>
        <w:t>]</w:t>
      </w:r>
    </w:p>
    <w:p w:rsidR="006B2B17" w:rsidRPr="00D03B77" w:rsidRDefault="006B2B17" w:rsidP="006B2B17">
      <w:pPr>
        <w:ind w:left="140"/>
        <w:rPr>
          <w:sz w:val="20"/>
          <w:szCs w:val="20"/>
        </w:rPr>
      </w:pPr>
    </w:p>
    <w:p w:rsidR="00A86F30" w:rsidRPr="00D03B77" w:rsidRDefault="00937FE8" w:rsidP="00A15B6C">
      <w:pPr>
        <w:pStyle w:val="Heading2"/>
      </w:pPr>
      <w:bookmarkStart w:id="53" w:name="§_210.44_Commission_review_on_its_own_mo"/>
      <w:bookmarkEnd w:id="53"/>
      <w:r w:rsidRPr="00D03B77">
        <w:t>§ 210.44 Commission review on its own motion of initial determinations on matters other than temporary relief.</w:t>
      </w:r>
    </w:p>
    <w:p w:rsidR="00A86F30" w:rsidRPr="00D03B77" w:rsidRDefault="00A86F30" w:rsidP="00A15B6C">
      <w:pPr>
        <w:pStyle w:val="BodyText"/>
        <w:rPr>
          <w:b/>
        </w:rPr>
      </w:pPr>
    </w:p>
    <w:p w:rsidR="00A86F30" w:rsidRPr="00D03B77" w:rsidRDefault="00937FE8" w:rsidP="002174FC">
      <w:pPr>
        <w:pStyle w:val="BodyText"/>
        <w:ind w:left="140" w:right="206" w:firstLine="480"/>
      </w:pPr>
      <w:r w:rsidRPr="00D03B77">
        <w:t>Within the time provided in § 210.43(d</w:t>
      </w:r>
      <w:proofErr w:type="gramStart"/>
      <w:r w:rsidRPr="00D03B77">
        <w:t>)(</w:t>
      </w:r>
      <w:proofErr w:type="gramEnd"/>
      <w:r w:rsidRPr="00D03B77">
        <w:t>1), the Commission on its own initiative may order review of an initial determination, or certain issues in the initial determination, when at least one of the participating Commissioners votes for ordering review. A self-initiated Commission review of an initial determination will be ordered if it appears that an error or abuse of the kind described in § 210.43(b)(1) is present or the initial determination raises a policy matter which the Commission thinks is necessary or appropriate to address.</w:t>
      </w:r>
    </w:p>
    <w:p w:rsidR="00A86F30" w:rsidRPr="00D03B77" w:rsidRDefault="00A86F30" w:rsidP="00A15B6C">
      <w:pPr>
        <w:pStyle w:val="BodyText"/>
      </w:pPr>
    </w:p>
    <w:p w:rsidR="00A86F30" w:rsidRPr="00D03B77" w:rsidRDefault="00937FE8" w:rsidP="002174FC">
      <w:pPr>
        <w:pStyle w:val="Heading2"/>
      </w:pPr>
      <w:bookmarkStart w:id="54" w:name="§_210.45_Review_of_initial_determination"/>
      <w:bookmarkEnd w:id="54"/>
      <w:r w:rsidRPr="00D03B77">
        <w:t>§ 210.45 Review of initial determinations on matters other than temporary relief.</w:t>
      </w:r>
    </w:p>
    <w:p w:rsidR="00A86F30" w:rsidRPr="00D03B77" w:rsidRDefault="00A86F30" w:rsidP="00A15B6C">
      <w:pPr>
        <w:pStyle w:val="BodyText"/>
        <w:rPr>
          <w:b/>
        </w:rPr>
      </w:pPr>
    </w:p>
    <w:p w:rsidR="00A86F30" w:rsidRPr="00D03B77" w:rsidRDefault="00937FE8" w:rsidP="002174FC">
      <w:pPr>
        <w:pStyle w:val="ListParagraph"/>
        <w:numPr>
          <w:ilvl w:val="2"/>
          <w:numId w:val="28"/>
        </w:numPr>
        <w:tabs>
          <w:tab w:val="left" w:pos="921"/>
        </w:tabs>
        <w:ind w:right="155" w:firstLine="480"/>
        <w:rPr>
          <w:sz w:val="20"/>
          <w:szCs w:val="20"/>
        </w:rPr>
      </w:pPr>
      <w:r w:rsidRPr="00D03B77">
        <w:rPr>
          <w:i/>
          <w:sz w:val="20"/>
          <w:szCs w:val="20"/>
        </w:rPr>
        <w:t xml:space="preserve">Briefs and oral argument. </w:t>
      </w:r>
      <w:r w:rsidRPr="00D03B77">
        <w:rPr>
          <w:sz w:val="20"/>
          <w:szCs w:val="20"/>
        </w:rPr>
        <w:t>In the event the Commission orders review of an initial determination</w:t>
      </w:r>
      <w:r w:rsidRPr="00D03B77">
        <w:rPr>
          <w:spacing w:val="-4"/>
          <w:sz w:val="20"/>
          <w:szCs w:val="20"/>
        </w:rPr>
        <w:t xml:space="preserve"> </w:t>
      </w:r>
      <w:r w:rsidRPr="00D03B77">
        <w:rPr>
          <w:sz w:val="20"/>
          <w:szCs w:val="20"/>
        </w:rPr>
        <w:t>pertaining</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issues</w:t>
      </w:r>
      <w:r w:rsidRPr="00D03B77">
        <w:rPr>
          <w:spacing w:val="-3"/>
          <w:sz w:val="20"/>
          <w:szCs w:val="20"/>
        </w:rPr>
        <w:t xml:space="preserve"> </w:t>
      </w:r>
      <w:r w:rsidRPr="00D03B77">
        <w:rPr>
          <w:sz w:val="20"/>
          <w:szCs w:val="20"/>
        </w:rPr>
        <w:t>other</w:t>
      </w:r>
      <w:r w:rsidRPr="00D03B77">
        <w:rPr>
          <w:spacing w:val="-3"/>
          <w:sz w:val="20"/>
          <w:szCs w:val="20"/>
        </w:rPr>
        <w:t xml:space="preserve"> </w:t>
      </w:r>
      <w:r w:rsidRPr="00D03B77">
        <w:rPr>
          <w:sz w:val="20"/>
          <w:szCs w:val="20"/>
        </w:rPr>
        <w:t>than</w:t>
      </w:r>
      <w:r w:rsidRPr="00D03B77">
        <w:rPr>
          <w:spacing w:val="-4"/>
          <w:sz w:val="20"/>
          <w:szCs w:val="20"/>
        </w:rPr>
        <w:t xml:space="preserve"> </w:t>
      </w:r>
      <w:r w:rsidRPr="00D03B77">
        <w:rPr>
          <w:sz w:val="20"/>
          <w:szCs w:val="20"/>
        </w:rPr>
        <w:t>temporary</w:t>
      </w:r>
      <w:r w:rsidRPr="00D03B77">
        <w:rPr>
          <w:spacing w:val="-5"/>
          <w:sz w:val="20"/>
          <w:szCs w:val="20"/>
        </w:rPr>
        <w:t xml:space="preserve"> </w:t>
      </w:r>
      <w:r w:rsidRPr="00D03B77">
        <w:rPr>
          <w:sz w:val="20"/>
          <w:szCs w:val="20"/>
        </w:rPr>
        <w:t>relief,</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parties</w:t>
      </w:r>
      <w:r w:rsidRPr="00D03B77">
        <w:rPr>
          <w:spacing w:val="-3"/>
          <w:sz w:val="20"/>
          <w:szCs w:val="20"/>
        </w:rPr>
        <w:t xml:space="preserve"> </w:t>
      </w:r>
      <w:r w:rsidRPr="00D03B77">
        <w:rPr>
          <w:sz w:val="20"/>
          <w:szCs w:val="20"/>
        </w:rPr>
        <w:t>may</w:t>
      </w:r>
      <w:r w:rsidRPr="00D03B77">
        <w:rPr>
          <w:spacing w:val="-7"/>
          <w:sz w:val="20"/>
          <w:szCs w:val="20"/>
        </w:rPr>
        <w:t xml:space="preserve"> </w:t>
      </w:r>
      <w:r w:rsidRPr="00D03B77">
        <w:rPr>
          <w:sz w:val="20"/>
          <w:szCs w:val="20"/>
        </w:rPr>
        <w:t>be requested</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file briefs on the issues under review at a time and of a size and nature specified in the notice of review. The parties, within the time provided for filing the review briefs, may submit a written request for a hearing to present oral argument before the Commission, which the Commission in its discretion may grant or deny. The Commission shall grant the request when at least one of the participating Commissioners votes in favor of granting the request.</w:t>
      </w:r>
    </w:p>
    <w:p w:rsidR="00A86F30" w:rsidRPr="00D03B77" w:rsidRDefault="00A86F30" w:rsidP="00A15B6C">
      <w:pPr>
        <w:pStyle w:val="BodyText"/>
      </w:pPr>
    </w:p>
    <w:p w:rsidR="00A86F30" w:rsidRPr="00D03B77" w:rsidRDefault="00937FE8" w:rsidP="00A15B6C">
      <w:pPr>
        <w:pStyle w:val="ListParagraph"/>
        <w:numPr>
          <w:ilvl w:val="2"/>
          <w:numId w:val="28"/>
        </w:numPr>
        <w:tabs>
          <w:tab w:val="left" w:pos="921"/>
        </w:tabs>
        <w:ind w:right="671" w:firstLine="480"/>
        <w:rPr>
          <w:sz w:val="20"/>
          <w:szCs w:val="20"/>
        </w:rPr>
      </w:pPr>
      <w:r w:rsidRPr="00D03B77">
        <w:rPr>
          <w:i/>
          <w:sz w:val="20"/>
          <w:szCs w:val="20"/>
        </w:rPr>
        <w:t xml:space="preserve">Scope of review. </w:t>
      </w:r>
      <w:r w:rsidRPr="00D03B77">
        <w:rPr>
          <w:sz w:val="20"/>
          <w:szCs w:val="20"/>
        </w:rPr>
        <w:t>Only the issues set forth in the notice of review, and all subsidiary issues therein, will be considered by the Commission.</w:t>
      </w:r>
    </w:p>
    <w:p w:rsidR="00A86F30" w:rsidRPr="00D03B77" w:rsidRDefault="00A86F30" w:rsidP="00A15B6C">
      <w:pPr>
        <w:pStyle w:val="BodyText"/>
      </w:pPr>
    </w:p>
    <w:p w:rsidR="00A86F30" w:rsidRPr="00D03B77" w:rsidRDefault="00937FE8" w:rsidP="002174FC">
      <w:pPr>
        <w:pStyle w:val="ListParagraph"/>
        <w:numPr>
          <w:ilvl w:val="2"/>
          <w:numId w:val="28"/>
        </w:numPr>
        <w:tabs>
          <w:tab w:val="left" w:pos="911"/>
        </w:tabs>
        <w:ind w:right="323" w:firstLine="480"/>
        <w:rPr>
          <w:sz w:val="20"/>
          <w:szCs w:val="20"/>
        </w:rPr>
      </w:pPr>
      <w:r w:rsidRPr="00D03B77">
        <w:rPr>
          <w:i/>
          <w:sz w:val="20"/>
          <w:szCs w:val="20"/>
        </w:rPr>
        <w:t xml:space="preserve">Determination on review. </w:t>
      </w:r>
      <w:r w:rsidRPr="00D03B77">
        <w:rPr>
          <w:sz w:val="20"/>
          <w:szCs w:val="20"/>
        </w:rPr>
        <w:t>On review, the Commission may affirm, reverse, modify, set aside or remand for further proceedings, in whole or in part, the initial determination of the administrative</w:t>
      </w:r>
      <w:r w:rsidRPr="00D03B77">
        <w:rPr>
          <w:spacing w:val="-2"/>
          <w:sz w:val="20"/>
          <w:szCs w:val="20"/>
        </w:rPr>
        <w:t xml:space="preserve"> </w:t>
      </w:r>
      <w:r w:rsidRPr="00D03B77">
        <w:rPr>
          <w:sz w:val="20"/>
          <w:szCs w:val="20"/>
        </w:rPr>
        <w:t>law</w:t>
      </w:r>
      <w:r w:rsidRPr="00D03B77">
        <w:rPr>
          <w:spacing w:val="-6"/>
          <w:sz w:val="20"/>
          <w:szCs w:val="20"/>
        </w:rPr>
        <w:t xml:space="preserve"> </w:t>
      </w:r>
      <w:r w:rsidRPr="00D03B77">
        <w:rPr>
          <w:sz w:val="20"/>
          <w:szCs w:val="20"/>
        </w:rPr>
        <w:t>judge.</w:t>
      </w:r>
      <w:r w:rsidRPr="00D03B77">
        <w:rPr>
          <w:spacing w:val="-4"/>
          <w:sz w:val="20"/>
          <w:szCs w:val="20"/>
        </w:rPr>
        <w:t xml:space="preserve"> </w:t>
      </w:r>
      <w:r w:rsidRPr="00D03B77">
        <w:rPr>
          <w:sz w:val="20"/>
          <w:szCs w:val="20"/>
        </w:rPr>
        <w:t>In</w:t>
      </w:r>
      <w:r w:rsidRPr="00D03B77">
        <w:rPr>
          <w:spacing w:val="-2"/>
          <w:sz w:val="20"/>
          <w:szCs w:val="20"/>
        </w:rPr>
        <w:t xml:space="preserve"> </w:t>
      </w:r>
      <w:r w:rsidRPr="00D03B77">
        <w:rPr>
          <w:sz w:val="20"/>
          <w:szCs w:val="20"/>
        </w:rPr>
        <w:t>addition,</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Commission</w:t>
      </w:r>
      <w:r w:rsidRPr="00D03B77">
        <w:rPr>
          <w:spacing w:val="-4"/>
          <w:sz w:val="20"/>
          <w:szCs w:val="20"/>
        </w:rPr>
        <w:t xml:space="preserve"> </w:t>
      </w:r>
      <w:r w:rsidRPr="00D03B77">
        <w:rPr>
          <w:sz w:val="20"/>
          <w:szCs w:val="20"/>
        </w:rPr>
        <w:t>may</w:t>
      </w:r>
      <w:r w:rsidRPr="00D03B77">
        <w:rPr>
          <w:spacing w:val="-7"/>
          <w:sz w:val="20"/>
          <w:szCs w:val="20"/>
        </w:rPr>
        <w:t xml:space="preserve"> </w:t>
      </w:r>
      <w:r w:rsidRPr="00D03B77">
        <w:rPr>
          <w:sz w:val="20"/>
          <w:szCs w:val="20"/>
        </w:rPr>
        <w:t>take</w:t>
      </w:r>
      <w:r w:rsidRPr="00D03B77">
        <w:rPr>
          <w:spacing w:val="-4"/>
          <w:sz w:val="20"/>
          <w:szCs w:val="20"/>
        </w:rPr>
        <w:t xml:space="preserve"> </w:t>
      </w:r>
      <w:r w:rsidRPr="00D03B77">
        <w:rPr>
          <w:sz w:val="20"/>
          <w:szCs w:val="20"/>
        </w:rPr>
        <w:t>no</w:t>
      </w:r>
      <w:r w:rsidRPr="00D03B77">
        <w:rPr>
          <w:spacing w:val="-4"/>
          <w:sz w:val="20"/>
          <w:szCs w:val="20"/>
        </w:rPr>
        <w:t xml:space="preserve"> </w:t>
      </w:r>
      <w:r w:rsidRPr="00D03B77">
        <w:rPr>
          <w:sz w:val="20"/>
          <w:szCs w:val="20"/>
        </w:rPr>
        <w:t>position</w:t>
      </w:r>
      <w:r w:rsidRPr="00D03B77">
        <w:rPr>
          <w:spacing w:val="-2"/>
          <w:sz w:val="20"/>
          <w:szCs w:val="20"/>
        </w:rPr>
        <w:t xml:space="preserve"> </w:t>
      </w:r>
      <w:r w:rsidRPr="00D03B77">
        <w:rPr>
          <w:sz w:val="20"/>
          <w:szCs w:val="20"/>
        </w:rPr>
        <w:t>on</w:t>
      </w:r>
      <w:r w:rsidRPr="00D03B77">
        <w:rPr>
          <w:spacing w:val="-4"/>
          <w:sz w:val="20"/>
          <w:szCs w:val="20"/>
        </w:rPr>
        <w:t xml:space="preserve"> </w:t>
      </w:r>
      <w:r w:rsidRPr="00D03B77">
        <w:rPr>
          <w:sz w:val="20"/>
          <w:szCs w:val="20"/>
        </w:rPr>
        <w:t>specific</w:t>
      </w:r>
      <w:r w:rsidRPr="00D03B77">
        <w:rPr>
          <w:spacing w:val="-3"/>
          <w:sz w:val="20"/>
          <w:szCs w:val="20"/>
        </w:rPr>
        <w:t xml:space="preserve"> </w:t>
      </w:r>
      <w:r w:rsidRPr="00D03B77">
        <w:rPr>
          <w:sz w:val="20"/>
          <w:szCs w:val="20"/>
        </w:rPr>
        <w:t>issues</w:t>
      </w:r>
      <w:r w:rsidRPr="00D03B77">
        <w:rPr>
          <w:spacing w:val="-3"/>
          <w:sz w:val="20"/>
          <w:szCs w:val="20"/>
        </w:rPr>
        <w:t xml:space="preserve"> </w:t>
      </w:r>
      <w:r w:rsidRPr="00D03B77">
        <w:rPr>
          <w:sz w:val="20"/>
          <w:szCs w:val="20"/>
        </w:rPr>
        <w:t xml:space="preserve">or portions of the initial determination of the administrative law judge. The Commission also may make any findings or conclusions that in its judgment are proper based on the record in the proceeding. If the </w:t>
      </w:r>
      <w:r w:rsidRPr="00D03B77">
        <w:rPr>
          <w:sz w:val="20"/>
          <w:szCs w:val="20"/>
        </w:rPr>
        <w:lastRenderedPageBreak/>
        <w:t>Commission</w:t>
      </w:r>
      <w:r w:rsidR="006E567C" w:rsidRPr="00D03B77">
        <w:rPr>
          <w:sz w:val="20"/>
          <w:szCs w:val="20"/>
        </w:rPr>
        <w:t>’</w:t>
      </w:r>
      <w:r w:rsidRPr="00D03B77">
        <w:rPr>
          <w:sz w:val="20"/>
          <w:szCs w:val="20"/>
        </w:rPr>
        <w:t xml:space="preserve">s determination on review terminates the investigation in its entirety, a notice will be published in the FEDERAL </w:t>
      </w:r>
      <w:proofErr w:type="gramStart"/>
      <w:r w:rsidRPr="00D03B77">
        <w:rPr>
          <w:sz w:val="20"/>
          <w:szCs w:val="20"/>
        </w:rPr>
        <w:t>REGISTER</w:t>
      </w:r>
      <w:r w:rsidRPr="00D03B77">
        <w:rPr>
          <w:spacing w:val="-10"/>
          <w:sz w:val="20"/>
          <w:szCs w:val="20"/>
        </w:rPr>
        <w:t xml:space="preserve"> </w:t>
      </w:r>
      <w:r w:rsidRPr="00D03B77">
        <w:rPr>
          <w:sz w:val="20"/>
          <w:szCs w:val="20"/>
        </w:rPr>
        <w:t>.</w:t>
      </w:r>
      <w:proofErr w:type="gramEnd"/>
    </w:p>
    <w:p w:rsidR="00A86F30" w:rsidRPr="00D03B77" w:rsidRDefault="00A86F30" w:rsidP="00A15B6C">
      <w:pPr>
        <w:pStyle w:val="BodyText"/>
      </w:pPr>
    </w:p>
    <w:p w:rsidR="00A86F30" w:rsidRPr="00D03B77" w:rsidRDefault="00937FE8" w:rsidP="002174FC">
      <w:pPr>
        <w:ind w:left="140"/>
        <w:rPr>
          <w:sz w:val="20"/>
          <w:szCs w:val="20"/>
        </w:rPr>
      </w:pPr>
      <w:r w:rsidRPr="00D03B77">
        <w:rPr>
          <w:sz w:val="20"/>
          <w:szCs w:val="20"/>
        </w:rPr>
        <w:t>[59 FR 39039, Aug. 1, 1994, as amended at 60 FR 53120, Oct. 12, 1995; 73 FR 38235, July 7, 2008]</w:t>
      </w:r>
    </w:p>
    <w:p w:rsidR="00A86F30" w:rsidRPr="00D03B77" w:rsidRDefault="00A86F30" w:rsidP="00A15B6C">
      <w:pPr>
        <w:pStyle w:val="BodyText"/>
      </w:pPr>
    </w:p>
    <w:p w:rsidR="00A86F30" w:rsidRPr="00D03B77" w:rsidRDefault="00937FE8" w:rsidP="00A15B6C">
      <w:pPr>
        <w:pStyle w:val="Heading2"/>
        <w:ind w:right="365"/>
      </w:pPr>
      <w:bookmarkStart w:id="55" w:name="§_210.46_Petitions_for_and_sua_sponte_re"/>
      <w:bookmarkEnd w:id="55"/>
      <w:r w:rsidRPr="00D03B77">
        <w:t xml:space="preserve">§ 210.46 Petitions for and </w:t>
      </w:r>
      <w:proofErr w:type="spellStart"/>
      <w:r w:rsidRPr="00D03B77">
        <w:t>sua</w:t>
      </w:r>
      <w:proofErr w:type="spellEnd"/>
      <w:r w:rsidRPr="00D03B77">
        <w:t xml:space="preserve"> </w:t>
      </w:r>
      <w:proofErr w:type="spellStart"/>
      <w:r w:rsidRPr="00D03B77">
        <w:t>sponte</w:t>
      </w:r>
      <w:proofErr w:type="spellEnd"/>
      <w:r w:rsidRPr="00D03B77">
        <w:t xml:space="preserve"> review of initial determinations on violation of section 337 or temporary relief.</w:t>
      </w:r>
    </w:p>
    <w:p w:rsidR="00A86F30" w:rsidRPr="00D03B77" w:rsidRDefault="00A86F30" w:rsidP="00A15B6C">
      <w:pPr>
        <w:pStyle w:val="BodyText"/>
        <w:rPr>
          <w:b/>
        </w:rPr>
      </w:pPr>
    </w:p>
    <w:p w:rsidR="00A86F30" w:rsidRPr="00D03B77" w:rsidRDefault="00937FE8" w:rsidP="002174FC">
      <w:pPr>
        <w:pStyle w:val="ListParagraph"/>
        <w:numPr>
          <w:ilvl w:val="0"/>
          <w:numId w:val="27"/>
        </w:numPr>
        <w:tabs>
          <w:tab w:val="left" w:pos="921"/>
        </w:tabs>
        <w:ind w:right="179" w:firstLine="480"/>
        <w:rPr>
          <w:sz w:val="20"/>
          <w:szCs w:val="20"/>
        </w:rPr>
      </w:pPr>
      <w:r w:rsidRPr="00D03B77">
        <w:rPr>
          <w:i/>
          <w:sz w:val="20"/>
          <w:szCs w:val="20"/>
        </w:rPr>
        <w:t xml:space="preserve">Violation of section 337. </w:t>
      </w:r>
      <w:r w:rsidRPr="00D03B77">
        <w:rPr>
          <w:sz w:val="20"/>
          <w:szCs w:val="20"/>
        </w:rPr>
        <w:t>An initial determination issued under § 210.42(a</w:t>
      </w:r>
      <w:proofErr w:type="gramStart"/>
      <w:r w:rsidRPr="00D03B77">
        <w:rPr>
          <w:sz w:val="20"/>
          <w:szCs w:val="20"/>
        </w:rPr>
        <w:t>)(</w:t>
      </w:r>
      <w:proofErr w:type="gramEnd"/>
      <w:r w:rsidRPr="00D03B77">
        <w:rPr>
          <w:sz w:val="20"/>
          <w:szCs w:val="20"/>
        </w:rPr>
        <w:t>1)(</w:t>
      </w:r>
      <w:proofErr w:type="spellStart"/>
      <w:r w:rsidRPr="00D03B77">
        <w:rPr>
          <w:sz w:val="20"/>
          <w:szCs w:val="20"/>
        </w:rPr>
        <w:t>i</w:t>
      </w:r>
      <w:proofErr w:type="spellEnd"/>
      <w:r w:rsidRPr="00D03B77">
        <w:rPr>
          <w:sz w:val="20"/>
          <w:szCs w:val="20"/>
        </w:rPr>
        <w:t>) on whether respondents have violated section 337 of the Tariff Act of 1930 will be processed as provided in § 210.42(e), (h)(2), and (</w:t>
      </w:r>
      <w:proofErr w:type="spellStart"/>
      <w:r w:rsidRPr="00D03B77">
        <w:rPr>
          <w:sz w:val="20"/>
          <w:szCs w:val="20"/>
        </w:rPr>
        <w:t>i</w:t>
      </w:r>
      <w:proofErr w:type="spellEnd"/>
      <w:r w:rsidRPr="00D03B77">
        <w:rPr>
          <w:sz w:val="20"/>
          <w:szCs w:val="20"/>
        </w:rPr>
        <w:t>) and §§ 210.43 through 210.45. The Commission will issue a notice setting deadlines for written submissions from the parties, other Federal agencies, and interested members of the public on the issues of remedy, the public interest, and bonding by the respondents. In those submissions, the parties may assert their arguments concerning the recommended</w:t>
      </w:r>
      <w:r w:rsidRPr="00D03B77">
        <w:rPr>
          <w:spacing w:val="-5"/>
          <w:sz w:val="20"/>
          <w:szCs w:val="20"/>
        </w:rPr>
        <w:t xml:space="preserve"> </w:t>
      </w:r>
      <w:r w:rsidRPr="00D03B77">
        <w:rPr>
          <w:sz w:val="20"/>
          <w:szCs w:val="20"/>
        </w:rPr>
        <w:t>determination</w:t>
      </w:r>
      <w:r w:rsidRPr="00D03B77">
        <w:rPr>
          <w:spacing w:val="-5"/>
          <w:sz w:val="20"/>
          <w:szCs w:val="20"/>
        </w:rPr>
        <w:t xml:space="preserve"> </w:t>
      </w:r>
      <w:r w:rsidRPr="00D03B77">
        <w:rPr>
          <w:sz w:val="20"/>
          <w:szCs w:val="20"/>
        </w:rPr>
        <w:t>issued</w:t>
      </w:r>
      <w:r w:rsidRPr="00D03B77">
        <w:rPr>
          <w:spacing w:val="-3"/>
          <w:sz w:val="20"/>
          <w:szCs w:val="20"/>
        </w:rPr>
        <w:t xml:space="preserve"> </w:t>
      </w:r>
      <w:r w:rsidRPr="00D03B77">
        <w:rPr>
          <w:sz w:val="20"/>
          <w:szCs w:val="20"/>
        </w:rPr>
        <w:t>by</w:t>
      </w:r>
      <w:r w:rsidRPr="00D03B77">
        <w:rPr>
          <w:spacing w:val="-8"/>
          <w:sz w:val="20"/>
          <w:szCs w:val="20"/>
        </w:rPr>
        <w:t xml:space="preserve"> </w:t>
      </w:r>
      <w:r w:rsidRPr="00D03B77">
        <w:rPr>
          <w:sz w:val="20"/>
          <w:szCs w:val="20"/>
        </w:rPr>
        <w:t>the</w:t>
      </w:r>
      <w:r w:rsidRPr="00D03B77">
        <w:rPr>
          <w:spacing w:val="-5"/>
          <w:sz w:val="20"/>
          <w:szCs w:val="20"/>
        </w:rPr>
        <w:t xml:space="preserve"> </w:t>
      </w:r>
      <w:r w:rsidRPr="00D03B77">
        <w:rPr>
          <w:sz w:val="20"/>
          <w:szCs w:val="20"/>
        </w:rPr>
        <w:t>administrative</w:t>
      </w:r>
      <w:r w:rsidRPr="00D03B77">
        <w:rPr>
          <w:spacing w:val="-3"/>
          <w:sz w:val="20"/>
          <w:szCs w:val="20"/>
        </w:rPr>
        <w:t xml:space="preserve"> </w:t>
      </w:r>
      <w:r w:rsidRPr="00D03B77">
        <w:rPr>
          <w:sz w:val="20"/>
          <w:szCs w:val="20"/>
        </w:rPr>
        <w:t>law</w:t>
      </w:r>
      <w:r w:rsidRPr="00D03B77">
        <w:rPr>
          <w:spacing w:val="-7"/>
          <w:sz w:val="20"/>
          <w:szCs w:val="20"/>
        </w:rPr>
        <w:t xml:space="preserve"> </w:t>
      </w:r>
      <w:r w:rsidRPr="00D03B77">
        <w:rPr>
          <w:sz w:val="20"/>
          <w:szCs w:val="20"/>
        </w:rPr>
        <w:t>judge</w:t>
      </w:r>
      <w:r w:rsidRPr="00D03B77">
        <w:rPr>
          <w:spacing w:val="-3"/>
          <w:sz w:val="20"/>
          <w:szCs w:val="20"/>
        </w:rPr>
        <w:t xml:space="preserve"> </w:t>
      </w:r>
      <w:r w:rsidRPr="00D03B77">
        <w:rPr>
          <w:sz w:val="20"/>
          <w:szCs w:val="20"/>
        </w:rPr>
        <w:t>pursuant</w:t>
      </w:r>
      <w:r w:rsidRPr="00D03B77">
        <w:rPr>
          <w:spacing w:val="-5"/>
          <w:sz w:val="20"/>
          <w:szCs w:val="20"/>
        </w:rPr>
        <w:t xml:space="preserve"> </w:t>
      </w:r>
      <w:r w:rsidRPr="00D03B77">
        <w:rPr>
          <w:sz w:val="20"/>
          <w:szCs w:val="20"/>
        </w:rPr>
        <w:t>to</w:t>
      </w:r>
      <w:r w:rsidRPr="00D03B77">
        <w:rPr>
          <w:spacing w:val="-3"/>
          <w:sz w:val="20"/>
          <w:szCs w:val="20"/>
        </w:rPr>
        <w:t xml:space="preserve"> </w:t>
      </w:r>
      <w:r w:rsidRPr="00D03B77">
        <w:rPr>
          <w:sz w:val="20"/>
          <w:szCs w:val="20"/>
        </w:rPr>
        <w:t>§</w:t>
      </w:r>
      <w:r w:rsidRPr="00D03B77">
        <w:rPr>
          <w:spacing w:val="-3"/>
          <w:sz w:val="20"/>
          <w:szCs w:val="20"/>
        </w:rPr>
        <w:t xml:space="preserve"> </w:t>
      </w:r>
      <w:r w:rsidRPr="00D03B77">
        <w:rPr>
          <w:sz w:val="20"/>
          <w:szCs w:val="20"/>
        </w:rPr>
        <w:t>210.42(a</w:t>
      </w:r>
      <w:proofErr w:type="gramStart"/>
      <w:r w:rsidRPr="00D03B77">
        <w:rPr>
          <w:sz w:val="20"/>
          <w:szCs w:val="20"/>
        </w:rPr>
        <w:t>)(</w:t>
      </w:r>
      <w:proofErr w:type="gramEnd"/>
      <w:r w:rsidRPr="00D03B77">
        <w:rPr>
          <w:sz w:val="20"/>
          <w:szCs w:val="20"/>
        </w:rPr>
        <w:t>ii)</w:t>
      </w:r>
      <w:r w:rsidRPr="00D03B77">
        <w:rPr>
          <w:spacing w:val="-4"/>
          <w:sz w:val="20"/>
          <w:szCs w:val="20"/>
        </w:rPr>
        <w:t xml:space="preserve"> </w:t>
      </w:r>
      <w:r w:rsidRPr="00D03B77">
        <w:rPr>
          <w:sz w:val="20"/>
          <w:szCs w:val="20"/>
        </w:rPr>
        <w:t>on the issues of remedy and bonding by</w:t>
      </w:r>
      <w:r w:rsidRPr="00D03B77">
        <w:rPr>
          <w:spacing w:val="-9"/>
          <w:sz w:val="20"/>
          <w:szCs w:val="20"/>
        </w:rPr>
        <w:t xml:space="preserve"> </w:t>
      </w:r>
      <w:r w:rsidRPr="00D03B77">
        <w:rPr>
          <w:sz w:val="20"/>
          <w:szCs w:val="20"/>
        </w:rPr>
        <w:t>respondents.</w:t>
      </w:r>
    </w:p>
    <w:p w:rsidR="00A86F30" w:rsidRPr="00D03B77" w:rsidRDefault="00A86F30" w:rsidP="00A15B6C">
      <w:pPr>
        <w:pStyle w:val="BodyText"/>
      </w:pPr>
    </w:p>
    <w:p w:rsidR="00A86F30" w:rsidRPr="00D03B77" w:rsidRDefault="00937FE8" w:rsidP="00A15B6C">
      <w:pPr>
        <w:pStyle w:val="ListParagraph"/>
        <w:numPr>
          <w:ilvl w:val="0"/>
          <w:numId w:val="27"/>
        </w:numPr>
        <w:tabs>
          <w:tab w:val="left" w:pos="921"/>
        </w:tabs>
        <w:ind w:right="418" w:firstLine="480"/>
        <w:rPr>
          <w:sz w:val="20"/>
          <w:szCs w:val="20"/>
        </w:rPr>
      </w:pPr>
      <w:r w:rsidRPr="00D03B77">
        <w:rPr>
          <w:i/>
          <w:sz w:val="20"/>
          <w:szCs w:val="20"/>
        </w:rPr>
        <w:t xml:space="preserve">Temporary relief. </w:t>
      </w:r>
      <w:r w:rsidRPr="00D03B77">
        <w:rPr>
          <w:sz w:val="20"/>
          <w:szCs w:val="20"/>
        </w:rPr>
        <w:t>Commission action on an initial determination concerning</w:t>
      </w:r>
      <w:r w:rsidRPr="00D03B77">
        <w:rPr>
          <w:spacing w:val="-38"/>
          <w:sz w:val="20"/>
          <w:szCs w:val="20"/>
        </w:rPr>
        <w:t xml:space="preserve"> </w:t>
      </w:r>
      <w:r w:rsidRPr="00D03B77">
        <w:rPr>
          <w:sz w:val="20"/>
          <w:szCs w:val="20"/>
        </w:rPr>
        <w:t>temporary relief is governed by §</w:t>
      </w:r>
      <w:r w:rsidRPr="00D03B77">
        <w:rPr>
          <w:spacing w:val="-4"/>
          <w:sz w:val="20"/>
          <w:szCs w:val="20"/>
        </w:rPr>
        <w:t xml:space="preserve"> </w:t>
      </w:r>
      <w:r w:rsidRPr="00D03B77">
        <w:rPr>
          <w:sz w:val="20"/>
          <w:szCs w:val="20"/>
        </w:rPr>
        <w:t>210.66.</w:t>
      </w:r>
    </w:p>
    <w:p w:rsidR="00A86F30" w:rsidRPr="00D03B77" w:rsidRDefault="00A86F30" w:rsidP="00A15B6C">
      <w:pPr>
        <w:pStyle w:val="BodyText"/>
      </w:pPr>
    </w:p>
    <w:p w:rsidR="00A86F30" w:rsidRPr="00D03B77" w:rsidRDefault="00937FE8" w:rsidP="002174FC">
      <w:pPr>
        <w:pStyle w:val="Heading2"/>
      </w:pPr>
      <w:bookmarkStart w:id="56" w:name="§_210.47_Petitions_for_reconsideration."/>
      <w:bookmarkEnd w:id="56"/>
      <w:r w:rsidRPr="00D03B77">
        <w:t>§ 210.47 Petitions for reconsideration.</w:t>
      </w:r>
    </w:p>
    <w:p w:rsidR="00A86F30" w:rsidRPr="00D03B77" w:rsidRDefault="00A86F30" w:rsidP="00A15B6C">
      <w:pPr>
        <w:pStyle w:val="BodyText"/>
        <w:rPr>
          <w:b/>
        </w:rPr>
      </w:pPr>
    </w:p>
    <w:p w:rsidR="00A86F30" w:rsidRPr="00D03B77" w:rsidRDefault="00937FE8" w:rsidP="00A15B6C">
      <w:pPr>
        <w:pStyle w:val="BodyText"/>
        <w:ind w:left="140" w:firstLine="480"/>
      </w:pPr>
      <w:r w:rsidRPr="00D03B77">
        <w:t>Within 14 days after service of a Commission determination, any party may file with the Commission a petition for reconsideration of such determination or any action ordered to be taken thereunder, setting forth the relief desired and the grounds in support thereof. Any petition filed under this section must be confined to new questions raised by the determination or action</w:t>
      </w:r>
      <w:r w:rsidR="007D3CA8" w:rsidRPr="00D03B77">
        <w:t xml:space="preserve"> </w:t>
      </w:r>
      <w:r w:rsidRPr="00D03B77">
        <w:t xml:space="preserve">ordered to be taken thereunder and upon which the petitioner had no opportunity to submit arguments. </w:t>
      </w:r>
      <w:r w:rsidR="007D3CA8" w:rsidRPr="00D03B77">
        <w:rPr>
          <w:rFonts w:eastAsia="PMingLiU"/>
        </w:rPr>
        <w:t>Any party desiring to oppose such a petition shall file an answer thereto within five days after service of the petition upon such party.  The Commission on its own initiative may order reconsideration of a Commission determination or any action ordered to be taken thereunder.  The filing of a petition for reconsideration shall not stay the effective date of the determination or action ordered to be taken thereunder or toll the running of any statutory time period affecting such determination or action ordered to be taken thereunder unless specifically so ordered by the Commission.</w:t>
      </w:r>
    </w:p>
    <w:p w:rsidR="00A86F30" w:rsidRPr="00D03B77" w:rsidRDefault="00A86F30" w:rsidP="00A15B6C">
      <w:pPr>
        <w:pStyle w:val="BodyText"/>
      </w:pPr>
    </w:p>
    <w:p w:rsidR="007D3CA8" w:rsidRPr="00D03B77" w:rsidRDefault="007D3CA8" w:rsidP="00A15B6C">
      <w:pPr>
        <w:pStyle w:val="BodyText"/>
        <w:ind w:left="140" w:right="144"/>
      </w:pPr>
      <w:r w:rsidRPr="00D03B77">
        <w:t xml:space="preserve">[59 FR 39039, Aug. 1, 1994, as amended at </w:t>
      </w:r>
      <w:r w:rsidR="00D03B77" w:rsidRPr="00D03B77">
        <w:t>83 FR 21140</w:t>
      </w:r>
      <w:r w:rsidRPr="00D03B77">
        <w:t>, May 8, 2013]</w:t>
      </w:r>
    </w:p>
    <w:p w:rsidR="007D3CA8" w:rsidRPr="00D03B77" w:rsidRDefault="007D3CA8" w:rsidP="00A15B6C">
      <w:pPr>
        <w:pStyle w:val="BodyText"/>
      </w:pPr>
    </w:p>
    <w:p w:rsidR="00A86F30" w:rsidRPr="00D03B77" w:rsidRDefault="00937FE8" w:rsidP="002174FC">
      <w:pPr>
        <w:pStyle w:val="Heading2"/>
      </w:pPr>
      <w:bookmarkStart w:id="57" w:name="§_210.48_Disposition_of_petitions_for_re"/>
      <w:bookmarkEnd w:id="57"/>
      <w:r w:rsidRPr="00D03B77">
        <w:t>§ 210.48 Disposition of petitions for reconsideration.</w:t>
      </w:r>
    </w:p>
    <w:p w:rsidR="00A86F30" w:rsidRPr="00D03B77" w:rsidRDefault="00A86F30" w:rsidP="00A15B6C">
      <w:pPr>
        <w:pStyle w:val="BodyText"/>
        <w:rPr>
          <w:b/>
        </w:rPr>
      </w:pPr>
    </w:p>
    <w:p w:rsidR="00A86F30" w:rsidRPr="00D03B77" w:rsidRDefault="00937FE8" w:rsidP="002174FC">
      <w:pPr>
        <w:pStyle w:val="BodyText"/>
        <w:ind w:left="139" w:firstLine="480"/>
      </w:pPr>
      <w:r w:rsidRPr="00D03B77">
        <w:t>The Commission may affirm, set aside, or modify its determination, including any action ordered by it to be taken thereunder. When appropriate, the Commission may order the administrative law judge to take additional evidence.</w:t>
      </w:r>
    </w:p>
    <w:p w:rsidR="00A86F30" w:rsidRPr="00D03B77" w:rsidRDefault="00A86F30" w:rsidP="00A15B6C">
      <w:pPr>
        <w:pStyle w:val="BodyText"/>
      </w:pPr>
    </w:p>
    <w:p w:rsidR="00A86F30" w:rsidRPr="00D03B77" w:rsidRDefault="00937FE8" w:rsidP="002174FC">
      <w:pPr>
        <w:pStyle w:val="Heading2"/>
        <w:ind w:left="139"/>
      </w:pPr>
      <w:bookmarkStart w:id="58" w:name="§_210.49_Implementation_of_Commission_ac"/>
      <w:bookmarkEnd w:id="58"/>
      <w:r w:rsidRPr="00D03B77">
        <w:t>§ 210.49 Implementation of Commission action.</w:t>
      </w:r>
    </w:p>
    <w:p w:rsidR="00A86F30" w:rsidRPr="00D03B77" w:rsidRDefault="00A86F30" w:rsidP="00A15B6C">
      <w:pPr>
        <w:pStyle w:val="BodyText"/>
        <w:rPr>
          <w:b/>
        </w:rPr>
      </w:pPr>
    </w:p>
    <w:p w:rsidR="00A86F30" w:rsidRPr="00D03B77" w:rsidRDefault="00937FE8" w:rsidP="00A15B6C">
      <w:pPr>
        <w:pStyle w:val="ListParagraph"/>
        <w:numPr>
          <w:ilvl w:val="0"/>
          <w:numId w:val="26"/>
        </w:numPr>
        <w:tabs>
          <w:tab w:val="left" w:pos="920"/>
        </w:tabs>
        <w:ind w:right="180" w:firstLine="480"/>
        <w:rPr>
          <w:sz w:val="20"/>
          <w:szCs w:val="20"/>
        </w:rPr>
      </w:pPr>
      <w:r w:rsidRPr="00D03B77">
        <w:rPr>
          <w:i/>
          <w:sz w:val="20"/>
          <w:szCs w:val="20"/>
        </w:rPr>
        <w:t xml:space="preserve">Service of Commission determination upon the parties. </w:t>
      </w:r>
      <w:r w:rsidRPr="00D03B77">
        <w:rPr>
          <w:sz w:val="20"/>
          <w:szCs w:val="20"/>
        </w:rPr>
        <w:t>A Commission determination pursuant</w:t>
      </w:r>
      <w:r w:rsidRPr="00D03B77">
        <w:rPr>
          <w:spacing w:val="-2"/>
          <w:sz w:val="20"/>
          <w:szCs w:val="20"/>
        </w:rPr>
        <w:t xml:space="preserve"> </w:t>
      </w:r>
      <w:r w:rsidRPr="00D03B77">
        <w:rPr>
          <w:sz w:val="20"/>
          <w:szCs w:val="20"/>
        </w:rPr>
        <w:t>to</w:t>
      </w:r>
      <w:r w:rsidRPr="00D03B77">
        <w:rPr>
          <w:spacing w:val="-4"/>
          <w:sz w:val="20"/>
          <w:szCs w:val="20"/>
        </w:rPr>
        <w:t xml:space="preserve"> </w:t>
      </w:r>
      <w:r w:rsidRPr="00D03B77">
        <w:rPr>
          <w:sz w:val="20"/>
          <w:szCs w:val="20"/>
        </w:rPr>
        <w:t>§</w:t>
      </w:r>
      <w:r w:rsidRPr="00D03B77">
        <w:rPr>
          <w:spacing w:val="-2"/>
          <w:sz w:val="20"/>
          <w:szCs w:val="20"/>
        </w:rPr>
        <w:t xml:space="preserve"> </w:t>
      </w:r>
      <w:r w:rsidRPr="00D03B77">
        <w:rPr>
          <w:sz w:val="20"/>
          <w:szCs w:val="20"/>
        </w:rPr>
        <w:t>210.45(c)</w:t>
      </w:r>
      <w:r w:rsidRPr="00D03B77">
        <w:rPr>
          <w:spacing w:val="-3"/>
          <w:sz w:val="20"/>
          <w:szCs w:val="20"/>
        </w:rPr>
        <w:t xml:space="preserve"> </w:t>
      </w:r>
      <w:r w:rsidRPr="00D03B77">
        <w:rPr>
          <w:sz w:val="20"/>
          <w:szCs w:val="20"/>
        </w:rPr>
        <w:t>or</w:t>
      </w:r>
      <w:r w:rsidRPr="00D03B77">
        <w:rPr>
          <w:spacing w:val="-3"/>
          <w:sz w:val="20"/>
          <w:szCs w:val="20"/>
        </w:rPr>
        <w:t xml:space="preserve"> </w:t>
      </w:r>
      <w:r w:rsidRPr="00D03B77">
        <w:rPr>
          <w:sz w:val="20"/>
          <w:szCs w:val="20"/>
        </w:rPr>
        <w:t>a</w:t>
      </w:r>
      <w:r w:rsidRPr="00D03B77">
        <w:rPr>
          <w:spacing w:val="-4"/>
          <w:sz w:val="20"/>
          <w:szCs w:val="20"/>
        </w:rPr>
        <w:t xml:space="preserve"> </w:t>
      </w:r>
      <w:r w:rsidRPr="00D03B77">
        <w:rPr>
          <w:sz w:val="20"/>
          <w:szCs w:val="20"/>
        </w:rPr>
        <w:t>termination</w:t>
      </w:r>
      <w:r w:rsidRPr="00D03B77">
        <w:rPr>
          <w:spacing w:val="-4"/>
          <w:sz w:val="20"/>
          <w:szCs w:val="20"/>
        </w:rPr>
        <w:t xml:space="preserve"> </w:t>
      </w:r>
      <w:r w:rsidRPr="00D03B77">
        <w:rPr>
          <w:sz w:val="20"/>
          <w:szCs w:val="20"/>
        </w:rPr>
        <w:t>on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basis</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a</w:t>
      </w:r>
      <w:r w:rsidRPr="00D03B77">
        <w:rPr>
          <w:spacing w:val="-4"/>
          <w:sz w:val="20"/>
          <w:szCs w:val="20"/>
        </w:rPr>
        <w:t xml:space="preserve"> </w:t>
      </w:r>
      <w:r w:rsidRPr="00D03B77">
        <w:rPr>
          <w:sz w:val="20"/>
          <w:szCs w:val="20"/>
        </w:rPr>
        <w:t>licensing</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other</w:t>
      </w:r>
      <w:r w:rsidRPr="00D03B77">
        <w:rPr>
          <w:spacing w:val="-3"/>
          <w:sz w:val="20"/>
          <w:szCs w:val="20"/>
        </w:rPr>
        <w:t xml:space="preserve"> </w:t>
      </w:r>
      <w:r w:rsidRPr="00D03B77">
        <w:rPr>
          <w:sz w:val="20"/>
          <w:szCs w:val="20"/>
        </w:rPr>
        <w:t>agreement,</w:t>
      </w:r>
      <w:r w:rsidRPr="00D03B77">
        <w:rPr>
          <w:spacing w:val="-4"/>
          <w:sz w:val="20"/>
          <w:szCs w:val="20"/>
        </w:rPr>
        <w:t xml:space="preserve"> </w:t>
      </w:r>
      <w:r w:rsidRPr="00D03B77">
        <w:rPr>
          <w:sz w:val="20"/>
          <w:szCs w:val="20"/>
        </w:rPr>
        <w:t>a</w:t>
      </w:r>
      <w:r w:rsidRPr="00D03B77">
        <w:rPr>
          <w:spacing w:val="-4"/>
          <w:sz w:val="20"/>
          <w:szCs w:val="20"/>
        </w:rPr>
        <w:t xml:space="preserve"> </w:t>
      </w:r>
      <w:r w:rsidRPr="00D03B77">
        <w:rPr>
          <w:sz w:val="20"/>
          <w:szCs w:val="20"/>
        </w:rPr>
        <w:t>consent order or an arbitration agreement pursuant to § 210.21(b), (c) or (d), respectively, shall be served upon each party to the</w:t>
      </w:r>
      <w:r w:rsidRPr="00D03B77">
        <w:rPr>
          <w:spacing w:val="-1"/>
          <w:sz w:val="20"/>
          <w:szCs w:val="20"/>
        </w:rPr>
        <w:t xml:space="preserve"> </w:t>
      </w:r>
      <w:r w:rsidRPr="00D03B77">
        <w:rPr>
          <w:sz w:val="20"/>
          <w:szCs w:val="20"/>
        </w:rPr>
        <w:t>investigation.</w:t>
      </w:r>
    </w:p>
    <w:p w:rsidR="00A86F30" w:rsidRPr="00D03B77" w:rsidRDefault="00A86F30" w:rsidP="00A15B6C">
      <w:pPr>
        <w:pStyle w:val="BodyText"/>
      </w:pPr>
    </w:p>
    <w:p w:rsidR="00A86F30" w:rsidRPr="00D03B77" w:rsidRDefault="00937FE8" w:rsidP="002174FC">
      <w:pPr>
        <w:pStyle w:val="ListParagraph"/>
        <w:numPr>
          <w:ilvl w:val="0"/>
          <w:numId w:val="26"/>
        </w:numPr>
        <w:tabs>
          <w:tab w:val="left" w:pos="920"/>
        </w:tabs>
        <w:ind w:right="178" w:firstLine="480"/>
        <w:rPr>
          <w:sz w:val="20"/>
          <w:szCs w:val="20"/>
        </w:rPr>
      </w:pPr>
      <w:r w:rsidRPr="00D03B77">
        <w:rPr>
          <w:i/>
          <w:sz w:val="20"/>
          <w:szCs w:val="20"/>
        </w:rPr>
        <w:t xml:space="preserve">Publication and transmittal to the President. </w:t>
      </w:r>
      <w:r w:rsidRPr="00D03B77">
        <w:rPr>
          <w:sz w:val="20"/>
          <w:szCs w:val="20"/>
        </w:rPr>
        <w:t>A Commission determination that there is a violation of section 337 of the Tariff Act of 1930 or that there is reason to believe that there is a violation, together with the action taken relative to such determination under § 210.50(a) or § 210.50(d)</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this</w:t>
      </w:r>
      <w:r w:rsidRPr="00D03B77">
        <w:rPr>
          <w:spacing w:val="-3"/>
          <w:sz w:val="20"/>
          <w:szCs w:val="20"/>
        </w:rPr>
        <w:t xml:space="preserve"> </w:t>
      </w:r>
      <w:r w:rsidRPr="00D03B77">
        <w:rPr>
          <w:sz w:val="20"/>
          <w:szCs w:val="20"/>
        </w:rPr>
        <w:t>part,</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modification</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rescission</w:t>
      </w:r>
      <w:r w:rsidRPr="00D03B77">
        <w:rPr>
          <w:spacing w:val="-2"/>
          <w:sz w:val="20"/>
          <w:szCs w:val="20"/>
        </w:rPr>
        <w:t xml:space="preserve"> </w:t>
      </w:r>
      <w:r w:rsidRPr="00D03B77">
        <w:rPr>
          <w:sz w:val="20"/>
          <w:szCs w:val="20"/>
        </w:rPr>
        <w:t>in</w:t>
      </w:r>
      <w:r w:rsidRPr="00D03B77">
        <w:rPr>
          <w:spacing w:val="-2"/>
          <w:sz w:val="20"/>
          <w:szCs w:val="20"/>
        </w:rPr>
        <w:t xml:space="preserve"> </w:t>
      </w:r>
      <w:r w:rsidRPr="00D03B77">
        <w:rPr>
          <w:sz w:val="20"/>
          <w:szCs w:val="20"/>
        </w:rPr>
        <w:t>whole</w:t>
      </w:r>
      <w:r w:rsidRPr="00D03B77">
        <w:rPr>
          <w:spacing w:val="-4"/>
          <w:sz w:val="20"/>
          <w:szCs w:val="20"/>
        </w:rPr>
        <w:t xml:space="preserve"> </w:t>
      </w:r>
      <w:r w:rsidRPr="00D03B77">
        <w:rPr>
          <w:sz w:val="20"/>
          <w:szCs w:val="20"/>
        </w:rPr>
        <w:t>or</w:t>
      </w:r>
      <w:r w:rsidRPr="00D03B77">
        <w:rPr>
          <w:spacing w:val="-2"/>
          <w:sz w:val="20"/>
          <w:szCs w:val="20"/>
        </w:rPr>
        <w:t xml:space="preserve"> </w:t>
      </w:r>
      <w:r w:rsidRPr="00D03B77">
        <w:rPr>
          <w:sz w:val="20"/>
          <w:szCs w:val="20"/>
        </w:rPr>
        <w:t>in</w:t>
      </w:r>
      <w:r w:rsidRPr="00D03B77">
        <w:rPr>
          <w:spacing w:val="-2"/>
          <w:sz w:val="20"/>
          <w:szCs w:val="20"/>
        </w:rPr>
        <w:t xml:space="preserve"> </w:t>
      </w:r>
      <w:r w:rsidRPr="00D03B77">
        <w:rPr>
          <w:sz w:val="20"/>
          <w:szCs w:val="20"/>
        </w:rPr>
        <w:t>part</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an</w:t>
      </w:r>
      <w:r w:rsidRPr="00D03B77">
        <w:rPr>
          <w:spacing w:val="-2"/>
          <w:sz w:val="20"/>
          <w:szCs w:val="20"/>
        </w:rPr>
        <w:t xml:space="preserve"> </w:t>
      </w:r>
      <w:r w:rsidRPr="00D03B77">
        <w:rPr>
          <w:sz w:val="20"/>
          <w:szCs w:val="20"/>
        </w:rPr>
        <w:t>action</w:t>
      </w:r>
      <w:r w:rsidRPr="00D03B77">
        <w:rPr>
          <w:spacing w:val="-2"/>
          <w:sz w:val="20"/>
          <w:szCs w:val="20"/>
        </w:rPr>
        <w:t xml:space="preserve"> </w:t>
      </w:r>
      <w:r w:rsidRPr="00D03B77">
        <w:rPr>
          <w:sz w:val="20"/>
          <w:szCs w:val="20"/>
        </w:rPr>
        <w:t>taken</w:t>
      </w:r>
      <w:r w:rsidRPr="00D03B77">
        <w:rPr>
          <w:spacing w:val="-4"/>
          <w:sz w:val="20"/>
          <w:szCs w:val="20"/>
        </w:rPr>
        <w:t xml:space="preserve"> </w:t>
      </w:r>
      <w:r w:rsidRPr="00D03B77">
        <w:rPr>
          <w:sz w:val="20"/>
          <w:szCs w:val="20"/>
        </w:rPr>
        <w:t>under</w:t>
      </w:r>
    </w:p>
    <w:p w:rsidR="00A86F30" w:rsidRPr="00D03B77" w:rsidRDefault="00937FE8" w:rsidP="00A15B6C">
      <w:pPr>
        <w:pStyle w:val="BodyText"/>
        <w:ind w:left="139" w:right="178" w:hanging="1"/>
      </w:pPr>
      <w:r w:rsidRPr="00D03B77">
        <w:t>§ 210.50(a), shall promptly be published in the FEDERAL REGISTER. It shall also be promptly transmitted to the President or an officer assigned the functions of the President under 19 U.S.C. 1337(j</w:t>
      </w:r>
      <w:proofErr w:type="gramStart"/>
      <w:r w:rsidRPr="00D03B77">
        <w:t>)(</w:t>
      </w:r>
      <w:proofErr w:type="gramEnd"/>
      <w:r w:rsidRPr="00D03B77">
        <w:t xml:space="preserve">1)(B), 1337(j)(2), and 1337(j)(4), together with the record upon which the determination and </w:t>
      </w:r>
      <w:r w:rsidRPr="00D03B77">
        <w:lastRenderedPageBreak/>
        <w:t>the action are based.</w:t>
      </w:r>
    </w:p>
    <w:p w:rsidR="00A86F30" w:rsidRPr="00D03B77" w:rsidRDefault="00A86F30" w:rsidP="00A15B6C">
      <w:pPr>
        <w:pStyle w:val="BodyText"/>
      </w:pPr>
    </w:p>
    <w:p w:rsidR="00A86F30" w:rsidRPr="00D03B77" w:rsidRDefault="00937FE8" w:rsidP="002174FC">
      <w:pPr>
        <w:pStyle w:val="ListParagraph"/>
        <w:numPr>
          <w:ilvl w:val="0"/>
          <w:numId w:val="26"/>
        </w:numPr>
        <w:tabs>
          <w:tab w:val="left" w:pos="911"/>
        </w:tabs>
        <w:ind w:right="173" w:firstLine="480"/>
        <w:rPr>
          <w:sz w:val="20"/>
          <w:szCs w:val="20"/>
        </w:rPr>
      </w:pPr>
      <w:r w:rsidRPr="00D03B77">
        <w:rPr>
          <w:i/>
          <w:sz w:val="20"/>
          <w:szCs w:val="20"/>
        </w:rPr>
        <w:t xml:space="preserve">Enforceability of Commission action. </w:t>
      </w:r>
      <w:r w:rsidRPr="00D03B77">
        <w:rPr>
          <w:sz w:val="20"/>
          <w:szCs w:val="20"/>
        </w:rPr>
        <w:t>Unless otherwise specified, any Commission action other than an exclusion order or an order directing seizure and forfeiture of articles imported in violation of an outstanding exclusion order shall be enforceable upon receipt by the affected party of notice of such action. Exclusion orders and seizure and forfeiture orders shall be enforceable upon receipt of notice thereof by the Secretary of the</w:t>
      </w:r>
      <w:r w:rsidRPr="00D03B77">
        <w:rPr>
          <w:spacing w:val="-11"/>
          <w:sz w:val="20"/>
          <w:szCs w:val="20"/>
        </w:rPr>
        <w:t xml:space="preserve"> </w:t>
      </w:r>
      <w:r w:rsidRPr="00D03B77">
        <w:rPr>
          <w:sz w:val="20"/>
          <w:szCs w:val="20"/>
        </w:rPr>
        <w:t>Treasury.</w:t>
      </w:r>
    </w:p>
    <w:p w:rsidR="00A86F30" w:rsidRPr="00D03B77" w:rsidRDefault="00A86F30" w:rsidP="00A15B6C">
      <w:pPr>
        <w:pStyle w:val="BodyText"/>
      </w:pPr>
    </w:p>
    <w:p w:rsidR="00A86F30" w:rsidRPr="00D03B77" w:rsidRDefault="00937FE8" w:rsidP="00A15B6C">
      <w:pPr>
        <w:pStyle w:val="ListParagraph"/>
        <w:numPr>
          <w:ilvl w:val="0"/>
          <w:numId w:val="26"/>
        </w:numPr>
        <w:tabs>
          <w:tab w:val="left" w:pos="920"/>
        </w:tabs>
        <w:ind w:right="167" w:firstLine="480"/>
        <w:rPr>
          <w:sz w:val="20"/>
          <w:szCs w:val="20"/>
        </w:rPr>
      </w:pPr>
      <w:r w:rsidRPr="00D03B77">
        <w:rPr>
          <w:i/>
          <w:sz w:val="20"/>
          <w:szCs w:val="20"/>
        </w:rPr>
        <w:t xml:space="preserve">Finality of affirmative Commission action. </w:t>
      </w:r>
      <w:r w:rsidRPr="00D03B77">
        <w:rPr>
          <w:sz w:val="20"/>
          <w:szCs w:val="20"/>
        </w:rPr>
        <w:t>If the President does not disapprove the Commission</w:t>
      </w:r>
      <w:r w:rsidR="006E567C" w:rsidRPr="00D03B77">
        <w:rPr>
          <w:sz w:val="20"/>
          <w:szCs w:val="20"/>
        </w:rPr>
        <w:t>’</w:t>
      </w:r>
      <w:r w:rsidRPr="00D03B77">
        <w:rPr>
          <w:sz w:val="20"/>
          <w:szCs w:val="20"/>
        </w:rPr>
        <w:t>s action within a 60-day period beginning the day after a copy of the Commission</w:t>
      </w:r>
      <w:r w:rsidR="006E567C" w:rsidRPr="00D03B77">
        <w:rPr>
          <w:sz w:val="20"/>
          <w:szCs w:val="20"/>
        </w:rPr>
        <w:t>’</w:t>
      </w:r>
      <w:r w:rsidRPr="00D03B77">
        <w:rPr>
          <w:sz w:val="20"/>
          <w:szCs w:val="20"/>
        </w:rPr>
        <w:t>s action</w:t>
      </w:r>
      <w:r w:rsidRPr="00D03B77">
        <w:rPr>
          <w:spacing w:val="-2"/>
          <w:sz w:val="20"/>
          <w:szCs w:val="20"/>
        </w:rPr>
        <w:t xml:space="preserve"> </w:t>
      </w:r>
      <w:r w:rsidRPr="00D03B77">
        <w:rPr>
          <w:sz w:val="20"/>
          <w:szCs w:val="20"/>
        </w:rPr>
        <w:t>is</w:t>
      </w:r>
      <w:r w:rsidRPr="00D03B77">
        <w:rPr>
          <w:spacing w:val="-3"/>
          <w:sz w:val="20"/>
          <w:szCs w:val="20"/>
        </w:rPr>
        <w:t xml:space="preserve"> </w:t>
      </w:r>
      <w:r w:rsidRPr="00D03B77">
        <w:rPr>
          <w:sz w:val="20"/>
          <w:szCs w:val="20"/>
        </w:rPr>
        <w:t>delivered</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President,</w:t>
      </w:r>
      <w:r w:rsidRPr="00D03B77">
        <w:rPr>
          <w:spacing w:val="-4"/>
          <w:sz w:val="20"/>
          <w:szCs w:val="20"/>
        </w:rPr>
        <w:t xml:space="preserve"> </w:t>
      </w:r>
      <w:r w:rsidRPr="00D03B77">
        <w:rPr>
          <w:sz w:val="20"/>
          <w:szCs w:val="20"/>
        </w:rPr>
        <w:t>or</w:t>
      </w:r>
      <w:r w:rsidRPr="00D03B77">
        <w:rPr>
          <w:spacing w:val="-1"/>
          <w:sz w:val="20"/>
          <w:szCs w:val="20"/>
        </w:rPr>
        <w:t xml:space="preserve"> </w:t>
      </w:r>
      <w:r w:rsidRPr="00D03B77">
        <w:rPr>
          <w:sz w:val="20"/>
          <w:szCs w:val="20"/>
        </w:rPr>
        <w:t>if</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President</w:t>
      </w:r>
      <w:r w:rsidRPr="00D03B77">
        <w:rPr>
          <w:spacing w:val="-2"/>
          <w:sz w:val="20"/>
          <w:szCs w:val="20"/>
        </w:rPr>
        <w:t xml:space="preserve"> </w:t>
      </w:r>
      <w:r w:rsidRPr="00D03B77">
        <w:rPr>
          <w:sz w:val="20"/>
          <w:szCs w:val="20"/>
        </w:rPr>
        <w:t>notifies</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Commission</w:t>
      </w:r>
      <w:r w:rsidRPr="00D03B77">
        <w:rPr>
          <w:spacing w:val="-4"/>
          <w:sz w:val="20"/>
          <w:szCs w:val="20"/>
        </w:rPr>
        <w:t xml:space="preserve"> </w:t>
      </w:r>
      <w:r w:rsidRPr="00D03B77">
        <w:rPr>
          <w:sz w:val="20"/>
          <w:szCs w:val="20"/>
        </w:rPr>
        <w:t>before</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close</w:t>
      </w:r>
      <w:r w:rsidRPr="00D03B77">
        <w:rPr>
          <w:spacing w:val="-2"/>
          <w:sz w:val="20"/>
          <w:szCs w:val="20"/>
        </w:rPr>
        <w:t xml:space="preserve"> </w:t>
      </w:r>
      <w:r w:rsidRPr="00D03B77">
        <w:rPr>
          <w:sz w:val="20"/>
          <w:szCs w:val="20"/>
        </w:rPr>
        <w:t>of the 60-day period that he approves the Commission</w:t>
      </w:r>
      <w:r w:rsidR="006E567C" w:rsidRPr="00D03B77">
        <w:rPr>
          <w:sz w:val="20"/>
          <w:szCs w:val="20"/>
        </w:rPr>
        <w:t>’</w:t>
      </w:r>
      <w:r w:rsidRPr="00D03B77">
        <w:rPr>
          <w:sz w:val="20"/>
          <w:szCs w:val="20"/>
        </w:rPr>
        <w:t>s action, such action shall become final the day after the close of the 60-day period or the day the President notifies the Commission of his approval, as the case may</w:t>
      </w:r>
      <w:r w:rsidRPr="00D03B77">
        <w:rPr>
          <w:spacing w:val="-6"/>
          <w:sz w:val="20"/>
          <w:szCs w:val="20"/>
        </w:rPr>
        <w:t xml:space="preserve"> </w:t>
      </w:r>
      <w:r w:rsidRPr="00D03B77">
        <w:rPr>
          <w:sz w:val="20"/>
          <w:szCs w:val="20"/>
        </w:rPr>
        <w:t>be.</w:t>
      </w:r>
    </w:p>
    <w:p w:rsidR="00A86F30" w:rsidRPr="00D03B77" w:rsidRDefault="00A86F30" w:rsidP="00A15B6C">
      <w:pPr>
        <w:pStyle w:val="BodyText"/>
      </w:pPr>
    </w:p>
    <w:p w:rsidR="00A86F30" w:rsidRPr="00D03B77" w:rsidRDefault="00937FE8" w:rsidP="00A15B6C">
      <w:pPr>
        <w:pStyle w:val="ListParagraph"/>
        <w:numPr>
          <w:ilvl w:val="0"/>
          <w:numId w:val="26"/>
        </w:numPr>
        <w:tabs>
          <w:tab w:val="left" w:pos="920"/>
        </w:tabs>
        <w:ind w:left="919"/>
        <w:rPr>
          <w:sz w:val="20"/>
          <w:szCs w:val="20"/>
        </w:rPr>
      </w:pPr>
      <w:r w:rsidRPr="00D03B77">
        <w:rPr>
          <w:i/>
          <w:sz w:val="20"/>
          <w:szCs w:val="20"/>
        </w:rPr>
        <w:t xml:space="preserve">Duration. </w:t>
      </w:r>
      <w:r w:rsidRPr="00D03B77">
        <w:rPr>
          <w:sz w:val="20"/>
          <w:szCs w:val="20"/>
        </w:rPr>
        <w:t>Final Commission action shall remain in effect as provided in subpart I of</w:t>
      </w:r>
      <w:r w:rsidRPr="00D03B77">
        <w:rPr>
          <w:spacing w:val="-30"/>
          <w:sz w:val="20"/>
          <w:szCs w:val="20"/>
        </w:rPr>
        <w:t xml:space="preserve"> </w:t>
      </w:r>
      <w:r w:rsidRPr="00D03B77">
        <w:rPr>
          <w:sz w:val="20"/>
          <w:szCs w:val="20"/>
        </w:rPr>
        <w:t>this</w:t>
      </w:r>
    </w:p>
    <w:p w:rsidR="00A86F30" w:rsidRPr="00D03B77" w:rsidRDefault="00937FE8" w:rsidP="00A15B6C">
      <w:pPr>
        <w:pStyle w:val="BodyText"/>
        <w:ind w:left="139"/>
      </w:pPr>
      <w:proofErr w:type="gramStart"/>
      <w:r w:rsidRPr="00D03B77">
        <w:t>part</w:t>
      </w:r>
      <w:proofErr w:type="gramEnd"/>
      <w:r w:rsidRPr="00D03B77">
        <w:t>.</w:t>
      </w:r>
    </w:p>
    <w:p w:rsidR="00A86F30" w:rsidRPr="00D03B77" w:rsidRDefault="00A86F30" w:rsidP="00A15B6C">
      <w:pPr>
        <w:pStyle w:val="BodyText"/>
      </w:pPr>
    </w:p>
    <w:p w:rsidR="00A86F30" w:rsidRPr="00D03B77" w:rsidRDefault="00937FE8" w:rsidP="00A15B6C">
      <w:pPr>
        <w:ind w:left="140"/>
        <w:rPr>
          <w:sz w:val="20"/>
          <w:szCs w:val="20"/>
        </w:rPr>
      </w:pPr>
      <w:r w:rsidRPr="00D03B77">
        <w:rPr>
          <w:sz w:val="20"/>
          <w:szCs w:val="20"/>
        </w:rPr>
        <w:t>[59 FR 39039, Aug. 1, 1994, as amended at 59 FR 67628, Dec. 30, 1994; 73 FR 38325, July 7, 2008]</w:t>
      </w:r>
    </w:p>
    <w:p w:rsidR="00A86F30" w:rsidRPr="00D03B77" w:rsidRDefault="00A86F30" w:rsidP="00A15B6C">
      <w:pPr>
        <w:pStyle w:val="BodyText"/>
      </w:pPr>
    </w:p>
    <w:p w:rsidR="00A86F30" w:rsidRPr="00D03B77" w:rsidRDefault="00937FE8" w:rsidP="00A15B6C">
      <w:pPr>
        <w:pStyle w:val="Heading2"/>
      </w:pPr>
      <w:bookmarkStart w:id="59" w:name="§_210.50_Commission_action,_the_public_i"/>
      <w:bookmarkEnd w:id="59"/>
      <w:r w:rsidRPr="00D03B77">
        <w:t>§ 210.50 Commission action, the public interest, and bonding by respondents.</w:t>
      </w:r>
    </w:p>
    <w:p w:rsidR="00A86F30" w:rsidRPr="00D03B77" w:rsidRDefault="00A86F30" w:rsidP="00A15B6C">
      <w:pPr>
        <w:pStyle w:val="BodyText"/>
        <w:rPr>
          <w:b/>
        </w:rPr>
      </w:pPr>
    </w:p>
    <w:p w:rsidR="00A86F30" w:rsidRPr="00D03B77" w:rsidRDefault="00937FE8" w:rsidP="002174FC">
      <w:pPr>
        <w:pStyle w:val="ListParagraph"/>
        <w:numPr>
          <w:ilvl w:val="0"/>
          <w:numId w:val="25"/>
        </w:numPr>
        <w:tabs>
          <w:tab w:val="left" w:pos="920"/>
        </w:tabs>
        <w:ind w:hanging="299"/>
        <w:rPr>
          <w:sz w:val="20"/>
          <w:szCs w:val="20"/>
        </w:rPr>
      </w:pPr>
      <w:r w:rsidRPr="00D03B77">
        <w:rPr>
          <w:sz w:val="20"/>
          <w:szCs w:val="20"/>
        </w:rPr>
        <w:t>During the course of each investigation under this part, the Commission</w:t>
      </w:r>
      <w:r w:rsidRPr="00D03B77">
        <w:rPr>
          <w:spacing w:val="-14"/>
          <w:sz w:val="20"/>
          <w:szCs w:val="20"/>
        </w:rPr>
        <w:t xml:space="preserve"> </w:t>
      </w:r>
      <w:r w:rsidRPr="00D03B77">
        <w:rPr>
          <w:sz w:val="20"/>
          <w:szCs w:val="20"/>
        </w:rPr>
        <w:t>shall—</w:t>
      </w:r>
    </w:p>
    <w:p w:rsidR="007D3CA8" w:rsidRPr="00D03B77" w:rsidRDefault="007D3CA8" w:rsidP="007D3CA8">
      <w:pPr>
        <w:pStyle w:val="ListParagraph"/>
        <w:tabs>
          <w:tab w:val="left" w:pos="920"/>
        </w:tabs>
        <w:ind w:left="620" w:right="342" w:firstLine="0"/>
        <w:rPr>
          <w:sz w:val="20"/>
          <w:szCs w:val="20"/>
        </w:rPr>
      </w:pPr>
    </w:p>
    <w:p w:rsidR="00A86F30" w:rsidRPr="00D03B77" w:rsidRDefault="00937FE8" w:rsidP="00A15B6C">
      <w:pPr>
        <w:pStyle w:val="ListParagraph"/>
        <w:numPr>
          <w:ilvl w:val="1"/>
          <w:numId w:val="25"/>
        </w:numPr>
        <w:tabs>
          <w:tab w:val="left" w:pos="920"/>
        </w:tabs>
        <w:ind w:right="342" w:firstLine="481"/>
        <w:rPr>
          <w:sz w:val="20"/>
          <w:szCs w:val="20"/>
        </w:rPr>
      </w:pPr>
      <w:r w:rsidRPr="00D03B77">
        <w:rPr>
          <w:sz w:val="20"/>
          <w:szCs w:val="20"/>
        </w:rPr>
        <w:t>Consider what action (general or limited exclusion of articles from entry or a cease</w:t>
      </w:r>
      <w:r w:rsidRPr="00D03B77">
        <w:rPr>
          <w:spacing w:val="-38"/>
          <w:sz w:val="20"/>
          <w:szCs w:val="20"/>
        </w:rPr>
        <w:t xml:space="preserve"> </w:t>
      </w:r>
      <w:r w:rsidRPr="00D03B77">
        <w:rPr>
          <w:sz w:val="20"/>
          <w:szCs w:val="20"/>
        </w:rPr>
        <w:t>and desist order, or exclusion of articles from entry under bond or a temporary cease and desist order), if any, it should take, and, when appropriate, take such</w:t>
      </w:r>
      <w:r w:rsidRPr="00D03B77">
        <w:rPr>
          <w:spacing w:val="-13"/>
          <w:sz w:val="20"/>
          <w:szCs w:val="20"/>
        </w:rPr>
        <w:t xml:space="preserve"> </w:t>
      </w:r>
      <w:r w:rsidRPr="00D03B77">
        <w:rPr>
          <w:sz w:val="20"/>
          <w:szCs w:val="20"/>
        </w:rPr>
        <w:t>action;</w:t>
      </w:r>
    </w:p>
    <w:p w:rsidR="00A86F30" w:rsidRPr="00D03B77" w:rsidRDefault="00A86F30" w:rsidP="00A15B6C">
      <w:pPr>
        <w:pStyle w:val="BodyText"/>
      </w:pPr>
    </w:p>
    <w:p w:rsidR="00A86F30" w:rsidRPr="00D03B77" w:rsidRDefault="00937FE8" w:rsidP="00A15B6C">
      <w:pPr>
        <w:pStyle w:val="ListParagraph"/>
        <w:numPr>
          <w:ilvl w:val="1"/>
          <w:numId w:val="25"/>
        </w:numPr>
        <w:tabs>
          <w:tab w:val="left" w:pos="920"/>
        </w:tabs>
        <w:ind w:right="396" w:firstLine="481"/>
        <w:rPr>
          <w:sz w:val="20"/>
          <w:szCs w:val="20"/>
        </w:rPr>
      </w:pPr>
      <w:r w:rsidRPr="00D03B77">
        <w:rPr>
          <w:sz w:val="20"/>
          <w:szCs w:val="20"/>
        </w:rPr>
        <w:t>Consult with and seek advice and information from the U.S. Department of Health</w:t>
      </w:r>
      <w:r w:rsidRPr="00D03B77">
        <w:rPr>
          <w:spacing w:val="-36"/>
          <w:sz w:val="20"/>
          <w:szCs w:val="20"/>
        </w:rPr>
        <w:t xml:space="preserve"> </w:t>
      </w:r>
      <w:r w:rsidRPr="00D03B77">
        <w:rPr>
          <w:sz w:val="20"/>
          <w:szCs w:val="20"/>
        </w:rPr>
        <w:t>and Human Services, the U.S. Department of Justice, the Federal Trade Commission, the U.S. Customs Service, and such other departments and agencies as it considers appropriate, concerning the subject matter of the complaint and the effect its actions (general or limited exclusion of articles from entry or a cease and desist order, or exclusion of articles from entry under bond or a temporary cease and desist order) under section 337 of the Tariff Act of 1930 shall have upon the public health and welfare, competitive conditions in the U.S. economy, the production of like or directly competitive articles in the United States, and U.S.</w:t>
      </w:r>
      <w:r w:rsidRPr="00D03B77">
        <w:rPr>
          <w:spacing w:val="-24"/>
          <w:sz w:val="20"/>
          <w:szCs w:val="20"/>
        </w:rPr>
        <w:t xml:space="preserve"> </w:t>
      </w:r>
      <w:r w:rsidRPr="00D03B77">
        <w:rPr>
          <w:sz w:val="20"/>
          <w:szCs w:val="20"/>
        </w:rPr>
        <w:t>consumers;</w:t>
      </w:r>
    </w:p>
    <w:p w:rsidR="00A86F30" w:rsidRPr="00D03B77" w:rsidRDefault="00A86F30" w:rsidP="00A15B6C">
      <w:pPr>
        <w:pStyle w:val="BodyText"/>
      </w:pPr>
    </w:p>
    <w:p w:rsidR="00A86F30" w:rsidRPr="00D03B77" w:rsidRDefault="00937FE8" w:rsidP="00A15B6C">
      <w:pPr>
        <w:pStyle w:val="ListParagraph"/>
        <w:numPr>
          <w:ilvl w:val="1"/>
          <w:numId w:val="25"/>
        </w:numPr>
        <w:tabs>
          <w:tab w:val="left" w:pos="920"/>
        </w:tabs>
        <w:ind w:right="213" w:firstLine="481"/>
        <w:rPr>
          <w:sz w:val="20"/>
          <w:szCs w:val="20"/>
        </w:rPr>
      </w:pPr>
      <w:r w:rsidRPr="00D03B77">
        <w:rPr>
          <w:sz w:val="20"/>
          <w:szCs w:val="20"/>
        </w:rPr>
        <w:t>Determine the amount of the bond to be posted by a respondent pursuant to section 337(j</w:t>
      </w:r>
      <w:proofErr w:type="gramStart"/>
      <w:r w:rsidRPr="00D03B77">
        <w:rPr>
          <w:sz w:val="20"/>
          <w:szCs w:val="20"/>
        </w:rPr>
        <w:t>)(</w:t>
      </w:r>
      <w:proofErr w:type="gramEnd"/>
      <w:r w:rsidRPr="00D03B77">
        <w:rPr>
          <w:sz w:val="20"/>
          <w:szCs w:val="20"/>
        </w:rPr>
        <w:t>3) of the Tariff Act of 1930 following the issuance of temporary or permanent relief under section 337(d), (e), (f), or (g) of the Tariff Act of 1930, taking into account the requirement of section</w:t>
      </w:r>
      <w:r w:rsidRPr="00D03B77">
        <w:rPr>
          <w:spacing w:val="-2"/>
          <w:sz w:val="20"/>
          <w:szCs w:val="20"/>
        </w:rPr>
        <w:t xml:space="preserve"> </w:t>
      </w:r>
      <w:r w:rsidRPr="00D03B77">
        <w:rPr>
          <w:sz w:val="20"/>
          <w:szCs w:val="20"/>
        </w:rPr>
        <w:t>337(e)</w:t>
      </w:r>
      <w:r w:rsidRPr="00D03B77">
        <w:rPr>
          <w:spacing w:val="-1"/>
          <w:sz w:val="20"/>
          <w:szCs w:val="20"/>
        </w:rPr>
        <w:t xml:space="preserve"> </w:t>
      </w:r>
      <w:r w:rsidRPr="00D03B77">
        <w:rPr>
          <w:sz w:val="20"/>
          <w:szCs w:val="20"/>
        </w:rPr>
        <w:t>and</w:t>
      </w:r>
      <w:r w:rsidRPr="00D03B77">
        <w:rPr>
          <w:spacing w:val="-4"/>
          <w:sz w:val="20"/>
          <w:szCs w:val="20"/>
        </w:rPr>
        <w:t xml:space="preserve"> </w:t>
      </w:r>
      <w:r w:rsidRPr="00D03B77">
        <w:rPr>
          <w:sz w:val="20"/>
          <w:szCs w:val="20"/>
        </w:rPr>
        <w:t>(j)(3)</w:t>
      </w:r>
      <w:r w:rsidRPr="00D03B77">
        <w:rPr>
          <w:spacing w:val="-3"/>
          <w:sz w:val="20"/>
          <w:szCs w:val="20"/>
        </w:rPr>
        <w:t xml:space="preserve"> </w:t>
      </w:r>
      <w:r w:rsidRPr="00D03B77">
        <w:rPr>
          <w:sz w:val="20"/>
          <w:szCs w:val="20"/>
        </w:rPr>
        <w:t>that</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amount</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bond</w:t>
      </w:r>
      <w:r w:rsidRPr="00D03B77">
        <w:rPr>
          <w:spacing w:val="-4"/>
          <w:sz w:val="20"/>
          <w:szCs w:val="20"/>
        </w:rPr>
        <w:t xml:space="preserve"> </w:t>
      </w:r>
      <w:r w:rsidRPr="00D03B77">
        <w:rPr>
          <w:sz w:val="20"/>
          <w:szCs w:val="20"/>
        </w:rPr>
        <w:t>be</w:t>
      </w:r>
      <w:r w:rsidRPr="00D03B77">
        <w:rPr>
          <w:spacing w:val="-4"/>
          <w:sz w:val="20"/>
          <w:szCs w:val="20"/>
        </w:rPr>
        <w:t xml:space="preserve"> </w:t>
      </w:r>
      <w:r w:rsidRPr="00D03B77">
        <w:rPr>
          <w:sz w:val="20"/>
          <w:szCs w:val="20"/>
        </w:rPr>
        <w:t>sufficient</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protect</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complainant</w:t>
      </w:r>
      <w:r w:rsidRPr="00D03B77">
        <w:rPr>
          <w:spacing w:val="-2"/>
          <w:sz w:val="20"/>
          <w:szCs w:val="20"/>
        </w:rPr>
        <w:t xml:space="preserve"> </w:t>
      </w:r>
      <w:r w:rsidRPr="00D03B77">
        <w:rPr>
          <w:sz w:val="20"/>
          <w:szCs w:val="20"/>
        </w:rPr>
        <w:t>from any</w:t>
      </w:r>
      <w:r w:rsidRPr="00D03B77">
        <w:rPr>
          <w:spacing w:val="-3"/>
          <w:sz w:val="20"/>
          <w:szCs w:val="20"/>
        </w:rPr>
        <w:t xml:space="preserve"> </w:t>
      </w:r>
      <w:r w:rsidRPr="00D03B77">
        <w:rPr>
          <w:sz w:val="20"/>
          <w:szCs w:val="20"/>
        </w:rPr>
        <w:t>injury.</w:t>
      </w:r>
    </w:p>
    <w:p w:rsidR="00A86F30" w:rsidRPr="00D03B77" w:rsidRDefault="00A86F30" w:rsidP="00A15B6C">
      <w:pPr>
        <w:pStyle w:val="BodyText"/>
      </w:pPr>
    </w:p>
    <w:p w:rsidR="007D3CA8" w:rsidRPr="00D03B77" w:rsidRDefault="00937FE8" w:rsidP="002174FC">
      <w:pPr>
        <w:pStyle w:val="ListParagraph"/>
        <w:numPr>
          <w:ilvl w:val="1"/>
          <w:numId w:val="25"/>
        </w:numPr>
        <w:tabs>
          <w:tab w:val="left" w:pos="920"/>
        </w:tabs>
        <w:ind w:right="244" w:firstLine="480"/>
        <w:rPr>
          <w:sz w:val="20"/>
          <w:szCs w:val="20"/>
        </w:rPr>
      </w:pPr>
      <w:r w:rsidRPr="00D03B77">
        <w:rPr>
          <w:sz w:val="20"/>
          <w:szCs w:val="20"/>
        </w:rPr>
        <w:t>Receive submissions from the parties, interested persons, and other Government agencies and departments with respect to the subject matter of paragraphs (a)(1)</w:t>
      </w:r>
      <w:r w:rsidR="007D3CA8" w:rsidRPr="00D03B77">
        <w:t xml:space="preserve"> </w:t>
      </w:r>
      <w:r w:rsidR="007D3CA8" w:rsidRPr="00D03B77">
        <w:rPr>
          <w:sz w:val="20"/>
        </w:rPr>
        <w:t xml:space="preserve">through </w:t>
      </w:r>
      <w:r w:rsidRPr="00D03B77">
        <w:rPr>
          <w:sz w:val="20"/>
          <w:szCs w:val="20"/>
        </w:rPr>
        <w:t xml:space="preserve">(3) of this section. </w:t>
      </w:r>
    </w:p>
    <w:p w:rsidR="007D3CA8" w:rsidRPr="00D03B77" w:rsidRDefault="007D3CA8" w:rsidP="007D3CA8">
      <w:pPr>
        <w:pStyle w:val="ListParagraph"/>
        <w:rPr>
          <w:sz w:val="20"/>
          <w:szCs w:val="20"/>
        </w:rPr>
      </w:pPr>
    </w:p>
    <w:p w:rsidR="00A86F30" w:rsidRPr="00D03B77" w:rsidRDefault="007F6AA4" w:rsidP="007D3CA8">
      <w:pPr>
        <w:pStyle w:val="ListParagraph"/>
        <w:numPr>
          <w:ilvl w:val="2"/>
          <w:numId w:val="25"/>
        </w:numPr>
        <w:tabs>
          <w:tab w:val="left" w:pos="848"/>
        </w:tabs>
        <w:ind w:right="201" w:firstLine="480"/>
        <w:rPr>
          <w:sz w:val="20"/>
          <w:szCs w:val="20"/>
        </w:rPr>
      </w:pPr>
      <w:r w:rsidRPr="00D03B77">
        <w:rPr>
          <w:sz w:val="20"/>
          <w:szCs w:val="20"/>
        </w:rPr>
        <w:t xml:space="preserve">After a recommended determination on remedy is issued by the presiding administrative law judge, the parties may submit to the Commission, within 30 days from service of the recommended determination, information relating to the public interest, including any updates to the information supplied under §§ 210.8(b) and (c) and 210.14(f).  Submissions by the parties in response to the recommended determination are limited to 5 pages, inclusive of attachments.  This provision does not apply to the public.  Dates for submissions from the public are announced in the </w:t>
      </w:r>
      <w:r w:rsidRPr="00D03B77">
        <w:rPr>
          <w:smallCaps/>
          <w:sz w:val="20"/>
          <w:szCs w:val="20"/>
        </w:rPr>
        <w:t>Federal Register</w:t>
      </w:r>
      <w:r w:rsidRPr="00D03B77">
        <w:rPr>
          <w:sz w:val="20"/>
          <w:szCs w:val="20"/>
        </w:rPr>
        <w:t>.</w:t>
      </w:r>
    </w:p>
    <w:p w:rsidR="00A86F30" w:rsidRPr="00D03B77" w:rsidRDefault="00A86F30" w:rsidP="00A15B6C">
      <w:pPr>
        <w:pStyle w:val="BodyText"/>
      </w:pPr>
    </w:p>
    <w:p w:rsidR="00A86F30" w:rsidRPr="00D03B77" w:rsidRDefault="00937FE8" w:rsidP="00A15B6C">
      <w:pPr>
        <w:pStyle w:val="ListParagraph"/>
        <w:numPr>
          <w:ilvl w:val="2"/>
          <w:numId w:val="25"/>
        </w:numPr>
        <w:tabs>
          <w:tab w:val="left" w:pos="848"/>
        </w:tabs>
        <w:ind w:right="201" w:firstLine="480"/>
        <w:rPr>
          <w:sz w:val="20"/>
        </w:rPr>
      </w:pPr>
      <w:r w:rsidRPr="00D03B77">
        <w:rPr>
          <w:sz w:val="20"/>
          <w:szCs w:val="20"/>
        </w:rPr>
        <w:t>When the matter under consideration pursuant to paragraph (a)(1) of this section is whether</w:t>
      </w:r>
      <w:r w:rsidRPr="00D03B77">
        <w:rPr>
          <w:spacing w:val="-4"/>
          <w:sz w:val="20"/>
          <w:szCs w:val="20"/>
        </w:rPr>
        <w:t xml:space="preserve"> </w:t>
      </w:r>
      <w:r w:rsidRPr="00D03B77">
        <w:rPr>
          <w:sz w:val="20"/>
          <w:szCs w:val="20"/>
        </w:rPr>
        <w:t>to</w:t>
      </w:r>
      <w:r w:rsidRPr="00D03B77">
        <w:rPr>
          <w:spacing w:val="-3"/>
          <w:sz w:val="20"/>
          <w:szCs w:val="20"/>
        </w:rPr>
        <w:t xml:space="preserve"> </w:t>
      </w:r>
      <w:r w:rsidRPr="00D03B77">
        <w:rPr>
          <w:sz w:val="20"/>
          <w:szCs w:val="20"/>
        </w:rPr>
        <w:t>grant</w:t>
      </w:r>
      <w:r w:rsidRPr="00D03B77">
        <w:rPr>
          <w:spacing w:val="-5"/>
          <w:sz w:val="20"/>
          <w:szCs w:val="20"/>
        </w:rPr>
        <w:t xml:space="preserve"> </w:t>
      </w:r>
      <w:r w:rsidRPr="00D03B77">
        <w:rPr>
          <w:sz w:val="20"/>
          <w:szCs w:val="20"/>
        </w:rPr>
        <w:t>some</w:t>
      </w:r>
      <w:r w:rsidRPr="00D03B77">
        <w:rPr>
          <w:spacing w:val="-5"/>
          <w:sz w:val="20"/>
          <w:szCs w:val="20"/>
        </w:rPr>
        <w:t xml:space="preserve"> </w:t>
      </w:r>
      <w:r w:rsidRPr="00D03B77">
        <w:rPr>
          <w:sz w:val="20"/>
          <w:szCs w:val="20"/>
        </w:rPr>
        <w:t>form</w:t>
      </w:r>
      <w:r w:rsidRPr="00D03B77">
        <w:rPr>
          <w:spacing w:val="-3"/>
          <w:sz w:val="20"/>
          <w:szCs w:val="20"/>
        </w:rPr>
        <w:t xml:space="preserve"> </w:t>
      </w:r>
      <w:r w:rsidRPr="00D03B77">
        <w:rPr>
          <w:sz w:val="20"/>
          <w:szCs w:val="20"/>
        </w:rPr>
        <w:t>of</w:t>
      </w:r>
      <w:r w:rsidRPr="00D03B77">
        <w:rPr>
          <w:spacing w:val="-3"/>
          <w:sz w:val="20"/>
          <w:szCs w:val="20"/>
        </w:rPr>
        <w:t xml:space="preserve"> </w:t>
      </w:r>
      <w:r w:rsidRPr="00D03B77">
        <w:rPr>
          <w:sz w:val="20"/>
          <w:szCs w:val="20"/>
        </w:rPr>
        <w:t>permanent</w:t>
      </w:r>
      <w:r w:rsidRPr="00D03B77">
        <w:rPr>
          <w:spacing w:val="-5"/>
          <w:sz w:val="20"/>
          <w:szCs w:val="20"/>
        </w:rPr>
        <w:t xml:space="preserve"> </w:t>
      </w:r>
      <w:r w:rsidRPr="00D03B77">
        <w:rPr>
          <w:sz w:val="20"/>
          <w:szCs w:val="20"/>
        </w:rPr>
        <w:t>relief,</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submissions</w:t>
      </w:r>
      <w:r w:rsidRPr="00D03B77">
        <w:rPr>
          <w:spacing w:val="-4"/>
          <w:sz w:val="20"/>
          <w:szCs w:val="20"/>
        </w:rPr>
        <w:t xml:space="preserve"> </w:t>
      </w:r>
      <w:r w:rsidRPr="00D03B77">
        <w:rPr>
          <w:sz w:val="20"/>
          <w:szCs w:val="20"/>
        </w:rPr>
        <w:t>described</w:t>
      </w:r>
      <w:r w:rsidRPr="00D03B77">
        <w:rPr>
          <w:spacing w:val="-3"/>
          <w:sz w:val="20"/>
          <w:szCs w:val="20"/>
        </w:rPr>
        <w:t xml:space="preserve"> </w:t>
      </w:r>
      <w:r w:rsidRPr="00D03B77">
        <w:rPr>
          <w:sz w:val="20"/>
          <w:szCs w:val="20"/>
        </w:rPr>
        <w:t>in</w:t>
      </w:r>
      <w:r w:rsidRPr="00D03B77">
        <w:rPr>
          <w:spacing w:val="-3"/>
          <w:sz w:val="20"/>
          <w:szCs w:val="20"/>
        </w:rPr>
        <w:t xml:space="preserve"> </w:t>
      </w:r>
      <w:r w:rsidRPr="00D03B77">
        <w:rPr>
          <w:sz w:val="20"/>
          <w:szCs w:val="20"/>
        </w:rPr>
        <w:t>paragraph</w:t>
      </w:r>
      <w:r w:rsidRPr="00D03B77">
        <w:rPr>
          <w:spacing w:val="-5"/>
          <w:sz w:val="20"/>
          <w:szCs w:val="20"/>
        </w:rPr>
        <w:t xml:space="preserve"> </w:t>
      </w:r>
      <w:r w:rsidRPr="00D03B77">
        <w:rPr>
          <w:sz w:val="20"/>
          <w:szCs w:val="20"/>
        </w:rPr>
        <w:t>(a)(4)</w:t>
      </w:r>
      <w:r w:rsidRPr="00D03B77">
        <w:rPr>
          <w:spacing w:val="-4"/>
          <w:sz w:val="20"/>
          <w:szCs w:val="20"/>
        </w:rPr>
        <w:t xml:space="preserve"> </w:t>
      </w:r>
      <w:r w:rsidRPr="00D03B77">
        <w:rPr>
          <w:sz w:val="20"/>
          <w:szCs w:val="20"/>
        </w:rPr>
        <w:t>of this section shall be filed by the deadlines specified in the Commission notice issued pursuant</w:t>
      </w:r>
      <w:r w:rsidRPr="00D03B77">
        <w:rPr>
          <w:spacing w:val="-35"/>
          <w:sz w:val="20"/>
          <w:szCs w:val="20"/>
        </w:rPr>
        <w:t xml:space="preserve"> </w:t>
      </w:r>
      <w:r w:rsidRPr="00D03B77">
        <w:rPr>
          <w:sz w:val="20"/>
          <w:szCs w:val="20"/>
        </w:rPr>
        <w:t>to</w:t>
      </w:r>
      <w:r w:rsidR="007F6AA4" w:rsidRPr="00D03B77">
        <w:rPr>
          <w:sz w:val="20"/>
          <w:szCs w:val="20"/>
        </w:rPr>
        <w:t xml:space="preserve"> </w:t>
      </w:r>
      <w:r w:rsidRPr="00D03B77">
        <w:rPr>
          <w:sz w:val="20"/>
        </w:rPr>
        <w:t>§ 210.46(a).</w:t>
      </w:r>
    </w:p>
    <w:p w:rsidR="00A86F30" w:rsidRPr="00D03B77" w:rsidRDefault="00A86F30" w:rsidP="00A15B6C">
      <w:pPr>
        <w:pStyle w:val="BodyText"/>
      </w:pPr>
    </w:p>
    <w:p w:rsidR="00A86F30" w:rsidRPr="00D03B77" w:rsidRDefault="00937FE8" w:rsidP="00A15B6C">
      <w:pPr>
        <w:pStyle w:val="ListParagraph"/>
        <w:numPr>
          <w:ilvl w:val="2"/>
          <w:numId w:val="25"/>
        </w:numPr>
        <w:tabs>
          <w:tab w:val="left" w:pos="848"/>
        </w:tabs>
        <w:ind w:right="201" w:firstLine="480"/>
        <w:rPr>
          <w:sz w:val="20"/>
          <w:szCs w:val="20"/>
        </w:rPr>
      </w:pPr>
      <w:r w:rsidRPr="00D03B77">
        <w:rPr>
          <w:sz w:val="20"/>
          <w:szCs w:val="20"/>
        </w:rPr>
        <w:lastRenderedPageBreak/>
        <w:t>When the matter under consideration is whether to grant some form of temporary relief, such submissions shall be filed by the deadlines specified in § 210.67(b), unless the</w:t>
      </w:r>
      <w:r w:rsidRPr="00D03B77">
        <w:rPr>
          <w:spacing w:val="-38"/>
          <w:sz w:val="20"/>
          <w:szCs w:val="20"/>
        </w:rPr>
        <w:t xml:space="preserve"> </w:t>
      </w:r>
      <w:r w:rsidRPr="00D03B77">
        <w:rPr>
          <w:sz w:val="20"/>
          <w:szCs w:val="20"/>
        </w:rPr>
        <w:t>Commission orders</w:t>
      </w:r>
      <w:r w:rsidRPr="00D03B77">
        <w:rPr>
          <w:spacing w:val="-1"/>
          <w:sz w:val="20"/>
          <w:szCs w:val="20"/>
        </w:rPr>
        <w:t xml:space="preserve"> </w:t>
      </w:r>
      <w:r w:rsidRPr="00D03B77">
        <w:rPr>
          <w:sz w:val="20"/>
          <w:szCs w:val="20"/>
        </w:rPr>
        <w:t>otherwise.</w:t>
      </w:r>
    </w:p>
    <w:p w:rsidR="00A86F30" w:rsidRPr="00D03B77" w:rsidRDefault="00A86F30" w:rsidP="00A15B6C">
      <w:pPr>
        <w:pStyle w:val="BodyText"/>
      </w:pPr>
    </w:p>
    <w:p w:rsidR="00A86F30" w:rsidRPr="00D03B77" w:rsidRDefault="00937FE8" w:rsidP="00A15B6C">
      <w:pPr>
        <w:pStyle w:val="ListParagraph"/>
        <w:numPr>
          <w:ilvl w:val="2"/>
          <w:numId w:val="25"/>
        </w:numPr>
        <w:tabs>
          <w:tab w:val="left" w:pos="942"/>
        </w:tabs>
        <w:ind w:right="176" w:firstLine="480"/>
        <w:rPr>
          <w:sz w:val="20"/>
          <w:szCs w:val="20"/>
        </w:rPr>
      </w:pPr>
      <w:r w:rsidRPr="00D03B77">
        <w:rPr>
          <w:sz w:val="20"/>
          <w:szCs w:val="20"/>
        </w:rPr>
        <w:t>Any submission from a party shall be served upon the other parties in accordance with</w:t>
      </w:r>
      <w:r w:rsidRPr="00D03B77">
        <w:rPr>
          <w:spacing w:val="-39"/>
          <w:sz w:val="20"/>
          <w:szCs w:val="20"/>
        </w:rPr>
        <w:t xml:space="preserve"> </w:t>
      </w:r>
      <w:r w:rsidRPr="00D03B77">
        <w:rPr>
          <w:sz w:val="20"/>
          <w:szCs w:val="20"/>
        </w:rPr>
        <w:t>§ 210.4(g). The parties</w:t>
      </w:r>
      <w:r w:rsidR="006E567C" w:rsidRPr="00D03B77">
        <w:rPr>
          <w:sz w:val="20"/>
          <w:szCs w:val="20"/>
        </w:rPr>
        <w:t>’</w:t>
      </w:r>
      <w:r w:rsidRPr="00D03B77">
        <w:rPr>
          <w:sz w:val="20"/>
          <w:szCs w:val="20"/>
        </w:rPr>
        <w:t xml:space="preserve"> submissions, as well as any filed by interested persons or other agencies shall be available for public inspection in the Office of the Secretary. If a party, interested person, or agency files a confidential version of its submission, it shall file a public version of the submission no later than one business day after the deadline for filing the</w:t>
      </w:r>
      <w:r w:rsidRPr="00D03B77">
        <w:rPr>
          <w:spacing w:val="-18"/>
          <w:sz w:val="20"/>
          <w:szCs w:val="20"/>
        </w:rPr>
        <w:t xml:space="preserve"> </w:t>
      </w:r>
      <w:r w:rsidRPr="00D03B77">
        <w:rPr>
          <w:sz w:val="20"/>
          <w:szCs w:val="20"/>
        </w:rPr>
        <w:t>submission.</w:t>
      </w:r>
    </w:p>
    <w:p w:rsidR="00A86F30" w:rsidRPr="00D03B77" w:rsidRDefault="00A86F30" w:rsidP="00A15B6C">
      <w:pPr>
        <w:pStyle w:val="BodyText"/>
      </w:pPr>
    </w:p>
    <w:p w:rsidR="00A86F30" w:rsidRPr="00D03B77" w:rsidRDefault="00937FE8" w:rsidP="002174FC">
      <w:pPr>
        <w:pStyle w:val="ListParagraph"/>
        <w:numPr>
          <w:ilvl w:val="2"/>
          <w:numId w:val="25"/>
        </w:numPr>
        <w:tabs>
          <w:tab w:val="left" w:pos="951"/>
        </w:tabs>
        <w:ind w:right="255" w:firstLine="480"/>
        <w:rPr>
          <w:sz w:val="20"/>
          <w:szCs w:val="20"/>
        </w:rPr>
      </w:pPr>
      <w:r w:rsidRPr="00D03B77">
        <w:rPr>
          <w:sz w:val="20"/>
          <w:szCs w:val="20"/>
        </w:rPr>
        <w:t>The Commission will consider motions for oral argument or, when necessary, a</w:t>
      </w:r>
      <w:r w:rsidRPr="00D03B77">
        <w:rPr>
          <w:spacing w:val="-37"/>
          <w:sz w:val="20"/>
          <w:szCs w:val="20"/>
        </w:rPr>
        <w:t xml:space="preserve"> </w:t>
      </w:r>
      <w:r w:rsidRPr="00D03B77">
        <w:rPr>
          <w:sz w:val="20"/>
          <w:szCs w:val="20"/>
        </w:rPr>
        <w:t>hearing with respect to the subject matter of this section, except that no hearing or oral argument will be permitted in connection with a motion for temporary</w:t>
      </w:r>
      <w:r w:rsidRPr="00D03B77">
        <w:rPr>
          <w:spacing w:val="-9"/>
          <w:sz w:val="20"/>
          <w:szCs w:val="20"/>
        </w:rPr>
        <w:t xml:space="preserve"> </w:t>
      </w:r>
      <w:r w:rsidRPr="00D03B77">
        <w:rPr>
          <w:sz w:val="20"/>
          <w:szCs w:val="20"/>
        </w:rPr>
        <w:t>relief.</w:t>
      </w:r>
    </w:p>
    <w:p w:rsidR="00A86F30" w:rsidRPr="00D03B77" w:rsidRDefault="00A86F30" w:rsidP="00A15B6C">
      <w:pPr>
        <w:pStyle w:val="BodyText"/>
      </w:pPr>
    </w:p>
    <w:p w:rsidR="00A86F30" w:rsidRPr="00D03B77" w:rsidRDefault="00937FE8" w:rsidP="00A15B6C">
      <w:pPr>
        <w:pStyle w:val="BodyText"/>
        <w:ind w:left="139" w:right="167" w:firstLine="480"/>
      </w:pPr>
      <w:r w:rsidRPr="00D03B77">
        <w:t>(b)(1) With respect to an administrative law judge</w:t>
      </w:r>
      <w:r w:rsidR="006E567C" w:rsidRPr="00D03B77">
        <w:t>’</w:t>
      </w:r>
      <w:r w:rsidRPr="00D03B77">
        <w:t>s authorization to take evidence or other information and to hear arguments from the parties and other interested persons on the issues of appropriate Commission action, the public interest, and bonding by the respondents for purposes of an initial determination on temporary relief, see §§ 210.61, 210.62, and 210.66(a). For purposes of the recommended determination required by § 210.42(a)(1)(ii), an administrative law judge shall take evidence or other information and hear arguments from the parties and other interested persons on the issues of appropriate Commission action and bonding by the</w:t>
      </w:r>
      <w:r w:rsidR="007F6AA4" w:rsidRPr="00D03B77">
        <w:t xml:space="preserve"> </w:t>
      </w:r>
      <w:r w:rsidRPr="00D03B77">
        <w:t>respondents upon order of the Commission. Unless the Commission orders otherwise, and except as provided for in paragraph (b)(2) of this section, an administrative law judge shall not take evidence on the issue of the public interest for purposes of the recommended determination under § 210.42(a)(1)(ii).</w:t>
      </w:r>
    </w:p>
    <w:p w:rsidR="00A86F30" w:rsidRPr="00D03B77" w:rsidRDefault="00A86F30" w:rsidP="00A15B6C">
      <w:pPr>
        <w:pStyle w:val="BodyText"/>
      </w:pPr>
    </w:p>
    <w:p w:rsidR="00A86F30" w:rsidRPr="00D03B77" w:rsidRDefault="00937FE8" w:rsidP="002174FC">
      <w:pPr>
        <w:pStyle w:val="BodyText"/>
        <w:ind w:left="139" w:right="178" w:firstLine="480"/>
      </w:pPr>
      <w:r w:rsidRPr="00D03B77">
        <w:t>(2) Regarding terminations by settlement agreement, consent order, or arbitration agreement under § 210.21 (b), (c) or (d), the parties may file statements regarding the impact of the proposed termination on the public interest, and the administrative law judge may hear argument, although no discovery may be compelled with respect to issues relating solely to the public interest. Thereafter, the administrative law judge shall consider and make appropriate findings in the initial determination regarding the effect of the proposed settlement on the public health and welfare, competitive conditions in the U.S. economy, the production of like or directly competitive articles in the United States, and U.S. consumers.</w:t>
      </w:r>
    </w:p>
    <w:p w:rsidR="00A86F30" w:rsidRPr="00D03B77" w:rsidRDefault="00A86F30" w:rsidP="00A15B6C">
      <w:pPr>
        <w:pStyle w:val="BodyText"/>
      </w:pPr>
    </w:p>
    <w:p w:rsidR="00A86F30" w:rsidRPr="00D03B77" w:rsidRDefault="00937FE8" w:rsidP="002174FC">
      <w:pPr>
        <w:pStyle w:val="ListParagraph"/>
        <w:numPr>
          <w:ilvl w:val="0"/>
          <w:numId w:val="24"/>
        </w:numPr>
        <w:tabs>
          <w:tab w:val="left" w:pos="911"/>
        </w:tabs>
        <w:ind w:right="487" w:firstLine="480"/>
        <w:rPr>
          <w:sz w:val="20"/>
          <w:szCs w:val="20"/>
        </w:rPr>
      </w:pPr>
      <w:r w:rsidRPr="00D03B77">
        <w:rPr>
          <w:sz w:val="20"/>
          <w:szCs w:val="20"/>
        </w:rPr>
        <w:t>No general exclusion from entry</w:t>
      </w:r>
      <w:r w:rsidRPr="00D03B77">
        <w:rPr>
          <w:spacing w:val="-42"/>
          <w:sz w:val="20"/>
          <w:szCs w:val="20"/>
        </w:rPr>
        <w:t xml:space="preserve"> </w:t>
      </w:r>
      <w:r w:rsidRPr="00D03B77">
        <w:rPr>
          <w:sz w:val="20"/>
          <w:szCs w:val="20"/>
        </w:rPr>
        <w:t>of articles shall be ordered under paragraph (a)(1) of this section unless the Commission determines</w:t>
      </w:r>
      <w:r w:rsidRPr="00D03B77">
        <w:rPr>
          <w:spacing w:val="-6"/>
          <w:sz w:val="20"/>
          <w:szCs w:val="20"/>
        </w:rPr>
        <w:t xml:space="preserve"> </w:t>
      </w:r>
      <w:r w:rsidRPr="00D03B77">
        <w:rPr>
          <w:sz w:val="20"/>
          <w:szCs w:val="20"/>
        </w:rPr>
        <w:t>that—</w:t>
      </w:r>
    </w:p>
    <w:p w:rsidR="00A86F30" w:rsidRPr="00D03B77" w:rsidRDefault="00A86F30" w:rsidP="00A15B6C">
      <w:pPr>
        <w:pStyle w:val="BodyText"/>
      </w:pPr>
    </w:p>
    <w:p w:rsidR="00A86F30" w:rsidRPr="00D03B77" w:rsidRDefault="00937FE8" w:rsidP="002174FC">
      <w:pPr>
        <w:pStyle w:val="ListParagraph"/>
        <w:numPr>
          <w:ilvl w:val="1"/>
          <w:numId w:val="24"/>
        </w:numPr>
        <w:tabs>
          <w:tab w:val="left" w:pos="920"/>
        </w:tabs>
        <w:ind w:right="488" w:firstLine="480"/>
        <w:rPr>
          <w:sz w:val="20"/>
          <w:szCs w:val="20"/>
        </w:rPr>
      </w:pPr>
      <w:r w:rsidRPr="00D03B77">
        <w:rPr>
          <w:sz w:val="20"/>
          <w:szCs w:val="20"/>
        </w:rPr>
        <w:t>Such exclusion is necessary to prevent circumvention of an exclusion order limited</w:t>
      </w:r>
      <w:r w:rsidRPr="00D03B77">
        <w:rPr>
          <w:spacing w:val="-37"/>
          <w:sz w:val="20"/>
          <w:szCs w:val="20"/>
        </w:rPr>
        <w:t xml:space="preserve"> </w:t>
      </w:r>
      <w:r w:rsidRPr="00D03B77">
        <w:rPr>
          <w:sz w:val="20"/>
          <w:szCs w:val="20"/>
        </w:rPr>
        <w:t>to products of named persons;</w:t>
      </w:r>
      <w:r w:rsidRPr="00D03B77">
        <w:rPr>
          <w:spacing w:val="-2"/>
          <w:sz w:val="20"/>
          <w:szCs w:val="20"/>
        </w:rPr>
        <w:t xml:space="preserve"> </w:t>
      </w:r>
      <w:r w:rsidRPr="00D03B77">
        <w:rPr>
          <w:sz w:val="20"/>
          <w:szCs w:val="20"/>
        </w:rPr>
        <w:t>or</w:t>
      </w:r>
    </w:p>
    <w:p w:rsidR="00A86F30" w:rsidRPr="00D03B77" w:rsidRDefault="00A86F30" w:rsidP="00A15B6C">
      <w:pPr>
        <w:pStyle w:val="BodyText"/>
      </w:pPr>
    </w:p>
    <w:p w:rsidR="00A86F30" w:rsidRPr="00D03B77" w:rsidRDefault="00937FE8" w:rsidP="002174FC">
      <w:pPr>
        <w:pStyle w:val="ListParagraph"/>
        <w:numPr>
          <w:ilvl w:val="1"/>
          <w:numId w:val="24"/>
        </w:numPr>
        <w:tabs>
          <w:tab w:val="left" w:pos="920"/>
        </w:tabs>
        <w:ind w:right="339" w:firstLine="480"/>
        <w:rPr>
          <w:sz w:val="20"/>
          <w:szCs w:val="20"/>
        </w:rPr>
      </w:pPr>
      <w:r w:rsidRPr="00D03B77">
        <w:rPr>
          <w:sz w:val="20"/>
          <w:szCs w:val="20"/>
        </w:rPr>
        <w:t>There is a pattern of violation of section 337 of the Tariff Act of 1930 and it is difficult to identify the source of infringing</w:t>
      </w:r>
      <w:r w:rsidRPr="00D03B77">
        <w:rPr>
          <w:spacing w:val="-5"/>
          <w:sz w:val="20"/>
          <w:szCs w:val="20"/>
        </w:rPr>
        <w:t xml:space="preserve"> </w:t>
      </w:r>
      <w:r w:rsidRPr="00D03B77">
        <w:rPr>
          <w:sz w:val="20"/>
          <w:szCs w:val="20"/>
        </w:rPr>
        <w:t>products.</w:t>
      </w:r>
    </w:p>
    <w:p w:rsidR="00A86F30" w:rsidRPr="00D03B77" w:rsidRDefault="00A86F30" w:rsidP="00A15B6C">
      <w:pPr>
        <w:pStyle w:val="BodyText"/>
      </w:pPr>
    </w:p>
    <w:p w:rsidR="00A86F30" w:rsidRPr="00D03B77" w:rsidRDefault="00937FE8" w:rsidP="002174FC">
      <w:pPr>
        <w:pStyle w:val="ListParagraph"/>
        <w:numPr>
          <w:ilvl w:val="0"/>
          <w:numId w:val="24"/>
        </w:numPr>
        <w:tabs>
          <w:tab w:val="left" w:pos="920"/>
        </w:tabs>
        <w:ind w:right="167" w:firstLine="480"/>
        <w:rPr>
          <w:sz w:val="20"/>
          <w:szCs w:val="20"/>
        </w:rPr>
      </w:pPr>
      <w:r w:rsidRPr="00D03B77">
        <w:rPr>
          <w:i/>
          <w:sz w:val="20"/>
          <w:szCs w:val="20"/>
        </w:rPr>
        <w:t>Forfeiture or return of respondents</w:t>
      </w:r>
      <w:r w:rsidR="006E567C" w:rsidRPr="00D03B77">
        <w:rPr>
          <w:i/>
          <w:sz w:val="20"/>
          <w:szCs w:val="20"/>
        </w:rPr>
        <w:t>’</w:t>
      </w:r>
      <w:r w:rsidRPr="00D03B77">
        <w:rPr>
          <w:i/>
          <w:sz w:val="20"/>
          <w:szCs w:val="20"/>
        </w:rPr>
        <w:t xml:space="preserve"> bonds. </w:t>
      </w:r>
      <w:r w:rsidRPr="00D03B77">
        <w:rPr>
          <w:sz w:val="20"/>
          <w:szCs w:val="20"/>
        </w:rPr>
        <w:t>(1)(</w:t>
      </w:r>
      <w:proofErr w:type="spellStart"/>
      <w:r w:rsidRPr="00D03B77">
        <w:rPr>
          <w:sz w:val="20"/>
          <w:szCs w:val="20"/>
        </w:rPr>
        <w:t>i</w:t>
      </w:r>
      <w:proofErr w:type="spellEnd"/>
      <w:r w:rsidRPr="00D03B77">
        <w:rPr>
          <w:sz w:val="20"/>
          <w:szCs w:val="20"/>
        </w:rPr>
        <w:t>) If one or more respondents posts a bond pursuant to 19 U.S.C. 1337(e)(1) or 1337(j)(3), proceedings to determine whether a respondent</w:t>
      </w:r>
      <w:r w:rsidR="006E567C" w:rsidRPr="00D03B77">
        <w:rPr>
          <w:sz w:val="20"/>
          <w:szCs w:val="20"/>
        </w:rPr>
        <w:t>’</w:t>
      </w:r>
      <w:r w:rsidRPr="00D03B77">
        <w:rPr>
          <w:sz w:val="20"/>
          <w:szCs w:val="20"/>
        </w:rPr>
        <w:t>s bond should be forfeited to a complainant in whole or part may be initiated upon the filing of a motion, addressed to the administrative law judge who last presided over the investigation, by a complainant within 90 days after the expiration of the period of Presidential review under 19 U.S.C. 1337(j), or if an appeal is taken from the determination of the Commission, within 30 days after the resolution of the appeal. If that administrative law judge is no</w:t>
      </w:r>
      <w:r w:rsidRPr="00D03B77">
        <w:rPr>
          <w:spacing w:val="-4"/>
          <w:sz w:val="20"/>
          <w:szCs w:val="20"/>
        </w:rPr>
        <w:t xml:space="preserve"> </w:t>
      </w:r>
      <w:r w:rsidRPr="00D03B77">
        <w:rPr>
          <w:sz w:val="20"/>
          <w:szCs w:val="20"/>
        </w:rPr>
        <w:t>longer</w:t>
      </w:r>
      <w:r w:rsidRPr="00D03B77">
        <w:rPr>
          <w:spacing w:val="-3"/>
          <w:sz w:val="20"/>
          <w:szCs w:val="20"/>
        </w:rPr>
        <w:t xml:space="preserve"> </w:t>
      </w:r>
      <w:r w:rsidRPr="00D03B77">
        <w:rPr>
          <w:sz w:val="20"/>
          <w:szCs w:val="20"/>
        </w:rPr>
        <w:t>employed</w:t>
      </w:r>
      <w:r w:rsidRPr="00D03B77">
        <w:rPr>
          <w:spacing w:val="-3"/>
          <w:sz w:val="20"/>
          <w:szCs w:val="20"/>
        </w:rPr>
        <w:t xml:space="preserve"> </w:t>
      </w:r>
      <w:r w:rsidRPr="00D03B77">
        <w:rPr>
          <w:sz w:val="20"/>
          <w:szCs w:val="20"/>
        </w:rPr>
        <w:t>by</w:t>
      </w:r>
      <w:r w:rsidRPr="00D03B77">
        <w:rPr>
          <w:spacing w:val="-5"/>
          <w:sz w:val="20"/>
          <w:szCs w:val="20"/>
        </w:rPr>
        <w:t xml:space="preserve"> </w:t>
      </w:r>
      <w:r w:rsidRPr="00D03B77">
        <w:rPr>
          <w:sz w:val="20"/>
          <w:szCs w:val="20"/>
        </w:rPr>
        <w:t>the</w:t>
      </w:r>
      <w:r w:rsidRPr="00D03B77">
        <w:rPr>
          <w:spacing w:val="-3"/>
          <w:sz w:val="20"/>
          <w:szCs w:val="20"/>
        </w:rPr>
        <w:t xml:space="preserve"> </w:t>
      </w:r>
      <w:r w:rsidRPr="00D03B77">
        <w:rPr>
          <w:sz w:val="20"/>
          <w:szCs w:val="20"/>
        </w:rPr>
        <w:t>Commission,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motion</w:t>
      </w:r>
      <w:r w:rsidRPr="00D03B77">
        <w:rPr>
          <w:spacing w:val="-4"/>
          <w:sz w:val="20"/>
          <w:szCs w:val="20"/>
        </w:rPr>
        <w:t xml:space="preserve"> </w:t>
      </w:r>
      <w:r w:rsidRPr="00D03B77">
        <w:rPr>
          <w:sz w:val="20"/>
          <w:szCs w:val="20"/>
        </w:rPr>
        <w:t>shall</w:t>
      </w:r>
      <w:r w:rsidRPr="00D03B77">
        <w:rPr>
          <w:spacing w:val="-3"/>
          <w:sz w:val="20"/>
          <w:szCs w:val="20"/>
        </w:rPr>
        <w:t xml:space="preserve"> </w:t>
      </w:r>
      <w:r w:rsidRPr="00D03B77">
        <w:rPr>
          <w:sz w:val="20"/>
          <w:szCs w:val="20"/>
        </w:rPr>
        <w:t>be</w:t>
      </w:r>
      <w:r w:rsidRPr="00D03B77">
        <w:rPr>
          <w:spacing w:val="-3"/>
          <w:sz w:val="20"/>
          <w:szCs w:val="20"/>
        </w:rPr>
        <w:t xml:space="preserve"> </w:t>
      </w:r>
      <w:r w:rsidRPr="00D03B77">
        <w:rPr>
          <w:sz w:val="20"/>
          <w:szCs w:val="20"/>
        </w:rPr>
        <w:t>addressed</w:t>
      </w:r>
      <w:r w:rsidRPr="00D03B77">
        <w:rPr>
          <w:spacing w:val="-4"/>
          <w:sz w:val="20"/>
          <w:szCs w:val="20"/>
        </w:rPr>
        <w:t xml:space="preserve"> </w:t>
      </w:r>
      <w:r w:rsidRPr="00D03B77">
        <w:rPr>
          <w:sz w:val="20"/>
          <w:szCs w:val="20"/>
        </w:rPr>
        <w:t>to</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chief</w:t>
      </w:r>
      <w:r w:rsidRPr="00D03B77">
        <w:rPr>
          <w:spacing w:val="-3"/>
          <w:sz w:val="20"/>
          <w:szCs w:val="20"/>
        </w:rPr>
        <w:t xml:space="preserve"> </w:t>
      </w:r>
      <w:r w:rsidRPr="00D03B77">
        <w:rPr>
          <w:sz w:val="20"/>
          <w:szCs w:val="20"/>
        </w:rPr>
        <w:t>administrative law</w:t>
      </w:r>
      <w:r w:rsidRPr="00D03B77">
        <w:rPr>
          <w:spacing w:val="-4"/>
          <w:sz w:val="20"/>
          <w:szCs w:val="20"/>
        </w:rPr>
        <w:t xml:space="preserve"> </w:t>
      </w:r>
      <w:r w:rsidRPr="00D03B77">
        <w:rPr>
          <w:sz w:val="20"/>
          <w:szCs w:val="20"/>
        </w:rPr>
        <w:t>judge.</w:t>
      </w:r>
    </w:p>
    <w:p w:rsidR="00A86F30" w:rsidRPr="00D03B77" w:rsidRDefault="00A86F30" w:rsidP="00A15B6C">
      <w:pPr>
        <w:pStyle w:val="BodyText"/>
      </w:pPr>
    </w:p>
    <w:p w:rsidR="00A86F30" w:rsidRPr="00D03B77" w:rsidRDefault="00937FE8" w:rsidP="00A15B6C">
      <w:pPr>
        <w:pStyle w:val="BodyText"/>
        <w:keepNext/>
        <w:keepLines/>
        <w:widowControl/>
        <w:ind w:left="139" w:right="123" w:firstLine="480"/>
      </w:pPr>
      <w:r w:rsidRPr="00D03B77">
        <w:lastRenderedPageBreak/>
        <w:t>(ii) A respondent may file a motion addressed to the administrative law judge who last presided over the investigation for the return of its bond within 90 days after the expiration of the Presidential review period under 19 U.S.C. 1337(j), or if an appeal is taken from the determination of the Commission, within 30 days after the resolution of the appeal. If that administrative law judge is no longer employed by the Commission, the motion shall be addressed to the chief administrative law judge.</w:t>
      </w:r>
    </w:p>
    <w:p w:rsidR="00A86F30" w:rsidRPr="00D03B77" w:rsidRDefault="00A86F30" w:rsidP="00A15B6C">
      <w:pPr>
        <w:pStyle w:val="BodyText"/>
        <w:keepNext/>
        <w:keepLines/>
        <w:widowControl/>
      </w:pPr>
    </w:p>
    <w:p w:rsidR="00A86F30" w:rsidRPr="00D03B77" w:rsidRDefault="00937FE8" w:rsidP="002174FC">
      <w:pPr>
        <w:pStyle w:val="ListParagraph"/>
        <w:numPr>
          <w:ilvl w:val="0"/>
          <w:numId w:val="23"/>
        </w:numPr>
        <w:tabs>
          <w:tab w:val="left" w:pos="920"/>
        </w:tabs>
        <w:ind w:right="200" w:firstLine="480"/>
        <w:rPr>
          <w:sz w:val="20"/>
          <w:szCs w:val="20"/>
        </w:rPr>
      </w:pPr>
      <w:r w:rsidRPr="00D03B77">
        <w:rPr>
          <w:sz w:val="20"/>
          <w:szCs w:val="20"/>
        </w:rPr>
        <w:t>Any</w:t>
      </w:r>
      <w:r w:rsidRPr="00D03B77">
        <w:rPr>
          <w:spacing w:val="-6"/>
          <w:sz w:val="20"/>
          <w:szCs w:val="20"/>
        </w:rPr>
        <w:t xml:space="preserve"> </w:t>
      </w:r>
      <w:r w:rsidRPr="00D03B77">
        <w:rPr>
          <w:sz w:val="20"/>
          <w:szCs w:val="20"/>
        </w:rPr>
        <w:t>nonmoving</w:t>
      </w:r>
      <w:r w:rsidRPr="00D03B77">
        <w:rPr>
          <w:spacing w:val="-2"/>
          <w:sz w:val="20"/>
          <w:szCs w:val="20"/>
        </w:rPr>
        <w:t xml:space="preserve"> </w:t>
      </w:r>
      <w:r w:rsidRPr="00D03B77">
        <w:rPr>
          <w:sz w:val="20"/>
          <w:szCs w:val="20"/>
        </w:rPr>
        <w:t>party</w:t>
      </w:r>
      <w:r w:rsidRPr="00D03B77">
        <w:rPr>
          <w:spacing w:val="-6"/>
          <w:sz w:val="20"/>
          <w:szCs w:val="20"/>
        </w:rPr>
        <w:t xml:space="preserve"> </w:t>
      </w:r>
      <w:r w:rsidRPr="00D03B77">
        <w:rPr>
          <w:sz w:val="20"/>
          <w:szCs w:val="20"/>
        </w:rPr>
        <w:t>may</w:t>
      </w:r>
      <w:r w:rsidRPr="00D03B77">
        <w:rPr>
          <w:spacing w:val="-6"/>
          <w:sz w:val="20"/>
          <w:szCs w:val="20"/>
        </w:rPr>
        <w:t xml:space="preserve"> </w:t>
      </w:r>
      <w:r w:rsidRPr="00D03B77">
        <w:rPr>
          <w:sz w:val="20"/>
          <w:szCs w:val="20"/>
        </w:rPr>
        <w:t>file</w:t>
      </w:r>
      <w:r w:rsidRPr="00D03B77">
        <w:rPr>
          <w:spacing w:val="-4"/>
          <w:sz w:val="20"/>
          <w:szCs w:val="20"/>
        </w:rPr>
        <w:t xml:space="preserve"> </w:t>
      </w:r>
      <w:r w:rsidRPr="00D03B77">
        <w:rPr>
          <w:sz w:val="20"/>
          <w:szCs w:val="20"/>
        </w:rPr>
        <w:t>a</w:t>
      </w:r>
      <w:r w:rsidRPr="00D03B77">
        <w:rPr>
          <w:spacing w:val="-4"/>
          <w:sz w:val="20"/>
          <w:szCs w:val="20"/>
        </w:rPr>
        <w:t xml:space="preserve"> </w:t>
      </w:r>
      <w:r w:rsidRPr="00D03B77">
        <w:rPr>
          <w:sz w:val="20"/>
          <w:szCs w:val="20"/>
        </w:rPr>
        <w:t>response</w:t>
      </w:r>
      <w:r w:rsidRPr="00D03B77">
        <w:rPr>
          <w:spacing w:val="-2"/>
          <w:sz w:val="20"/>
          <w:szCs w:val="20"/>
        </w:rPr>
        <w:t xml:space="preserve"> </w:t>
      </w:r>
      <w:r w:rsidRPr="00D03B77">
        <w:rPr>
          <w:sz w:val="20"/>
          <w:szCs w:val="20"/>
        </w:rPr>
        <w:t>to</w:t>
      </w:r>
      <w:r w:rsidRPr="00D03B77">
        <w:rPr>
          <w:spacing w:val="-4"/>
          <w:sz w:val="20"/>
          <w:szCs w:val="20"/>
        </w:rPr>
        <w:t xml:space="preserve"> </w:t>
      </w:r>
      <w:r w:rsidRPr="00D03B77">
        <w:rPr>
          <w:sz w:val="20"/>
          <w:szCs w:val="20"/>
        </w:rPr>
        <w:t>a</w:t>
      </w:r>
      <w:r w:rsidRPr="00D03B77">
        <w:rPr>
          <w:spacing w:val="-2"/>
          <w:sz w:val="20"/>
          <w:szCs w:val="20"/>
        </w:rPr>
        <w:t xml:space="preserve"> </w:t>
      </w:r>
      <w:r w:rsidRPr="00D03B77">
        <w:rPr>
          <w:sz w:val="20"/>
          <w:szCs w:val="20"/>
        </w:rPr>
        <w:t>motion</w:t>
      </w:r>
      <w:r w:rsidRPr="00D03B77">
        <w:rPr>
          <w:spacing w:val="-4"/>
          <w:sz w:val="20"/>
          <w:szCs w:val="20"/>
        </w:rPr>
        <w:t xml:space="preserve"> </w:t>
      </w:r>
      <w:r w:rsidRPr="00D03B77">
        <w:rPr>
          <w:sz w:val="20"/>
          <w:szCs w:val="20"/>
        </w:rPr>
        <w:t>filed</w:t>
      </w:r>
      <w:r w:rsidRPr="00D03B77">
        <w:rPr>
          <w:spacing w:val="-4"/>
          <w:sz w:val="20"/>
          <w:szCs w:val="20"/>
        </w:rPr>
        <w:t xml:space="preserve"> </w:t>
      </w:r>
      <w:r w:rsidRPr="00D03B77">
        <w:rPr>
          <w:sz w:val="20"/>
          <w:szCs w:val="20"/>
        </w:rPr>
        <w:t>under</w:t>
      </w:r>
      <w:r w:rsidRPr="00D03B77">
        <w:rPr>
          <w:spacing w:val="-1"/>
          <w:sz w:val="20"/>
          <w:szCs w:val="20"/>
        </w:rPr>
        <w:t xml:space="preserve"> </w:t>
      </w:r>
      <w:r w:rsidRPr="00D03B77">
        <w:rPr>
          <w:sz w:val="20"/>
          <w:szCs w:val="20"/>
        </w:rPr>
        <w:t>paragraph</w:t>
      </w:r>
      <w:r w:rsidRPr="00D03B77">
        <w:rPr>
          <w:spacing w:val="-4"/>
          <w:sz w:val="20"/>
          <w:szCs w:val="20"/>
        </w:rPr>
        <w:t xml:space="preserve"> </w:t>
      </w:r>
      <w:r w:rsidRPr="00D03B77">
        <w:rPr>
          <w:sz w:val="20"/>
          <w:szCs w:val="20"/>
        </w:rPr>
        <w:t>(d</w:t>
      </w:r>
      <w:proofErr w:type="gramStart"/>
      <w:r w:rsidRPr="00D03B77">
        <w:rPr>
          <w:sz w:val="20"/>
          <w:szCs w:val="20"/>
        </w:rPr>
        <w:t>)(</w:t>
      </w:r>
      <w:proofErr w:type="gramEnd"/>
      <w:r w:rsidRPr="00D03B77">
        <w:rPr>
          <w:sz w:val="20"/>
          <w:szCs w:val="20"/>
        </w:rPr>
        <w:t>1)</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this section within 15 days after filing of the motion, unless otherwise ordered by the administrative law</w:t>
      </w:r>
      <w:r w:rsidRPr="00D03B77">
        <w:rPr>
          <w:spacing w:val="-4"/>
          <w:sz w:val="20"/>
          <w:szCs w:val="20"/>
        </w:rPr>
        <w:t xml:space="preserve"> </w:t>
      </w:r>
      <w:r w:rsidRPr="00D03B77">
        <w:rPr>
          <w:sz w:val="20"/>
          <w:szCs w:val="20"/>
        </w:rPr>
        <w:t>judge.</w:t>
      </w:r>
    </w:p>
    <w:p w:rsidR="00A86F30" w:rsidRPr="00D03B77" w:rsidRDefault="00A86F30" w:rsidP="00A15B6C">
      <w:pPr>
        <w:pStyle w:val="BodyText"/>
      </w:pPr>
    </w:p>
    <w:p w:rsidR="00A86F30" w:rsidRPr="00D03B77" w:rsidRDefault="00937FE8" w:rsidP="002174FC">
      <w:pPr>
        <w:pStyle w:val="ListParagraph"/>
        <w:numPr>
          <w:ilvl w:val="0"/>
          <w:numId w:val="23"/>
        </w:numPr>
        <w:tabs>
          <w:tab w:val="left" w:pos="920"/>
        </w:tabs>
        <w:ind w:right="153" w:firstLine="480"/>
        <w:rPr>
          <w:sz w:val="20"/>
          <w:szCs w:val="20"/>
        </w:rPr>
      </w:pPr>
      <w:r w:rsidRPr="00D03B77">
        <w:rPr>
          <w:sz w:val="20"/>
          <w:szCs w:val="20"/>
        </w:rPr>
        <w:t>A motion for forfeiture or return of a respondent</w:t>
      </w:r>
      <w:r w:rsidR="006E567C" w:rsidRPr="00D03B77">
        <w:rPr>
          <w:sz w:val="20"/>
          <w:szCs w:val="20"/>
        </w:rPr>
        <w:t>’</w:t>
      </w:r>
      <w:r w:rsidRPr="00D03B77">
        <w:rPr>
          <w:sz w:val="20"/>
          <w:szCs w:val="20"/>
        </w:rPr>
        <w:t>s bond in whole or part will be adjudicated</w:t>
      </w:r>
      <w:r w:rsidRPr="00D03B77">
        <w:rPr>
          <w:spacing w:val="-3"/>
          <w:sz w:val="20"/>
          <w:szCs w:val="20"/>
        </w:rPr>
        <w:t xml:space="preserve"> </w:t>
      </w:r>
      <w:r w:rsidRPr="00D03B77">
        <w:rPr>
          <w:sz w:val="20"/>
          <w:szCs w:val="20"/>
        </w:rPr>
        <w:t>by</w:t>
      </w:r>
      <w:r w:rsidRPr="00D03B77">
        <w:rPr>
          <w:spacing w:val="-6"/>
          <w:sz w:val="20"/>
          <w:szCs w:val="20"/>
        </w:rPr>
        <w:t xml:space="preserve"> </w:t>
      </w:r>
      <w:r w:rsidRPr="00D03B77">
        <w:rPr>
          <w:sz w:val="20"/>
          <w:szCs w:val="20"/>
        </w:rPr>
        <w:t>the</w:t>
      </w:r>
      <w:r w:rsidRPr="00D03B77">
        <w:rPr>
          <w:spacing w:val="-3"/>
          <w:sz w:val="20"/>
          <w:szCs w:val="20"/>
        </w:rPr>
        <w:t xml:space="preserve"> </w:t>
      </w:r>
      <w:r w:rsidRPr="00D03B77">
        <w:rPr>
          <w:sz w:val="20"/>
          <w:szCs w:val="20"/>
        </w:rPr>
        <w:t>administrative</w:t>
      </w:r>
      <w:r w:rsidRPr="00D03B77">
        <w:rPr>
          <w:spacing w:val="-5"/>
          <w:sz w:val="20"/>
          <w:szCs w:val="20"/>
        </w:rPr>
        <w:t xml:space="preserve"> </w:t>
      </w:r>
      <w:r w:rsidRPr="00D03B77">
        <w:rPr>
          <w:sz w:val="20"/>
          <w:szCs w:val="20"/>
        </w:rPr>
        <w:t>law</w:t>
      </w:r>
      <w:r w:rsidRPr="00D03B77">
        <w:rPr>
          <w:spacing w:val="-6"/>
          <w:sz w:val="20"/>
          <w:szCs w:val="20"/>
        </w:rPr>
        <w:t xml:space="preserve"> </w:t>
      </w:r>
      <w:r w:rsidRPr="00D03B77">
        <w:rPr>
          <w:sz w:val="20"/>
          <w:szCs w:val="20"/>
        </w:rPr>
        <w:t>judge</w:t>
      </w:r>
      <w:r w:rsidRPr="00D03B77">
        <w:rPr>
          <w:spacing w:val="-3"/>
          <w:sz w:val="20"/>
          <w:szCs w:val="20"/>
        </w:rPr>
        <w:t xml:space="preserve"> </w:t>
      </w:r>
      <w:r w:rsidRPr="00D03B77">
        <w:rPr>
          <w:sz w:val="20"/>
          <w:szCs w:val="20"/>
        </w:rPr>
        <w:t>in</w:t>
      </w:r>
      <w:r w:rsidRPr="00D03B77">
        <w:rPr>
          <w:spacing w:val="-3"/>
          <w:sz w:val="20"/>
          <w:szCs w:val="20"/>
        </w:rPr>
        <w:t xml:space="preserve"> </w:t>
      </w:r>
      <w:r w:rsidRPr="00D03B77">
        <w:rPr>
          <w:sz w:val="20"/>
          <w:szCs w:val="20"/>
        </w:rPr>
        <w:t>an</w:t>
      </w:r>
      <w:r w:rsidRPr="00D03B77">
        <w:rPr>
          <w:spacing w:val="-3"/>
          <w:sz w:val="20"/>
          <w:szCs w:val="20"/>
        </w:rPr>
        <w:t xml:space="preserve"> </w:t>
      </w:r>
      <w:r w:rsidRPr="00D03B77">
        <w:rPr>
          <w:sz w:val="20"/>
          <w:szCs w:val="20"/>
        </w:rPr>
        <w:t>initial</w:t>
      </w:r>
      <w:r w:rsidRPr="00D03B77">
        <w:rPr>
          <w:spacing w:val="-3"/>
          <w:sz w:val="20"/>
          <w:szCs w:val="20"/>
        </w:rPr>
        <w:t xml:space="preserve"> </w:t>
      </w:r>
      <w:r w:rsidRPr="00D03B77">
        <w:rPr>
          <w:sz w:val="20"/>
          <w:szCs w:val="20"/>
        </w:rPr>
        <w:t>determination</w:t>
      </w:r>
      <w:r w:rsidRPr="00D03B77">
        <w:rPr>
          <w:spacing w:val="-3"/>
          <w:sz w:val="20"/>
          <w:szCs w:val="20"/>
        </w:rPr>
        <w:t xml:space="preserve"> </w:t>
      </w:r>
      <w:r w:rsidRPr="00D03B77">
        <w:rPr>
          <w:sz w:val="20"/>
          <w:szCs w:val="20"/>
        </w:rPr>
        <w:t>with</w:t>
      </w:r>
      <w:r w:rsidRPr="00D03B77">
        <w:rPr>
          <w:spacing w:val="-3"/>
          <w:sz w:val="20"/>
          <w:szCs w:val="20"/>
        </w:rPr>
        <w:t xml:space="preserve"> </w:t>
      </w:r>
      <w:r w:rsidRPr="00D03B77">
        <w:rPr>
          <w:sz w:val="20"/>
          <w:szCs w:val="20"/>
        </w:rPr>
        <w:t>a</w:t>
      </w:r>
      <w:r w:rsidRPr="00D03B77">
        <w:rPr>
          <w:spacing w:val="-5"/>
          <w:sz w:val="20"/>
          <w:szCs w:val="20"/>
        </w:rPr>
        <w:t xml:space="preserve"> </w:t>
      </w:r>
      <w:r w:rsidRPr="00D03B77">
        <w:rPr>
          <w:sz w:val="20"/>
          <w:szCs w:val="20"/>
        </w:rPr>
        <w:t>45-day</w:t>
      </w:r>
      <w:r w:rsidRPr="00D03B77">
        <w:rPr>
          <w:spacing w:val="-6"/>
          <w:sz w:val="20"/>
          <w:szCs w:val="20"/>
        </w:rPr>
        <w:t xml:space="preserve"> </w:t>
      </w:r>
      <w:r w:rsidRPr="00D03B77">
        <w:rPr>
          <w:sz w:val="20"/>
          <w:szCs w:val="20"/>
        </w:rPr>
        <w:t>effective</w:t>
      </w:r>
      <w:r w:rsidRPr="00D03B77">
        <w:rPr>
          <w:spacing w:val="-3"/>
          <w:sz w:val="20"/>
          <w:szCs w:val="20"/>
        </w:rPr>
        <w:t xml:space="preserve"> </w:t>
      </w:r>
      <w:r w:rsidRPr="00D03B77">
        <w:rPr>
          <w:sz w:val="20"/>
          <w:szCs w:val="20"/>
        </w:rPr>
        <w:t>date, which shall be subject to review under the provisions of §§ 210.42 through 210.45. In determining whether to grant the motion, the administrative law judge and the Commission will be guided by practice under Rule 65 of the Federal Rules of Civil Procedure (taking into account that the roles of the parties are reversed in this</w:t>
      </w:r>
      <w:r w:rsidRPr="00D03B77">
        <w:rPr>
          <w:spacing w:val="-3"/>
          <w:sz w:val="20"/>
          <w:szCs w:val="20"/>
        </w:rPr>
        <w:t xml:space="preserve"> </w:t>
      </w:r>
      <w:r w:rsidRPr="00D03B77">
        <w:rPr>
          <w:sz w:val="20"/>
          <w:szCs w:val="20"/>
        </w:rPr>
        <w:t>instance).</w:t>
      </w:r>
    </w:p>
    <w:p w:rsidR="00A86F30" w:rsidRPr="00D03B77" w:rsidRDefault="00A86F30" w:rsidP="00A15B6C">
      <w:pPr>
        <w:pStyle w:val="BodyText"/>
      </w:pPr>
    </w:p>
    <w:p w:rsidR="00A86F30" w:rsidRPr="00D03B77" w:rsidRDefault="00937FE8" w:rsidP="002174FC">
      <w:pPr>
        <w:pStyle w:val="ListParagraph"/>
        <w:numPr>
          <w:ilvl w:val="0"/>
          <w:numId w:val="23"/>
        </w:numPr>
        <w:tabs>
          <w:tab w:val="left" w:pos="920"/>
        </w:tabs>
        <w:ind w:right="282" w:firstLine="480"/>
        <w:rPr>
          <w:sz w:val="20"/>
          <w:szCs w:val="20"/>
        </w:rPr>
      </w:pPr>
      <w:r w:rsidRPr="00D03B77">
        <w:rPr>
          <w:sz w:val="20"/>
          <w:szCs w:val="20"/>
        </w:rPr>
        <w:t>If the Commission determines that a respondent</w:t>
      </w:r>
      <w:r w:rsidR="006E567C" w:rsidRPr="00D03B77">
        <w:rPr>
          <w:sz w:val="20"/>
          <w:szCs w:val="20"/>
        </w:rPr>
        <w:t>’</w:t>
      </w:r>
      <w:r w:rsidRPr="00D03B77">
        <w:rPr>
          <w:sz w:val="20"/>
          <w:szCs w:val="20"/>
        </w:rPr>
        <w:t>s bond should be forfeited to a complainant, and if the bond is being held by the Secretary of the Treasury, the Commission Secretary</w:t>
      </w:r>
      <w:r w:rsidRPr="00D03B77">
        <w:rPr>
          <w:spacing w:val="-7"/>
          <w:sz w:val="20"/>
          <w:szCs w:val="20"/>
        </w:rPr>
        <w:t xml:space="preserve"> </w:t>
      </w:r>
      <w:r w:rsidRPr="00D03B77">
        <w:rPr>
          <w:sz w:val="20"/>
          <w:szCs w:val="20"/>
        </w:rPr>
        <w:t>shall</w:t>
      </w:r>
      <w:r w:rsidRPr="00D03B77">
        <w:rPr>
          <w:spacing w:val="-2"/>
          <w:sz w:val="20"/>
          <w:szCs w:val="20"/>
        </w:rPr>
        <w:t xml:space="preserve"> </w:t>
      </w:r>
      <w:r w:rsidRPr="00D03B77">
        <w:rPr>
          <w:sz w:val="20"/>
          <w:szCs w:val="20"/>
        </w:rPr>
        <w:t>promptly</w:t>
      </w:r>
      <w:r w:rsidRPr="00D03B77">
        <w:rPr>
          <w:spacing w:val="-7"/>
          <w:sz w:val="20"/>
          <w:szCs w:val="20"/>
        </w:rPr>
        <w:t xml:space="preserve"> </w:t>
      </w:r>
      <w:r w:rsidRPr="00D03B77">
        <w:rPr>
          <w:sz w:val="20"/>
          <w:szCs w:val="20"/>
        </w:rPr>
        <w:t>notify</w:t>
      </w:r>
      <w:r w:rsidRPr="00D03B77">
        <w:rPr>
          <w:spacing w:val="-7"/>
          <w:sz w:val="20"/>
          <w:szCs w:val="20"/>
        </w:rPr>
        <w:t xml:space="preserve"> </w:t>
      </w:r>
      <w:r w:rsidRPr="00D03B77">
        <w:rPr>
          <w:sz w:val="20"/>
          <w:szCs w:val="20"/>
        </w:rPr>
        <w:t>the</w:t>
      </w:r>
      <w:r w:rsidRPr="00D03B77">
        <w:rPr>
          <w:spacing w:val="-4"/>
          <w:sz w:val="20"/>
          <w:szCs w:val="20"/>
        </w:rPr>
        <w:t xml:space="preserve"> </w:t>
      </w:r>
      <w:r w:rsidRPr="00D03B77">
        <w:rPr>
          <w:sz w:val="20"/>
          <w:szCs w:val="20"/>
        </w:rPr>
        <w:t>Secretary</w:t>
      </w:r>
      <w:r w:rsidRPr="00D03B77">
        <w:rPr>
          <w:spacing w:val="-5"/>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Treasury</w:t>
      </w:r>
      <w:r w:rsidRPr="00D03B77">
        <w:rPr>
          <w:spacing w:val="-7"/>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Commission</w:t>
      </w:r>
      <w:r w:rsidR="006E567C" w:rsidRPr="00D03B77">
        <w:rPr>
          <w:sz w:val="20"/>
          <w:szCs w:val="20"/>
        </w:rPr>
        <w:t>’</w:t>
      </w:r>
      <w:r w:rsidRPr="00D03B77">
        <w:rPr>
          <w:sz w:val="20"/>
          <w:szCs w:val="20"/>
        </w:rPr>
        <w:t>s</w:t>
      </w:r>
      <w:r w:rsidRPr="00D03B77">
        <w:rPr>
          <w:spacing w:val="-3"/>
          <w:sz w:val="20"/>
          <w:szCs w:val="20"/>
        </w:rPr>
        <w:t xml:space="preserve"> </w:t>
      </w:r>
      <w:r w:rsidRPr="00D03B77">
        <w:rPr>
          <w:sz w:val="20"/>
          <w:szCs w:val="20"/>
        </w:rPr>
        <w:t>determination.</w:t>
      </w:r>
    </w:p>
    <w:p w:rsidR="007F6AA4" w:rsidRPr="00D03B77" w:rsidRDefault="007F6AA4" w:rsidP="007F6AA4">
      <w:pPr>
        <w:ind w:left="140"/>
        <w:rPr>
          <w:sz w:val="20"/>
          <w:szCs w:val="20"/>
        </w:rPr>
      </w:pPr>
    </w:p>
    <w:p w:rsidR="00A86F30" w:rsidRPr="00D03B77" w:rsidRDefault="00937FE8" w:rsidP="00A15B6C">
      <w:pPr>
        <w:ind w:left="140"/>
        <w:rPr>
          <w:sz w:val="20"/>
          <w:szCs w:val="20"/>
        </w:rPr>
      </w:pPr>
      <w:r w:rsidRPr="00D03B77">
        <w:rPr>
          <w:sz w:val="20"/>
          <w:szCs w:val="20"/>
        </w:rPr>
        <w:t>[59 FR 39039, Aug. 1, 1994, as amended at 59 FR 67628, Dec. 30, 1994; 73 FR 38326, July 7, 2008; 76 FR</w:t>
      </w:r>
      <w:r w:rsidR="007D3CA8" w:rsidRPr="00D03B77">
        <w:rPr>
          <w:sz w:val="20"/>
          <w:szCs w:val="20"/>
        </w:rPr>
        <w:t xml:space="preserve"> </w:t>
      </w:r>
      <w:r w:rsidRPr="00D03B77">
        <w:rPr>
          <w:sz w:val="20"/>
          <w:szCs w:val="20"/>
        </w:rPr>
        <w:t>64809, Oct. 19, 2011; 78 FR 23484, Apr. 19, 2013</w:t>
      </w:r>
      <w:r w:rsidR="007D3CA8" w:rsidRPr="00D03B77">
        <w:rPr>
          <w:sz w:val="20"/>
          <w:szCs w:val="20"/>
        </w:rPr>
        <w:t xml:space="preserve">; </w:t>
      </w:r>
      <w:r w:rsidR="00D03B77" w:rsidRPr="00D03B77">
        <w:rPr>
          <w:sz w:val="20"/>
        </w:rPr>
        <w:t>83 FR 21140</w:t>
      </w:r>
      <w:r w:rsidR="007D3CA8" w:rsidRPr="00D03B77">
        <w:rPr>
          <w:sz w:val="20"/>
        </w:rPr>
        <w:t>, May 8, 2013</w:t>
      </w:r>
      <w:r w:rsidRPr="00D03B77">
        <w:rPr>
          <w:sz w:val="20"/>
          <w:szCs w:val="20"/>
        </w:rPr>
        <w:t>]</w:t>
      </w:r>
    </w:p>
    <w:p w:rsidR="00A86F30" w:rsidRPr="00D03B77" w:rsidRDefault="00A86F30" w:rsidP="00A15B6C">
      <w:pPr>
        <w:pStyle w:val="BodyText"/>
      </w:pPr>
    </w:p>
    <w:p w:rsidR="00A86F30" w:rsidRPr="00D03B77" w:rsidRDefault="00937FE8" w:rsidP="002174FC">
      <w:pPr>
        <w:pStyle w:val="Heading2"/>
      </w:pPr>
      <w:bookmarkStart w:id="60" w:name="§_210.51_Period_for_concluding_investiga"/>
      <w:bookmarkEnd w:id="60"/>
      <w:r w:rsidRPr="00D03B77">
        <w:t>§ 210.51 Period for concluding investigation.</w:t>
      </w:r>
    </w:p>
    <w:p w:rsidR="00A86F30" w:rsidRPr="00D03B77" w:rsidRDefault="00A86F30" w:rsidP="00A15B6C">
      <w:pPr>
        <w:pStyle w:val="BodyText"/>
        <w:rPr>
          <w:b/>
        </w:rPr>
      </w:pPr>
    </w:p>
    <w:p w:rsidR="00A86F30" w:rsidRPr="00D03B77" w:rsidRDefault="00937FE8" w:rsidP="002174FC">
      <w:pPr>
        <w:pStyle w:val="ListParagraph"/>
        <w:numPr>
          <w:ilvl w:val="1"/>
          <w:numId w:val="23"/>
        </w:numPr>
        <w:tabs>
          <w:tab w:val="left" w:pos="920"/>
        </w:tabs>
        <w:ind w:right="323" w:firstLine="479"/>
        <w:rPr>
          <w:sz w:val="20"/>
          <w:szCs w:val="20"/>
        </w:rPr>
      </w:pPr>
      <w:r w:rsidRPr="00D03B77">
        <w:rPr>
          <w:i/>
          <w:sz w:val="20"/>
          <w:szCs w:val="20"/>
        </w:rPr>
        <w:t xml:space="preserve">Permanent relief. </w:t>
      </w:r>
      <w:r w:rsidRPr="00D03B77">
        <w:rPr>
          <w:sz w:val="20"/>
          <w:szCs w:val="20"/>
        </w:rPr>
        <w:t>Within 45 days after institution of an original investigation on whether there</w:t>
      </w:r>
      <w:r w:rsidRPr="00D03B77">
        <w:rPr>
          <w:spacing w:val="-2"/>
          <w:sz w:val="20"/>
          <w:szCs w:val="20"/>
        </w:rPr>
        <w:t xml:space="preserve"> </w:t>
      </w:r>
      <w:r w:rsidRPr="00D03B77">
        <w:rPr>
          <w:sz w:val="20"/>
          <w:szCs w:val="20"/>
        </w:rPr>
        <w:t>is</w:t>
      </w:r>
      <w:r w:rsidRPr="00D03B77">
        <w:rPr>
          <w:spacing w:val="-3"/>
          <w:sz w:val="20"/>
          <w:szCs w:val="20"/>
        </w:rPr>
        <w:t xml:space="preserve"> </w:t>
      </w:r>
      <w:r w:rsidRPr="00D03B77">
        <w:rPr>
          <w:sz w:val="20"/>
          <w:szCs w:val="20"/>
        </w:rPr>
        <w:t>a</w:t>
      </w:r>
      <w:r w:rsidRPr="00D03B77">
        <w:rPr>
          <w:spacing w:val="-2"/>
          <w:sz w:val="20"/>
          <w:szCs w:val="20"/>
        </w:rPr>
        <w:t xml:space="preserve"> </w:t>
      </w:r>
      <w:r w:rsidRPr="00D03B77">
        <w:rPr>
          <w:sz w:val="20"/>
          <w:szCs w:val="20"/>
        </w:rPr>
        <w:t>violation</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section</w:t>
      </w:r>
      <w:r w:rsidRPr="00D03B77">
        <w:rPr>
          <w:spacing w:val="-4"/>
          <w:sz w:val="20"/>
          <w:szCs w:val="20"/>
        </w:rPr>
        <w:t xml:space="preserve"> </w:t>
      </w:r>
      <w:r w:rsidRPr="00D03B77">
        <w:rPr>
          <w:sz w:val="20"/>
          <w:szCs w:val="20"/>
        </w:rPr>
        <w:t>337,</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an</w:t>
      </w:r>
      <w:r w:rsidRPr="00D03B77">
        <w:rPr>
          <w:spacing w:val="-4"/>
          <w:sz w:val="20"/>
          <w:szCs w:val="20"/>
        </w:rPr>
        <w:t xml:space="preserve"> </w:t>
      </w:r>
      <w:r w:rsidRPr="00D03B77">
        <w:rPr>
          <w:sz w:val="20"/>
          <w:szCs w:val="20"/>
        </w:rPr>
        <w:t>investigation</w:t>
      </w:r>
      <w:r w:rsidRPr="00D03B77">
        <w:rPr>
          <w:spacing w:val="-2"/>
          <w:sz w:val="20"/>
          <w:szCs w:val="20"/>
        </w:rPr>
        <w:t xml:space="preserve"> </w:t>
      </w:r>
      <w:r w:rsidRPr="00D03B77">
        <w:rPr>
          <w:sz w:val="20"/>
          <w:szCs w:val="20"/>
        </w:rPr>
        <w:t>which</w:t>
      </w:r>
      <w:r w:rsidRPr="00D03B77">
        <w:rPr>
          <w:spacing w:val="-2"/>
          <w:sz w:val="20"/>
          <w:szCs w:val="20"/>
        </w:rPr>
        <w:t xml:space="preserve"> </w:t>
      </w:r>
      <w:r w:rsidRPr="00D03B77">
        <w:rPr>
          <w:sz w:val="20"/>
          <w:szCs w:val="20"/>
        </w:rPr>
        <w:t>is</w:t>
      </w:r>
      <w:r w:rsidRPr="00D03B77">
        <w:rPr>
          <w:spacing w:val="-3"/>
          <w:sz w:val="20"/>
          <w:szCs w:val="20"/>
        </w:rPr>
        <w:t xml:space="preserve"> </w:t>
      </w:r>
      <w:r w:rsidRPr="00D03B77">
        <w:rPr>
          <w:sz w:val="20"/>
          <w:szCs w:val="20"/>
        </w:rPr>
        <w:t>a</w:t>
      </w:r>
      <w:r w:rsidRPr="00D03B77">
        <w:rPr>
          <w:spacing w:val="-4"/>
          <w:sz w:val="20"/>
          <w:szCs w:val="20"/>
        </w:rPr>
        <w:t xml:space="preserve"> </w:t>
      </w:r>
      <w:r w:rsidRPr="00D03B77">
        <w:rPr>
          <w:sz w:val="20"/>
          <w:szCs w:val="20"/>
        </w:rPr>
        <w:t>formal</w:t>
      </w:r>
      <w:r w:rsidRPr="00D03B77">
        <w:rPr>
          <w:spacing w:val="-5"/>
          <w:sz w:val="20"/>
          <w:szCs w:val="20"/>
        </w:rPr>
        <w:t xml:space="preserve"> </w:t>
      </w:r>
      <w:r w:rsidRPr="00D03B77">
        <w:rPr>
          <w:sz w:val="20"/>
          <w:szCs w:val="20"/>
        </w:rPr>
        <w:t>enforcement</w:t>
      </w:r>
      <w:r w:rsidRPr="00D03B77">
        <w:rPr>
          <w:spacing w:val="-4"/>
          <w:sz w:val="20"/>
          <w:szCs w:val="20"/>
        </w:rPr>
        <w:t xml:space="preserve"> </w:t>
      </w:r>
      <w:r w:rsidRPr="00D03B77">
        <w:rPr>
          <w:sz w:val="20"/>
          <w:szCs w:val="20"/>
        </w:rPr>
        <w:t>proceeding, the administrative law judge shall issue an order setting a target date for completion of the investigation. After the target date has been set, it can be modified by the administrative law judge for good cause shown before the investigation is certified to the Commission or by the Commission after the investigation is certified to the</w:t>
      </w:r>
      <w:r w:rsidRPr="00D03B77">
        <w:rPr>
          <w:spacing w:val="-8"/>
          <w:sz w:val="20"/>
          <w:szCs w:val="20"/>
        </w:rPr>
        <w:t xml:space="preserve"> </w:t>
      </w:r>
      <w:r w:rsidRPr="00D03B77">
        <w:rPr>
          <w:sz w:val="20"/>
          <w:szCs w:val="20"/>
        </w:rPr>
        <w:t>Commission.</w:t>
      </w:r>
    </w:p>
    <w:p w:rsidR="00A86F30" w:rsidRPr="00D03B77" w:rsidRDefault="00A86F30" w:rsidP="00A15B6C">
      <w:pPr>
        <w:pStyle w:val="BodyText"/>
      </w:pPr>
    </w:p>
    <w:p w:rsidR="00A86F30" w:rsidRPr="00D03B77" w:rsidRDefault="00937FE8" w:rsidP="002174FC">
      <w:pPr>
        <w:pStyle w:val="ListParagraph"/>
        <w:numPr>
          <w:ilvl w:val="2"/>
          <w:numId w:val="23"/>
        </w:numPr>
        <w:tabs>
          <w:tab w:val="left" w:pos="921"/>
        </w:tabs>
        <w:ind w:right="276" w:firstLine="480"/>
        <w:rPr>
          <w:sz w:val="20"/>
          <w:szCs w:val="20"/>
        </w:rPr>
      </w:pPr>
      <w:r w:rsidRPr="00D03B77">
        <w:rPr>
          <w:i/>
          <w:sz w:val="20"/>
          <w:szCs w:val="20"/>
        </w:rPr>
        <w:t xml:space="preserve">Original investigations. </w:t>
      </w:r>
      <w:r w:rsidRPr="00D03B77">
        <w:rPr>
          <w:sz w:val="20"/>
          <w:szCs w:val="20"/>
        </w:rPr>
        <w:t>If the target date does not exceed 16 months from the date of institution of an original investigation, the order of the administrative law judge shall be final and not subject to interlocutory review. If the target date exceeds 16 months, the order of the administrative</w:t>
      </w:r>
      <w:r w:rsidRPr="00D03B77">
        <w:rPr>
          <w:spacing w:val="-3"/>
          <w:sz w:val="20"/>
          <w:szCs w:val="20"/>
        </w:rPr>
        <w:t xml:space="preserve"> </w:t>
      </w:r>
      <w:r w:rsidRPr="00D03B77">
        <w:rPr>
          <w:sz w:val="20"/>
          <w:szCs w:val="20"/>
        </w:rPr>
        <w:t>law</w:t>
      </w:r>
      <w:r w:rsidRPr="00D03B77">
        <w:rPr>
          <w:spacing w:val="-7"/>
          <w:sz w:val="20"/>
          <w:szCs w:val="20"/>
        </w:rPr>
        <w:t xml:space="preserve"> </w:t>
      </w:r>
      <w:r w:rsidRPr="00D03B77">
        <w:rPr>
          <w:sz w:val="20"/>
          <w:szCs w:val="20"/>
        </w:rPr>
        <w:t>judge</w:t>
      </w:r>
      <w:r w:rsidRPr="00D03B77">
        <w:rPr>
          <w:spacing w:val="-3"/>
          <w:sz w:val="20"/>
          <w:szCs w:val="20"/>
        </w:rPr>
        <w:t xml:space="preserve"> </w:t>
      </w:r>
      <w:r w:rsidRPr="00D03B77">
        <w:rPr>
          <w:sz w:val="20"/>
          <w:szCs w:val="20"/>
        </w:rPr>
        <w:t>shall</w:t>
      </w:r>
      <w:r w:rsidRPr="00D03B77">
        <w:rPr>
          <w:spacing w:val="-3"/>
          <w:sz w:val="20"/>
          <w:szCs w:val="20"/>
        </w:rPr>
        <w:t xml:space="preserve"> </w:t>
      </w:r>
      <w:r w:rsidRPr="00D03B77">
        <w:rPr>
          <w:sz w:val="20"/>
          <w:szCs w:val="20"/>
        </w:rPr>
        <w:t>constitute</w:t>
      </w:r>
      <w:r w:rsidRPr="00D03B77">
        <w:rPr>
          <w:spacing w:val="-3"/>
          <w:sz w:val="20"/>
          <w:szCs w:val="20"/>
        </w:rPr>
        <w:t xml:space="preserve"> </w:t>
      </w:r>
      <w:r w:rsidRPr="00D03B77">
        <w:rPr>
          <w:sz w:val="20"/>
          <w:szCs w:val="20"/>
        </w:rPr>
        <w:t>an</w:t>
      </w:r>
      <w:r w:rsidRPr="00D03B77">
        <w:rPr>
          <w:spacing w:val="-3"/>
          <w:sz w:val="20"/>
          <w:szCs w:val="20"/>
        </w:rPr>
        <w:t xml:space="preserve"> </w:t>
      </w:r>
      <w:r w:rsidRPr="00D03B77">
        <w:rPr>
          <w:sz w:val="20"/>
          <w:szCs w:val="20"/>
        </w:rPr>
        <w:t>initial</w:t>
      </w:r>
      <w:r w:rsidRPr="00D03B77">
        <w:rPr>
          <w:spacing w:val="-3"/>
          <w:sz w:val="20"/>
          <w:szCs w:val="20"/>
        </w:rPr>
        <w:t xml:space="preserve"> </w:t>
      </w:r>
      <w:r w:rsidRPr="00D03B77">
        <w:rPr>
          <w:sz w:val="20"/>
          <w:szCs w:val="20"/>
        </w:rPr>
        <w:t>determination.</w:t>
      </w:r>
      <w:r w:rsidRPr="00D03B77">
        <w:rPr>
          <w:spacing w:val="-3"/>
          <w:sz w:val="20"/>
          <w:szCs w:val="20"/>
        </w:rPr>
        <w:t xml:space="preserve"> </w:t>
      </w:r>
      <w:r w:rsidRPr="00D03B77">
        <w:rPr>
          <w:sz w:val="20"/>
          <w:szCs w:val="20"/>
        </w:rPr>
        <w:t>Any</w:t>
      </w:r>
      <w:r w:rsidRPr="00D03B77">
        <w:rPr>
          <w:spacing w:val="-8"/>
          <w:sz w:val="20"/>
          <w:szCs w:val="20"/>
        </w:rPr>
        <w:t xml:space="preserve"> </w:t>
      </w:r>
      <w:r w:rsidRPr="00D03B77">
        <w:rPr>
          <w:sz w:val="20"/>
          <w:szCs w:val="20"/>
        </w:rPr>
        <w:t>extension</w:t>
      </w:r>
      <w:r w:rsidRPr="00D03B77">
        <w:rPr>
          <w:spacing w:val="-5"/>
          <w:sz w:val="20"/>
          <w:szCs w:val="20"/>
        </w:rPr>
        <w:t xml:space="preserve"> </w:t>
      </w:r>
      <w:r w:rsidRPr="00D03B77">
        <w:rPr>
          <w:sz w:val="20"/>
          <w:szCs w:val="20"/>
        </w:rPr>
        <w:t>of the</w:t>
      </w:r>
      <w:r w:rsidRPr="00D03B77">
        <w:rPr>
          <w:spacing w:val="-5"/>
          <w:sz w:val="20"/>
          <w:szCs w:val="20"/>
        </w:rPr>
        <w:t xml:space="preserve"> </w:t>
      </w:r>
      <w:r w:rsidRPr="00D03B77">
        <w:rPr>
          <w:sz w:val="20"/>
          <w:szCs w:val="20"/>
        </w:rPr>
        <w:t>target</w:t>
      </w:r>
      <w:r w:rsidRPr="00D03B77">
        <w:rPr>
          <w:spacing w:val="-3"/>
          <w:sz w:val="20"/>
          <w:szCs w:val="20"/>
        </w:rPr>
        <w:t xml:space="preserve"> </w:t>
      </w:r>
      <w:r w:rsidRPr="00D03B77">
        <w:rPr>
          <w:sz w:val="20"/>
          <w:szCs w:val="20"/>
        </w:rPr>
        <w:t>date beyond 16 months, before the investigation is certified to the Commission, shall be by initial determination.</w:t>
      </w:r>
    </w:p>
    <w:p w:rsidR="00A86F30" w:rsidRPr="00D03B77" w:rsidRDefault="00A86F30" w:rsidP="00A15B6C">
      <w:pPr>
        <w:pStyle w:val="BodyText"/>
      </w:pPr>
    </w:p>
    <w:p w:rsidR="00A86F30" w:rsidRPr="00D03B77" w:rsidRDefault="00937FE8" w:rsidP="00A15B6C">
      <w:pPr>
        <w:pStyle w:val="ListParagraph"/>
        <w:numPr>
          <w:ilvl w:val="2"/>
          <w:numId w:val="23"/>
        </w:numPr>
        <w:tabs>
          <w:tab w:val="left" w:pos="920"/>
        </w:tabs>
        <w:ind w:left="139" w:right="195" w:firstLine="480"/>
        <w:rPr>
          <w:sz w:val="20"/>
          <w:szCs w:val="20"/>
        </w:rPr>
      </w:pPr>
      <w:r w:rsidRPr="00D03B77">
        <w:rPr>
          <w:i/>
          <w:sz w:val="20"/>
          <w:szCs w:val="20"/>
        </w:rPr>
        <w:t>Formal</w:t>
      </w:r>
      <w:r w:rsidRPr="00D03B77">
        <w:rPr>
          <w:i/>
          <w:spacing w:val="-3"/>
          <w:sz w:val="20"/>
          <w:szCs w:val="20"/>
        </w:rPr>
        <w:t xml:space="preserve"> </w:t>
      </w:r>
      <w:r w:rsidRPr="00D03B77">
        <w:rPr>
          <w:i/>
          <w:sz w:val="20"/>
          <w:szCs w:val="20"/>
        </w:rPr>
        <w:t>enforcement</w:t>
      </w:r>
      <w:r w:rsidRPr="00D03B77">
        <w:rPr>
          <w:i/>
          <w:spacing w:val="-5"/>
          <w:sz w:val="20"/>
          <w:szCs w:val="20"/>
        </w:rPr>
        <w:t xml:space="preserve"> </w:t>
      </w:r>
      <w:r w:rsidRPr="00D03B77">
        <w:rPr>
          <w:i/>
          <w:sz w:val="20"/>
          <w:szCs w:val="20"/>
        </w:rPr>
        <w:t>proceedings.</w:t>
      </w:r>
      <w:r w:rsidRPr="00D03B77">
        <w:rPr>
          <w:i/>
          <w:spacing w:val="-5"/>
          <w:sz w:val="20"/>
          <w:szCs w:val="20"/>
        </w:rPr>
        <w:t xml:space="preserve"> </w:t>
      </w:r>
      <w:r w:rsidRPr="00D03B77">
        <w:rPr>
          <w:sz w:val="20"/>
          <w:szCs w:val="20"/>
        </w:rPr>
        <w:t>If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target</w:t>
      </w:r>
      <w:r w:rsidRPr="00D03B77">
        <w:rPr>
          <w:spacing w:val="-3"/>
          <w:sz w:val="20"/>
          <w:szCs w:val="20"/>
        </w:rPr>
        <w:t xml:space="preserve"> </w:t>
      </w:r>
      <w:r w:rsidRPr="00D03B77">
        <w:rPr>
          <w:sz w:val="20"/>
          <w:szCs w:val="20"/>
        </w:rPr>
        <w:t>date</w:t>
      </w:r>
      <w:r w:rsidRPr="00D03B77">
        <w:rPr>
          <w:spacing w:val="-3"/>
          <w:sz w:val="20"/>
          <w:szCs w:val="20"/>
        </w:rPr>
        <w:t xml:space="preserve"> </w:t>
      </w:r>
      <w:r w:rsidRPr="00D03B77">
        <w:rPr>
          <w:sz w:val="20"/>
          <w:szCs w:val="20"/>
        </w:rPr>
        <w:t>does</w:t>
      </w:r>
      <w:r w:rsidRPr="00D03B77">
        <w:rPr>
          <w:spacing w:val="-4"/>
          <w:sz w:val="20"/>
          <w:szCs w:val="20"/>
        </w:rPr>
        <w:t xml:space="preserve"> </w:t>
      </w:r>
      <w:r w:rsidRPr="00D03B77">
        <w:rPr>
          <w:sz w:val="20"/>
          <w:szCs w:val="20"/>
        </w:rPr>
        <w:t>not</w:t>
      </w:r>
      <w:r w:rsidRPr="00D03B77">
        <w:rPr>
          <w:spacing w:val="-5"/>
          <w:sz w:val="20"/>
          <w:szCs w:val="20"/>
        </w:rPr>
        <w:t xml:space="preserve"> </w:t>
      </w:r>
      <w:r w:rsidRPr="00D03B77">
        <w:rPr>
          <w:sz w:val="20"/>
          <w:szCs w:val="20"/>
        </w:rPr>
        <w:t>exceed</w:t>
      </w:r>
      <w:r w:rsidRPr="00D03B77">
        <w:rPr>
          <w:spacing w:val="-5"/>
          <w:sz w:val="20"/>
          <w:szCs w:val="20"/>
        </w:rPr>
        <w:t xml:space="preserve"> </w:t>
      </w:r>
      <w:r w:rsidRPr="00D03B77">
        <w:rPr>
          <w:sz w:val="20"/>
          <w:szCs w:val="20"/>
        </w:rPr>
        <w:t>12</w:t>
      </w:r>
      <w:r w:rsidRPr="00D03B77">
        <w:rPr>
          <w:spacing w:val="-3"/>
          <w:sz w:val="20"/>
          <w:szCs w:val="20"/>
        </w:rPr>
        <w:t xml:space="preserve"> </w:t>
      </w:r>
      <w:r w:rsidRPr="00D03B77">
        <w:rPr>
          <w:sz w:val="20"/>
          <w:szCs w:val="20"/>
        </w:rPr>
        <w:t>months</w:t>
      </w:r>
      <w:r w:rsidRPr="00D03B77">
        <w:rPr>
          <w:spacing w:val="-4"/>
          <w:sz w:val="20"/>
          <w:szCs w:val="20"/>
        </w:rPr>
        <w:t xml:space="preserve"> </w:t>
      </w:r>
      <w:r w:rsidRPr="00D03B77">
        <w:rPr>
          <w:sz w:val="20"/>
          <w:szCs w:val="20"/>
        </w:rPr>
        <w:t>from</w:t>
      </w:r>
      <w:r w:rsidRPr="00D03B77">
        <w:rPr>
          <w:spacing w:val="-1"/>
          <w:sz w:val="20"/>
          <w:szCs w:val="20"/>
        </w:rPr>
        <w:t xml:space="preserve"> </w:t>
      </w:r>
      <w:r w:rsidRPr="00D03B77">
        <w:rPr>
          <w:sz w:val="20"/>
          <w:szCs w:val="20"/>
        </w:rPr>
        <w:t>the date of institution of the formal enforcement proceeding, the order of the administrative law judge shall be final and not subject to interlocutory review. If the target date exceeds 12 months, the order of the administrative law judge shall constitute an initial determination. Any extension of the target date beyond 12 months, before the formal enforcement proceeding is certified to the Commission, shall be by initial</w:t>
      </w:r>
      <w:r w:rsidRPr="00D03B77">
        <w:rPr>
          <w:spacing w:val="-5"/>
          <w:sz w:val="20"/>
          <w:szCs w:val="20"/>
        </w:rPr>
        <w:t xml:space="preserve"> </w:t>
      </w:r>
      <w:r w:rsidRPr="00D03B77">
        <w:rPr>
          <w:sz w:val="20"/>
          <w:szCs w:val="20"/>
        </w:rPr>
        <w:t>determination.</w:t>
      </w:r>
    </w:p>
    <w:p w:rsidR="00A86F30" w:rsidRPr="00D03B77" w:rsidRDefault="00A86F30" w:rsidP="00A15B6C">
      <w:pPr>
        <w:pStyle w:val="BodyText"/>
      </w:pPr>
    </w:p>
    <w:p w:rsidR="00A86F30" w:rsidRPr="00D03B77" w:rsidRDefault="00937FE8" w:rsidP="002174FC">
      <w:pPr>
        <w:pStyle w:val="ListParagraph"/>
        <w:numPr>
          <w:ilvl w:val="1"/>
          <w:numId w:val="23"/>
        </w:numPr>
        <w:tabs>
          <w:tab w:val="left" w:pos="920"/>
        </w:tabs>
        <w:ind w:left="139" w:right="277" w:firstLine="480"/>
        <w:rPr>
          <w:sz w:val="20"/>
          <w:szCs w:val="20"/>
        </w:rPr>
      </w:pPr>
      <w:r w:rsidRPr="00D03B77">
        <w:rPr>
          <w:i/>
          <w:sz w:val="20"/>
          <w:szCs w:val="20"/>
        </w:rPr>
        <w:t>Temporary</w:t>
      </w:r>
      <w:r w:rsidRPr="00D03B77">
        <w:rPr>
          <w:i/>
          <w:spacing w:val="-4"/>
          <w:sz w:val="20"/>
          <w:szCs w:val="20"/>
        </w:rPr>
        <w:t xml:space="preserve"> </w:t>
      </w:r>
      <w:r w:rsidRPr="00D03B77">
        <w:rPr>
          <w:i/>
          <w:sz w:val="20"/>
          <w:szCs w:val="20"/>
        </w:rPr>
        <w:t>relief.</w:t>
      </w:r>
      <w:r w:rsidRPr="00D03B77">
        <w:rPr>
          <w:i/>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temporary</w:t>
      </w:r>
      <w:r w:rsidRPr="00D03B77">
        <w:rPr>
          <w:spacing w:val="-10"/>
          <w:sz w:val="20"/>
          <w:szCs w:val="20"/>
        </w:rPr>
        <w:t xml:space="preserve"> </w:t>
      </w:r>
      <w:r w:rsidRPr="00D03B77">
        <w:rPr>
          <w:sz w:val="20"/>
          <w:szCs w:val="20"/>
        </w:rPr>
        <w:t>relief</w:t>
      </w:r>
      <w:r w:rsidRPr="00D03B77">
        <w:rPr>
          <w:spacing w:val="-3"/>
          <w:sz w:val="20"/>
          <w:szCs w:val="20"/>
        </w:rPr>
        <w:t xml:space="preserve"> </w:t>
      </w:r>
      <w:r w:rsidRPr="00D03B77">
        <w:rPr>
          <w:sz w:val="20"/>
          <w:szCs w:val="20"/>
        </w:rPr>
        <w:t>phase</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an</w:t>
      </w:r>
      <w:r w:rsidRPr="00D03B77">
        <w:rPr>
          <w:spacing w:val="-3"/>
          <w:sz w:val="20"/>
          <w:szCs w:val="20"/>
        </w:rPr>
        <w:t xml:space="preserve"> </w:t>
      </w:r>
      <w:r w:rsidRPr="00D03B77">
        <w:rPr>
          <w:sz w:val="20"/>
          <w:szCs w:val="20"/>
        </w:rPr>
        <w:t>investigation</w:t>
      </w:r>
      <w:r w:rsidRPr="00D03B77">
        <w:rPr>
          <w:spacing w:val="-5"/>
          <w:sz w:val="20"/>
          <w:szCs w:val="20"/>
        </w:rPr>
        <w:t xml:space="preserve"> </w:t>
      </w:r>
      <w:r w:rsidRPr="00D03B77">
        <w:rPr>
          <w:sz w:val="20"/>
          <w:szCs w:val="20"/>
        </w:rPr>
        <w:t>shall</w:t>
      </w:r>
      <w:r w:rsidRPr="00D03B77">
        <w:rPr>
          <w:spacing w:val="-3"/>
          <w:sz w:val="20"/>
          <w:szCs w:val="20"/>
        </w:rPr>
        <w:t xml:space="preserve"> </w:t>
      </w:r>
      <w:r w:rsidRPr="00D03B77">
        <w:rPr>
          <w:sz w:val="20"/>
          <w:szCs w:val="20"/>
        </w:rPr>
        <w:t>be</w:t>
      </w:r>
      <w:r w:rsidRPr="00D03B77">
        <w:rPr>
          <w:spacing w:val="-5"/>
          <w:sz w:val="20"/>
          <w:szCs w:val="20"/>
        </w:rPr>
        <w:t xml:space="preserve"> </w:t>
      </w:r>
      <w:r w:rsidRPr="00D03B77">
        <w:rPr>
          <w:sz w:val="20"/>
          <w:szCs w:val="20"/>
        </w:rPr>
        <w:t>concluded</w:t>
      </w:r>
      <w:r w:rsidRPr="00D03B77">
        <w:rPr>
          <w:spacing w:val="-3"/>
          <w:sz w:val="20"/>
          <w:szCs w:val="20"/>
        </w:rPr>
        <w:t xml:space="preserve"> </w:t>
      </w:r>
      <w:r w:rsidRPr="00D03B77">
        <w:rPr>
          <w:sz w:val="20"/>
          <w:szCs w:val="20"/>
        </w:rPr>
        <w:t xml:space="preserve">and a final order issued no later than 90 days after publication of the notice of investigation in the FEDERAL REGISTER, unless the temporary relief phase of the investigation has been designated </w:t>
      </w:r>
      <w:r w:rsidR="00282F27" w:rsidRPr="00D03B77">
        <w:rPr>
          <w:sz w:val="20"/>
          <w:szCs w:val="20"/>
        </w:rPr>
        <w:t>“</w:t>
      </w:r>
      <w:r w:rsidRPr="00D03B77">
        <w:rPr>
          <w:sz w:val="20"/>
          <w:szCs w:val="20"/>
        </w:rPr>
        <w:t>more complicated</w:t>
      </w:r>
      <w:r w:rsidR="00282F27" w:rsidRPr="00D03B77">
        <w:rPr>
          <w:sz w:val="20"/>
          <w:szCs w:val="20"/>
        </w:rPr>
        <w:t>”</w:t>
      </w:r>
      <w:r w:rsidRPr="00D03B77">
        <w:rPr>
          <w:sz w:val="20"/>
          <w:szCs w:val="20"/>
        </w:rPr>
        <w:t xml:space="preserve"> by the Commission or the presiding administrative law judge pursuant to § 210.22(c) and § 210.60. If that designation has been made, the temporary relief phase of the investigation shall be concluded and a final order issued no later than 150 days after publication of the notice of investigation in the FEDERAL</w:t>
      </w:r>
      <w:r w:rsidRPr="00D03B77">
        <w:rPr>
          <w:spacing w:val="-9"/>
          <w:sz w:val="20"/>
          <w:szCs w:val="20"/>
        </w:rPr>
        <w:t xml:space="preserve"> </w:t>
      </w:r>
      <w:r w:rsidRPr="00D03B77">
        <w:rPr>
          <w:sz w:val="20"/>
          <w:szCs w:val="20"/>
        </w:rPr>
        <w:t>REGISTER.</w:t>
      </w:r>
    </w:p>
    <w:p w:rsidR="00A86F30" w:rsidRPr="00D03B77" w:rsidRDefault="00A86F30" w:rsidP="00A15B6C">
      <w:pPr>
        <w:pStyle w:val="BodyText"/>
      </w:pPr>
    </w:p>
    <w:p w:rsidR="00A86F30" w:rsidRPr="00D03B77" w:rsidRDefault="00937FE8" w:rsidP="00A15B6C">
      <w:pPr>
        <w:pStyle w:val="ListParagraph"/>
        <w:keepNext/>
        <w:keepLines/>
        <w:widowControl/>
        <w:numPr>
          <w:ilvl w:val="1"/>
          <w:numId w:val="23"/>
        </w:numPr>
        <w:tabs>
          <w:tab w:val="left" w:pos="911"/>
        </w:tabs>
        <w:ind w:left="139" w:right="242" w:firstLine="480"/>
        <w:rPr>
          <w:sz w:val="20"/>
          <w:szCs w:val="20"/>
        </w:rPr>
      </w:pPr>
      <w:r w:rsidRPr="00D03B77">
        <w:rPr>
          <w:i/>
          <w:sz w:val="20"/>
          <w:szCs w:val="20"/>
        </w:rPr>
        <w:lastRenderedPageBreak/>
        <w:t xml:space="preserve">Computation of time. </w:t>
      </w:r>
      <w:r w:rsidRPr="00D03B77">
        <w:rPr>
          <w:sz w:val="20"/>
          <w:szCs w:val="20"/>
        </w:rPr>
        <w:t>In computing the deadlines imposed in paragraph (b) of this section,</w:t>
      </w:r>
      <w:r w:rsidRPr="00D03B77">
        <w:rPr>
          <w:spacing w:val="-3"/>
          <w:sz w:val="20"/>
          <w:szCs w:val="20"/>
        </w:rPr>
        <w:t xml:space="preserve"> </w:t>
      </w:r>
      <w:r w:rsidRPr="00D03B77">
        <w:rPr>
          <w:sz w:val="20"/>
          <w:szCs w:val="20"/>
        </w:rPr>
        <w:t>there</w:t>
      </w:r>
      <w:r w:rsidRPr="00D03B77">
        <w:rPr>
          <w:spacing w:val="-5"/>
          <w:sz w:val="20"/>
          <w:szCs w:val="20"/>
        </w:rPr>
        <w:t xml:space="preserve"> </w:t>
      </w:r>
      <w:r w:rsidRPr="00D03B77">
        <w:rPr>
          <w:sz w:val="20"/>
          <w:szCs w:val="20"/>
        </w:rPr>
        <w:t>shall</w:t>
      </w:r>
      <w:r w:rsidRPr="00D03B77">
        <w:rPr>
          <w:spacing w:val="-5"/>
          <w:sz w:val="20"/>
          <w:szCs w:val="20"/>
        </w:rPr>
        <w:t xml:space="preserve"> </w:t>
      </w:r>
      <w:r w:rsidRPr="00D03B77">
        <w:rPr>
          <w:sz w:val="20"/>
          <w:szCs w:val="20"/>
        </w:rPr>
        <w:t>be</w:t>
      </w:r>
      <w:r w:rsidRPr="00D03B77">
        <w:rPr>
          <w:spacing w:val="-5"/>
          <w:sz w:val="20"/>
          <w:szCs w:val="20"/>
        </w:rPr>
        <w:t xml:space="preserve"> </w:t>
      </w:r>
      <w:r w:rsidRPr="00D03B77">
        <w:rPr>
          <w:sz w:val="20"/>
          <w:szCs w:val="20"/>
        </w:rPr>
        <w:t>excluded</w:t>
      </w:r>
      <w:r w:rsidRPr="00D03B77">
        <w:rPr>
          <w:spacing w:val="-3"/>
          <w:sz w:val="20"/>
          <w:szCs w:val="20"/>
        </w:rPr>
        <w:t xml:space="preserve"> </w:t>
      </w:r>
      <w:r w:rsidRPr="00D03B77">
        <w:rPr>
          <w:sz w:val="20"/>
          <w:szCs w:val="20"/>
        </w:rPr>
        <w:t>any</w:t>
      </w:r>
      <w:r w:rsidRPr="00D03B77">
        <w:rPr>
          <w:spacing w:val="-7"/>
          <w:sz w:val="20"/>
          <w:szCs w:val="20"/>
        </w:rPr>
        <w:t xml:space="preserve"> </w:t>
      </w:r>
      <w:r w:rsidRPr="00D03B77">
        <w:rPr>
          <w:sz w:val="20"/>
          <w:szCs w:val="20"/>
        </w:rPr>
        <w:t>period</w:t>
      </w:r>
      <w:r w:rsidRPr="00D03B77">
        <w:rPr>
          <w:spacing w:val="-5"/>
          <w:sz w:val="20"/>
          <w:szCs w:val="20"/>
        </w:rPr>
        <w:t xml:space="preserve"> </w:t>
      </w:r>
      <w:r w:rsidRPr="00D03B77">
        <w:rPr>
          <w:sz w:val="20"/>
          <w:szCs w:val="20"/>
        </w:rPr>
        <w:t>during</w:t>
      </w:r>
      <w:r w:rsidRPr="00D03B77">
        <w:rPr>
          <w:spacing w:val="-3"/>
          <w:sz w:val="20"/>
          <w:szCs w:val="20"/>
        </w:rPr>
        <w:t xml:space="preserve"> </w:t>
      </w:r>
      <w:r w:rsidRPr="00D03B77">
        <w:rPr>
          <w:sz w:val="20"/>
          <w:szCs w:val="20"/>
        </w:rPr>
        <w:t>which</w:t>
      </w:r>
      <w:r w:rsidRPr="00D03B77">
        <w:rPr>
          <w:spacing w:val="-5"/>
          <w:sz w:val="20"/>
          <w:szCs w:val="20"/>
        </w:rPr>
        <w:t xml:space="preserve"> </w:t>
      </w:r>
      <w:r w:rsidRPr="00D03B77">
        <w:rPr>
          <w:sz w:val="20"/>
          <w:szCs w:val="20"/>
        </w:rPr>
        <w:t>the</w:t>
      </w:r>
      <w:r w:rsidRPr="00D03B77">
        <w:rPr>
          <w:spacing w:val="-3"/>
          <w:sz w:val="20"/>
          <w:szCs w:val="20"/>
        </w:rPr>
        <w:t xml:space="preserve"> </w:t>
      </w:r>
      <w:r w:rsidRPr="00D03B77">
        <w:rPr>
          <w:sz w:val="20"/>
          <w:szCs w:val="20"/>
        </w:rPr>
        <w:t>investigation</w:t>
      </w:r>
      <w:r w:rsidRPr="00D03B77">
        <w:rPr>
          <w:spacing w:val="-3"/>
          <w:sz w:val="20"/>
          <w:szCs w:val="20"/>
        </w:rPr>
        <w:t xml:space="preserve"> </w:t>
      </w:r>
      <w:r w:rsidRPr="00D03B77">
        <w:rPr>
          <w:sz w:val="20"/>
          <w:szCs w:val="20"/>
        </w:rPr>
        <w:t>is</w:t>
      </w:r>
      <w:r w:rsidRPr="00D03B77">
        <w:rPr>
          <w:spacing w:val="-4"/>
          <w:sz w:val="20"/>
          <w:szCs w:val="20"/>
        </w:rPr>
        <w:t xml:space="preserve"> </w:t>
      </w:r>
      <w:r w:rsidRPr="00D03B77">
        <w:rPr>
          <w:sz w:val="20"/>
          <w:szCs w:val="20"/>
        </w:rPr>
        <w:t>suspended</w:t>
      </w:r>
      <w:r w:rsidRPr="00D03B77">
        <w:rPr>
          <w:spacing w:val="-5"/>
          <w:sz w:val="20"/>
          <w:szCs w:val="20"/>
        </w:rPr>
        <w:t xml:space="preserve"> </w:t>
      </w:r>
      <w:r w:rsidRPr="00D03B77">
        <w:rPr>
          <w:sz w:val="20"/>
          <w:szCs w:val="20"/>
        </w:rPr>
        <w:t>pursuant to §</w:t>
      </w:r>
      <w:r w:rsidRPr="00D03B77">
        <w:rPr>
          <w:spacing w:val="-1"/>
          <w:sz w:val="20"/>
          <w:szCs w:val="20"/>
        </w:rPr>
        <w:t xml:space="preserve"> </w:t>
      </w:r>
      <w:r w:rsidRPr="00D03B77">
        <w:rPr>
          <w:sz w:val="20"/>
          <w:szCs w:val="20"/>
        </w:rPr>
        <w:t>210.23.</w:t>
      </w:r>
    </w:p>
    <w:p w:rsidR="00A86F30" w:rsidRPr="00D03B77" w:rsidRDefault="00A86F30" w:rsidP="00A15B6C">
      <w:pPr>
        <w:pStyle w:val="BodyText"/>
        <w:keepNext/>
        <w:keepLines/>
        <w:widowControl/>
      </w:pPr>
    </w:p>
    <w:p w:rsidR="00A86F30" w:rsidRPr="00D03B77" w:rsidRDefault="00937FE8" w:rsidP="00A15B6C">
      <w:pPr>
        <w:ind w:left="140"/>
        <w:rPr>
          <w:sz w:val="20"/>
          <w:szCs w:val="20"/>
        </w:rPr>
      </w:pPr>
      <w:r w:rsidRPr="00D03B77">
        <w:rPr>
          <w:sz w:val="20"/>
          <w:szCs w:val="20"/>
        </w:rPr>
        <w:t>[59 FR 39039, Aug. 1, 1994, as amended at 59 FR 67629, Dec. 30, 1994; 61 FR 43432, Aug. 23, 1996; 73</w:t>
      </w:r>
      <w:r w:rsidR="007F6AA4" w:rsidRPr="00D03B77">
        <w:rPr>
          <w:sz w:val="20"/>
          <w:szCs w:val="20"/>
        </w:rPr>
        <w:t xml:space="preserve"> </w:t>
      </w:r>
      <w:r w:rsidRPr="00D03B77">
        <w:rPr>
          <w:sz w:val="20"/>
          <w:szCs w:val="20"/>
        </w:rPr>
        <w:t>FR 38326, July 7, 2008; 78 FR 23484, Apr. 19, 2013]</w:t>
      </w:r>
    </w:p>
    <w:p w:rsidR="00A86F30" w:rsidRPr="00D03B77" w:rsidRDefault="00A86F30" w:rsidP="002174FC">
      <w:pPr>
        <w:pStyle w:val="BodyText"/>
      </w:pPr>
    </w:p>
    <w:p w:rsidR="00D91250" w:rsidRPr="00D03B77" w:rsidRDefault="00D91250">
      <w:pPr>
        <w:rPr>
          <w:b/>
          <w:bCs/>
          <w:sz w:val="20"/>
          <w:szCs w:val="20"/>
        </w:rPr>
      </w:pPr>
      <w:bookmarkStart w:id="61" w:name="Subpart_H—Temporary_Relief"/>
      <w:bookmarkEnd w:id="61"/>
      <w:r w:rsidRPr="00D03B77">
        <w:rPr>
          <w:sz w:val="20"/>
          <w:szCs w:val="20"/>
        </w:rPr>
        <w:br w:type="page"/>
      </w:r>
    </w:p>
    <w:p w:rsidR="00A86F30" w:rsidRPr="00D03B77" w:rsidRDefault="00937FE8" w:rsidP="002174FC">
      <w:pPr>
        <w:pStyle w:val="Heading1"/>
        <w:rPr>
          <w:sz w:val="20"/>
          <w:szCs w:val="20"/>
        </w:rPr>
      </w:pPr>
      <w:r w:rsidRPr="00D03B77">
        <w:rPr>
          <w:sz w:val="20"/>
          <w:szCs w:val="20"/>
        </w:rPr>
        <w:lastRenderedPageBreak/>
        <w:t>Subpart H—Temporary Relief</w:t>
      </w:r>
    </w:p>
    <w:p w:rsidR="00D91250" w:rsidRPr="00D03B77" w:rsidRDefault="00D91250" w:rsidP="00D91250">
      <w:pPr>
        <w:pStyle w:val="BodyText"/>
      </w:pPr>
      <w:bookmarkStart w:id="62" w:name="§_210.52_Motions_for_temporary_relief."/>
      <w:bookmarkEnd w:id="62"/>
    </w:p>
    <w:p w:rsidR="00A86F30" w:rsidRPr="00D03B77" w:rsidRDefault="00937FE8" w:rsidP="00A15B6C">
      <w:pPr>
        <w:pStyle w:val="Heading2"/>
      </w:pPr>
      <w:r w:rsidRPr="00D03B77">
        <w:t>§ 210.52 Motions for temporary relief.</w:t>
      </w:r>
    </w:p>
    <w:p w:rsidR="00A86F30" w:rsidRPr="00D03B77" w:rsidRDefault="00A86F30" w:rsidP="00A15B6C">
      <w:pPr>
        <w:pStyle w:val="BodyText"/>
        <w:rPr>
          <w:b/>
        </w:rPr>
      </w:pPr>
    </w:p>
    <w:p w:rsidR="00A86F30" w:rsidRPr="00D03B77" w:rsidRDefault="00937FE8" w:rsidP="002174FC">
      <w:pPr>
        <w:pStyle w:val="BodyText"/>
        <w:ind w:left="139" w:firstLine="480"/>
      </w:pPr>
      <w:r w:rsidRPr="00D03B77">
        <w:t>Requests for temporary relief under section 337 (e) or (f) of the Tariff Act of 1930 shall be made through a motion filed in accordance with the following provisions:</w:t>
      </w:r>
    </w:p>
    <w:p w:rsidR="00A86F30" w:rsidRPr="00D03B77" w:rsidRDefault="00A86F30" w:rsidP="00A15B6C">
      <w:pPr>
        <w:pStyle w:val="BodyText"/>
      </w:pPr>
    </w:p>
    <w:p w:rsidR="00A86F30" w:rsidRPr="00D03B77" w:rsidRDefault="00937FE8" w:rsidP="00A15B6C">
      <w:pPr>
        <w:pStyle w:val="ListParagraph"/>
        <w:numPr>
          <w:ilvl w:val="0"/>
          <w:numId w:val="22"/>
        </w:numPr>
        <w:tabs>
          <w:tab w:val="left" w:pos="920"/>
        </w:tabs>
        <w:ind w:left="140" w:right="211" w:firstLine="480"/>
        <w:rPr>
          <w:sz w:val="20"/>
        </w:rPr>
      </w:pPr>
      <w:r w:rsidRPr="00D03B77">
        <w:rPr>
          <w:sz w:val="20"/>
          <w:szCs w:val="20"/>
        </w:rPr>
        <w:t>A complaint requesting temporary relief shall be accompanied by a motion setting forth the complainant</w:t>
      </w:r>
      <w:r w:rsidR="006E567C" w:rsidRPr="00D03B77">
        <w:rPr>
          <w:sz w:val="20"/>
          <w:szCs w:val="20"/>
        </w:rPr>
        <w:t>’</w:t>
      </w:r>
      <w:r w:rsidRPr="00D03B77">
        <w:rPr>
          <w:sz w:val="20"/>
          <w:szCs w:val="20"/>
        </w:rPr>
        <w:t>s request for such relief. In determining whether to grant temporary relief, the Commission will apply the standards the U.S. Court of Appeals for the Federal Circuit uses in determining</w:t>
      </w:r>
      <w:r w:rsidRPr="00D03B77">
        <w:rPr>
          <w:spacing w:val="-1"/>
          <w:sz w:val="20"/>
          <w:szCs w:val="20"/>
        </w:rPr>
        <w:t xml:space="preserve"> </w:t>
      </w:r>
      <w:r w:rsidRPr="00D03B77">
        <w:rPr>
          <w:sz w:val="20"/>
          <w:szCs w:val="20"/>
        </w:rPr>
        <w:t>whether</w:t>
      </w:r>
      <w:r w:rsidRPr="00D03B77">
        <w:rPr>
          <w:spacing w:val="-4"/>
          <w:sz w:val="20"/>
          <w:szCs w:val="20"/>
        </w:rPr>
        <w:t xml:space="preserve"> </w:t>
      </w:r>
      <w:r w:rsidRPr="00D03B77">
        <w:rPr>
          <w:sz w:val="20"/>
          <w:szCs w:val="20"/>
        </w:rPr>
        <w:t>to</w:t>
      </w:r>
      <w:r w:rsidRPr="00D03B77">
        <w:rPr>
          <w:spacing w:val="-5"/>
          <w:sz w:val="20"/>
          <w:szCs w:val="20"/>
        </w:rPr>
        <w:t xml:space="preserve"> </w:t>
      </w:r>
      <w:r w:rsidRPr="00D03B77">
        <w:rPr>
          <w:sz w:val="20"/>
          <w:szCs w:val="20"/>
        </w:rPr>
        <w:t>affirm</w:t>
      </w:r>
      <w:r w:rsidRPr="00D03B77">
        <w:rPr>
          <w:spacing w:val="-1"/>
          <w:sz w:val="20"/>
          <w:szCs w:val="20"/>
        </w:rPr>
        <w:t xml:space="preserve"> </w:t>
      </w:r>
      <w:r w:rsidRPr="00D03B77">
        <w:rPr>
          <w:sz w:val="20"/>
          <w:szCs w:val="20"/>
        </w:rPr>
        <w:t>lower</w:t>
      </w:r>
      <w:r w:rsidRPr="00D03B77">
        <w:rPr>
          <w:spacing w:val="-4"/>
          <w:sz w:val="20"/>
          <w:szCs w:val="20"/>
        </w:rPr>
        <w:t xml:space="preserve"> </w:t>
      </w:r>
      <w:r w:rsidRPr="00D03B77">
        <w:rPr>
          <w:sz w:val="20"/>
          <w:szCs w:val="20"/>
        </w:rPr>
        <w:t>court</w:t>
      </w:r>
      <w:r w:rsidRPr="00D03B77">
        <w:rPr>
          <w:spacing w:val="-3"/>
          <w:sz w:val="20"/>
          <w:szCs w:val="20"/>
        </w:rPr>
        <w:t xml:space="preserve"> </w:t>
      </w:r>
      <w:r w:rsidRPr="00D03B77">
        <w:rPr>
          <w:sz w:val="20"/>
          <w:szCs w:val="20"/>
        </w:rPr>
        <w:t>decisions</w:t>
      </w:r>
      <w:r w:rsidRPr="00D03B77">
        <w:rPr>
          <w:spacing w:val="-4"/>
          <w:sz w:val="20"/>
          <w:szCs w:val="20"/>
        </w:rPr>
        <w:t xml:space="preserve"> </w:t>
      </w:r>
      <w:r w:rsidRPr="00D03B77">
        <w:rPr>
          <w:sz w:val="20"/>
          <w:szCs w:val="20"/>
        </w:rPr>
        <w:t>granting</w:t>
      </w:r>
      <w:r w:rsidRPr="00D03B77">
        <w:rPr>
          <w:spacing w:val="-5"/>
          <w:sz w:val="20"/>
          <w:szCs w:val="20"/>
        </w:rPr>
        <w:t xml:space="preserve"> </w:t>
      </w:r>
      <w:r w:rsidRPr="00D03B77">
        <w:rPr>
          <w:sz w:val="20"/>
          <w:szCs w:val="20"/>
        </w:rPr>
        <w:t>preliminary</w:t>
      </w:r>
      <w:r w:rsidRPr="00D03B77">
        <w:rPr>
          <w:spacing w:val="-6"/>
          <w:sz w:val="20"/>
          <w:szCs w:val="20"/>
        </w:rPr>
        <w:t xml:space="preserve"> </w:t>
      </w:r>
      <w:r w:rsidRPr="00D03B77">
        <w:rPr>
          <w:sz w:val="20"/>
          <w:szCs w:val="20"/>
        </w:rPr>
        <w:t>injunctions.</w:t>
      </w:r>
      <w:r w:rsidRPr="00D03B77">
        <w:rPr>
          <w:spacing w:val="-5"/>
          <w:sz w:val="20"/>
          <w:szCs w:val="20"/>
        </w:rPr>
        <w:t xml:space="preserve"> </w:t>
      </w:r>
      <w:r w:rsidRPr="00D03B77">
        <w:rPr>
          <w:sz w:val="20"/>
          <w:szCs w:val="20"/>
        </w:rPr>
        <w:t>The</w:t>
      </w:r>
      <w:r w:rsidRPr="00D03B77">
        <w:rPr>
          <w:spacing w:val="-8"/>
          <w:sz w:val="20"/>
          <w:szCs w:val="20"/>
        </w:rPr>
        <w:t xml:space="preserve"> </w:t>
      </w:r>
      <w:r w:rsidRPr="00D03B77">
        <w:rPr>
          <w:sz w:val="20"/>
          <w:szCs w:val="20"/>
        </w:rPr>
        <w:t>motion</w:t>
      </w:r>
      <w:r w:rsidR="00D91250" w:rsidRPr="00D03B77">
        <w:rPr>
          <w:sz w:val="20"/>
          <w:szCs w:val="20"/>
        </w:rPr>
        <w:t xml:space="preserve"> </w:t>
      </w:r>
      <w:r w:rsidRPr="00D03B77">
        <w:rPr>
          <w:sz w:val="20"/>
        </w:rPr>
        <w:t>for temporary relief accordingly must contain a detailed statement of specific facts bearing on the factors the Federal Circuit has stated that a U.S. District Court must consider in granting a preliminary injunction.</w:t>
      </w:r>
    </w:p>
    <w:p w:rsidR="00A86F30" w:rsidRPr="00D03B77" w:rsidRDefault="00A86F30" w:rsidP="00A15B6C">
      <w:pPr>
        <w:pStyle w:val="BodyText"/>
      </w:pPr>
    </w:p>
    <w:p w:rsidR="00A86F30" w:rsidRPr="00D03B77" w:rsidRDefault="00937FE8" w:rsidP="00A15B6C">
      <w:pPr>
        <w:pStyle w:val="ListParagraph"/>
        <w:numPr>
          <w:ilvl w:val="0"/>
          <w:numId w:val="22"/>
        </w:numPr>
        <w:tabs>
          <w:tab w:val="left" w:pos="920"/>
        </w:tabs>
        <w:ind w:left="919" w:hanging="299"/>
        <w:rPr>
          <w:sz w:val="20"/>
          <w:szCs w:val="20"/>
        </w:rPr>
      </w:pPr>
      <w:r w:rsidRPr="00D03B77">
        <w:rPr>
          <w:sz w:val="20"/>
          <w:szCs w:val="20"/>
        </w:rPr>
        <w:t>The motion must also contain a detailed statement of facts bearing</w:t>
      </w:r>
      <w:r w:rsidRPr="00D03B77">
        <w:rPr>
          <w:spacing w:val="-14"/>
          <w:sz w:val="20"/>
          <w:szCs w:val="20"/>
        </w:rPr>
        <w:t xml:space="preserve"> </w:t>
      </w:r>
      <w:r w:rsidRPr="00D03B77">
        <w:rPr>
          <w:sz w:val="20"/>
          <w:szCs w:val="20"/>
        </w:rPr>
        <w:t>on:</w:t>
      </w:r>
    </w:p>
    <w:p w:rsidR="00A86F30" w:rsidRPr="00D03B77" w:rsidRDefault="00A86F30" w:rsidP="00A15B6C">
      <w:pPr>
        <w:pStyle w:val="BodyText"/>
      </w:pPr>
    </w:p>
    <w:p w:rsidR="00A86F30" w:rsidRPr="00D03B77" w:rsidRDefault="00937FE8" w:rsidP="002174FC">
      <w:pPr>
        <w:pStyle w:val="ListParagraph"/>
        <w:numPr>
          <w:ilvl w:val="1"/>
          <w:numId w:val="22"/>
        </w:numPr>
        <w:tabs>
          <w:tab w:val="left" w:pos="916"/>
        </w:tabs>
        <w:ind w:right="651" w:firstLine="480"/>
        <w:rPr>
          <w:sz w:val="20"/>
          <w:szCs w:val="20"/>
        </w:rPr>
      </w:pPr>
      <w:r w:rsidRPr="00D03B77">
        <w:rPr>
          <w:sz w:val="20"/>
          <w:szCs w:val="20"/>
        </w:rPr>
        <w:t>Whether the complainant should be required to post a bond as a prerequisite to the issuance of temporary relief;</w:t>
      </w:r>
      <w:r w:rsidRPr="00D03B77">
        <w:rPr>
          <w:spacing w:val="-6"/>
          <w:sz w:val="20"/>
          <w:szCs w:val="20"/>
        </w:rPr>
        <w:t xml:space="preserve"> </w:t>
      </w:r>
      <w:r w:rsidRPr="00D03B77">
        <w:rPr>
          <w:sz w:val="20"/>
          <w:szCs w:val="20"/>
        </w:rPr>
        <w:t>and</w:t>
      </w:r>
    </w:p>
    <w:p w:rsidR="00A86F30" w:rsidRPr="00D03B77" w:rsidRDefault="00A86F30" w:rsidP="00A15B6C">
      <w:pPr>
        <w:pStyle w:val="BodyText"/>
      </w:pPr>
    </w:p>
    <w:p w:rsidR="00A86F30" w:rsidRPr="00D03B77" w:rsidRDefault="00937FE8" w:rsidP="002174FC">
      <w:pPr>
        <w:pStyle w:val="ListParagraph"/>
        <w:numPr>
          <w:ilvl w:val="1"/>
          <w:numId w:val="22"/>
        </w:numPr>
        <w:tabs>
          <w:tab w:val="left" w:pos="920"/>
        </w:tabs>
        <w:ind w:left="139" w:right="397" w:firstLine="480"/>
        <w:rPr>
          <w:sz w:val="20"/>
          <w:szCs w:val="20"/>
        </w:rPr>
      </w:pPr>
      <w:r w:rsidRPr="00D03B77">
        <w:rPr>
          <w:sz w:val="20"/>
          <w:szCs w:val="20"/>
        </w:rPr>
        <w:t>The</w:t>
      </w:r>
      <w:r w:rsidRPr="00D03B77">
        <w:rPr>
          <w:spacing w:val="-5"/>
          <w:sz w:val="20"/>
          <w:szCs w:val="20"/>
        </w:rPr>
        <w:t xml:space="preserve"> </w:t>
      </w:r>
      <w:r w:rsidRPr="00D03B77">
        <w:rPr>
          <w:sz w:val="20"/>
          <w:szCs w:val="20"/>
        </w:rPr>
        <w:t>appropriate</w:t>
      </w:r>
      <w:r w:rsidRPr="00D03B77">
        <w:rPr>
          <w:spacing w:val="-3"/>
          <w:sz w:val="20"/>
          <w:szCs w:val="20"/>
        </w:rPr>
        <w:t xml:space="preserve"> </w:t>
      </w:r>
      <w:r w:rsidRPr="00D03B77">
        <w:rPr>
          <w:sz w:val="20"/>
          <w:szCs w:val="20"/>
        </w:rPr>
        <w:t>amount</w:t>
      </w:r>
      <w:r w:rsidRPr="00D03B77">
        <w:rPr>
          <w:spacing w:val="-3"/>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5"/>
          <w:sz w:val="20"/>
          <w:szCs w:val="20"/>
        </w:rPr>
        <w:t xml:space="preserve"> </w:t>
      </w:r>
      <w:r w:rsidRPr="00D03B77">
        <w:rPr>
          <w:sz w:val="20"/>
          <w:szCs w:val="20"/>
        </w:rPr>
        <w:t>bond,</w:t>
      </w:r>
      <w:r w:rsidRPr="00D03B77">
        <w:rPr>
          <w:spacing w:val="-3"/>
          <w:sz w:val="20"/>
          <w:szCs w:val="20"/>
        </w:rPr>
        <w:t xml:space="preserve"> </w:t>
      </w:r>
      <w:r w:rsidRPr="00D03B77">
        <w:rPr>
          <w:sz w:val="20"/>
          <w:szCs w:val="20"/>
        </w:rPr>
        <w:t>if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Commission</w:t>
      </w:r>
      <w:r w:rsidRPr="00D03B77">
        <w:rPr>
          <w:spacing w:val="-5"/>
          <w:sz w:val="20"/>
          <w:szCs w:val="20"/>
        </w:rPr>
        <w:t xml:space="preserve"> </w:t>
      </w:r>
      <w:r w:rsidRPr="00D03B77">
        <w:rPr>
          <w:sz w:val="20"/>
          <w:szCs w:val="20"/>
        </w:rPr>
        <w:t>determines</w:t>
      </w:r>
      <w:r w:rsidRPr="00D03B77">
        <w:rPr>
          <w:spacing w:val="-4"/>
          <w:sz w:val="20"/>
          <w:szCs w:val="20"/>
        </w:rPr>
        <w:t xml:space="preserve"> </w:t>
      </w:r>
      <w:r w:rsidRPr="00D03B77">
        <w:rPr>
          <w:sz w:val="20"/>
          <w:szCs w:val="20"/>
        </w:rPr>
        <w:t>that</w:t>
      </w:r>
      <w:r w:rsidRPr="00D03B77">
        <w:rPr>
          <w:spacing w:val="-3"/>
          <w:sz w:val="20"/>
          <w:szCs w:val="20"/>
        </w:rPr>
        <w:t xml:space="preserve"> </w:t>
      </w:r>
      <w:r w:rsidRPr="00D03B77">
        <w:rPr>
          <w:sz w:val="20"/>
          <w:szCs w:val="20"/>
        </w:rPr>
        <w:t>a</w:t>
      </w:r>
      <w:r w:rsidRPr="00D03B77">
        <w:rPr>
          <w:spacing w:val="-5"/>
          <w:sz w:val="20"/>
          <w:szCs w:val="20"/>
        </w:rPr>
        <w:t xml:space="preserve"> </w:t>
      </w:r>
      <w:r w:rsidRPr="00D03B77">
        <w:rPr>
          <w:sz w:val="20"/>
          <w:szCs w:val="20"/>
        </w:rPr>
        <w:t>bond</w:t>
      </w:r>
      <w:r w:rsidRPr="00D03B77">
        <w:rPr>
          <w:spacing w:val="-3"/>
          <w:sz w:val="20"/>
          <w:szCs w:val="20"/>
        </w:rPr>
        <w:t xml:space="preserve"> </w:t>
      </w:r>
      <w:r w:rsidRPr="00D03B77">
        <w:rPr>
          <w:sz w:val="20"/>
          <w:szCs w:val="20"/>
        </w:rPr>
        <w:t>will</w:t>
      </w:r>
      <w:r w:rsidRPr="00D03B77">
        <w:rPr>
          <w:spacing w:val="-3"/>
          <w:sz w:val="20"/>
          <w:szCs w:val="20"/>
        </w:rPr>
        <w:t xml:space="preserve"> </w:t>
      </w:r>
      <w:r w:rsidRPr="00D03B77">
        <w:rPr>
          <w:sz w:val="20"/>
          <w:szCs w:val="20"/>
        </w:rPr>
        <w:t>be required.</w:t>
      </w:r>
    </w:p>
    <w:p w:rsidR="00A86F30" w:rsidRPr="00D03B77" w:rsidRDefault="00A86F30" w:rsidP="00A15B6C">
      <w:pPr>
        <w:pStyle w:val="BodyText"/>
      </w:pPr>
    </w:p>
    <w:p w:rsidR="00A86F30" w:rsidRPr="00D03B77" w:rsidRDefault="00937FE8" w:rsidP="002174FC">
      <w:pPr>
        <w:pStyle w:val="ListParagraph"/>
        <w:numPr>
          <w:ilvl w:val="0"/>
          <w:numId w:val="22"/>
        </w:numPr>
        <w:tabs>
          <w:tab w:val="left" w:pos="911"/>
        </w:tabs>
        <w:ind w:right="293" w:firstLine="480"/>
        <w:rPr>
          <w:sz w:val="20"/>
          <w:szCs w:val="20"/>
        </w:rPr>
      </w:pPr>
      <w:r w:rsidRPr="00D03B77">
        <w:rPr>
          <w:sz w:val="20"/>
          <w:szCs w:val="20"/>
        </w:rPr>
        <w:t>In determining whether to require a bond as a prerequisite to the issuance of</w:t>
      </w:r>
      <w:r w:rsidRPr="00D03B77">
        <w:rPr>
          <w:spacing w:val="-38"/>
          <w:sz w:val="20"/>
          <w:szCs w:val="20"/>
        </w:rPr>
        <w:t xml:space="preserve"> </w:t>
      </w:r>
      <w:r w:rsidRPr="00D03B77">
        <w:rPr>
          <w:sz w:val="20"/>
          <w:szCs w:val="20"/>
        </w:rPr>
        <w:t>temporary relief, the Commission will be guided by practice under Rule 65 of the Federal Rules of Civil Procedure.</w:t>
      </w:r>
    </w:p>
    <w:p w:rsidR="00A86F30" w:rsidRPr="00D03B77" w:rsidRDefault="00A86F30" w:rsidP="00A15B6C">
      <w:pPr>
        <w:pStyle w:val="BodyText"/>
      </w:pPr>
    </w:p>
    <w:p w:rsidR="00A86F30" w:rsidRPr="00D03B77" w:rsidRDefault="00937FE8" w:rsidP="002174FC">
      <w:pPr>
        <w:pStyle w:val="ListParagraph"/>
        <w:numPr>
          <w:ilvl w:val="0"/>
          <w:numId w:val="22"/>
        </w:numPr>
        <w:tabs>
          <w:tab w:val="left" w:pos="920"/>
        </w:tabs>
        <w:ind w:right="530" w:firstLine="480"/>
        <w:rPr>
          <w:sz w:val="20"/>
          <w:szCs w:val="20"/>
        </w:rPr>
      </w:pPr>
      <w:r w:rsidRPr="00D03B77">
        <w:rPr>
          <w:sz w:val="20"/>
          <w:szCs w:val="20"/>
        </w:rPr>
        <w:t>The following documents and information also shall be filed along with the motion</w:t>
      </w:r>
      <w:r w:rsidRPr="00D03B77">
        <w:rPr>
          <w:spacing w:val="-36"/>
          <w:sz w:val="20"/>
          <w:szCs w:val="20"/>
        </w:rPr>
        <w:t xml:space="preserve"> </w:t>
      </w:r>
      <w:r w:rsidRPr="00D03B77">
        <w:rPr>
          <w:sz w:val="20"/>
          <w:szCs w:val="20"/>
        </w:rPr>
        <w:t>for temporary</w:t>
      </w:r>
      <w:r w:rsidRPr="00D03B77">
        <w:rPr>
          <w:spacing w:val="-8"/>
          <w:sz w:val="20"/>
          <w:szCs w:val="20"/>
        </w:rPr>
        <w:t xml:space="preserve"> </w:t>
      </w:r>
      <w:r w:rsidRPr="00D03B77">
        <w:rPr>
          <w:sz w:val="20"/>
          <w:szCs w:val="20"/>
        </w:rPr>
        <w:t>relief:</w:t>
      </w:r>
    </w:p>
    <w:p w:rsidR="00A86F30" w:rsidRPr="00D03B77" w:rsidRDefault="00A86F30" w:rsidP="00A15B6C">
      <w:pPr>
        <w:pStyle w:val="BodyText"/>
      </w:pPr>
    </w:p>
    <w:p w:rsidR="00A86F30" w:rsidRPr="00D03B77" w:rsidRDefault="00937FE8" w:rsidP="002174FC">
      <w:pPr>
        <w:pStyle w:val="ListParagraph"/>
        <w:numPr>
          <w:ilvl w:val="1"/>
          <w:numId w:val="22"/>
        </w:numPr>
        <w:tabs>
          <w:tab w:val="left" w:pos="920"/>
        </w:tabs>
        <w:ind w:left="139" w:firstLine="480"/>
        <w:rPr>
          <w:sz w:val="20"/>
          <w:szCs w:val="20"/>
        </w:rPr>
      </w:pPr>
      <w:r w:rsidRPr="00D03B77">
        <w:rPr>
          <w:sz w:val="20"/>
          <w:szCs w:val="20"/>
        </w:rPr>
        <w:t>A memorandum of points and authorities in support of the</w:t>
      </w:r>
      <w:r w:rsidRPr="00D03B77">
        <w:rPr>
          <w:spacing w:val="-7"/>
          <w:sz w:val="20"/>
          <w:szCs w:val="20"/>
        </w:rPr>
        <w:t xml:space="preserve"> </w:t>
      </w:r>
      <w:r w:rsidRPr="00D03B77">
        <w:rPr>
          <w:sz w:val="20"/>
          <w:szCs w:val="20"/>
        </w:rPr>
        <w:t>motion;</w:t>
      </w:r>
    </w:p>
    <w:p w:rsidR="00A86F30" w:rsidRPr="00D03B77" w:rsidRDefault="00A86F30" w:rsidP="00A15B6C">
      <w:pPr>
        <w:pStyle w:val="BodyText"/>
      </w:pPr>
    </w:p>
    <w:p w:rsidR="00A86F30" w:rsidRPr="00D03B77" w:rsidRDefault="00937FE8" w:rsidP="002174FC">
      <w:pPr>
        <w:pStyle w:val="ListParagraph"/>
        <w:numPr>
          <w:ilvl w:val="1"/>
          <w:numId w:val="22"/>
        </w:numPr>
        <w:tabs>
          <w:tab w:val="left" w:pos="920"/>
        </w:tabs>
        <w:ind w:left="139" w:firstLine="480"/>
        <w:rPr>
          <w:sz w:val="20"/>
          <w:szCs w:val="20"/>
        </w:rPr>
      </w:pPr>
      <w:r w:rsidRPr="00D03B77">
        <w:rPr>
          <w:sz w:val="20"/>
          <w:szCs w:val="20"/>
        </w:rPr>
        <w:t>Affidavits executed by persons with knowledge of the facts asserted in the motion;</w:t>
      </w:r>
      <w:r w:rsidRPr="00D03B77">
        <w:rPr>
          <w:spacing w:val="-27"/>
          <w:sz w:val="20"/>
          <w:szCs w:val="20"/>
        </w:rPr>
        <w:t xml:space="preserve"> </w:t>
      </w:r>
      <w:r w:rsidRPr="00D03B77">
        <w:rPr>
          <w:sz w:val="20"/>
          <w:szCs w:val="20"/>
        </w:rPr>
        <w:t>and</w:t>
      </w:r>
    </w:p>
    <w:p w:rsidR="00A86F30" w:rsidRPr="00D03B77" w:rsidRDefault="00A86F30" w:rsidP="00A15B6C">
      <w:pPr>
        <w:pStyle w:val="BodyText"/>
      </w:pPr>
    </w:p>
    <w:p w:rsidR="00A86F30" w:rsidRPr="00D03B77" w:rsidRDefault="00937FE8" w:rsidP="002174FC">
      <w:pPr>
        <w:pStyle w:val="ListParagraph"/>
        <w:numPr>
          <w:ilvl w:val="1"/>
          <w:numId w:val="22"/>
        </w:numPr>
        <w:tabs>
          <w:tab w:val="left" w:pos="920"/>
        </w:tabs>
        <w:ind w:left="139" w:right="903" w:firstLine="480"/>
        <w:rPr>
          <w:sz w:val="20"/>
          <w:szCs w:val="20"/>
        </w:rPr>
      </w:pPr>
      <w:r w:rsidRPr="00D03B77">
        <w:rPr>
          <w:sz w:val="20"/>
          <w:szCs w:val="20"/>
        </w:rPr>
        <w:t>All documents, information, and other evidence in complainant</w:t>
      </w:r>
      <w:r w:rsidR="006E567C" w:rsidRPr="00D03B77">
        <w:rPr>
          <w:sz w:val="20"/>
          <w:szCs w:val="20"/>
        </w:rPr>
        <w:t>’</w:t>
      </w:r>
      <w:r w:rsidRPr="00D03B77">
        <w:rPr>
          <w:sz w:val="20"/>
          <w:szCs w:val="20"/>
        </w:rPr>
        <w:t>s possession</w:t>
      </w:r>
      <w:r w:rsidRPr="00D03B77">
        <w:rPr>
          <w:spacing w:val="-36"/>
          <w:sz w:val="20"/>
          <w:szCs w:val="20"/>
        </w:rPr>
        <w:t xml:space="preserve"> </w:t>
      </w:r>
      <w:r w:rsidRPr="00D03B77">
        <w:rPr>
          <w:sz w:val="20"/>
          <w:szCs w:val="20"/>
        </w:rPr>
        <w:t>that complainant intends to submit in support of the</w:t>
      </w:r>
      <w:r w:rsidRPr="00D03B77">
        <w:rPr>
          <w:spacing w:val="-5"/>
          <w:sz w:val="20"/>
          <w:szCs w:val="20"/>
        </w:rPr>
        <w:t xml:space="preserve"> </w:t>
      </w:r>
      <w:r w:rsidRPr="00D03B77">
        <w:rPr>
          <w:sz w:val="20"/>
          <w:szCs w:val="20"/>
        </w:rPr>
        <w:t>motion.</w:t>
      </w:r>
    </w:p>
    <w:p w:rsidR="00A86F30" w:rsidRPr="00D03B77" w:rsidRDefault="00A86F30" w:rsidP="00A15B6C">
      <w:pPr>
        <w:pStyle w:val="BodyText"/>
      </w:pPr>
    </w:p>
    <w:p w:rsidR="00A86F30" w:rsidRPr="00D03B77" w:rsidRDefault="00937FE8" w:rsidP="00A15B6C">
      <w:pPr>
        <w:pStyle w:val="ListParagraph"/>
        <w:numPr>
          <w:ilvl w:val="0"/>
          <w:numId w:val="22"/>
        </w:numPr>
        <w:tabs>
          <w:tab w:val="left" w:pos="440"/>
          <w:tab w:val="left" w:pos="920"/>
        </w:tabs>
        <w:ind w:right="308" w:firstLine="480"/>
        <w:rPr>
          <w:sz w:val="20"/>
          <w:szCs w:val="20"/>
        </w:rPr>
      </w:pPr>
      <w:r w:rsidRPr="00D03B77">
        <w:rPr>
          <w:sz w:val="20"/>
          <w:szCs w:val="20"/>
        </w:rPr>
        <w:t>If the complaint, the motion for temporary relief, or the documentation supporting the motion for temporary</w:t>
      </w:r>
      <w:r w:rsidRPr="00D03B77">
        <w:rPr>
          <w:spacing w:val="-42"/>
          <w:sz w:val="20"/>
          <w:szCs w:val="20"/>
        </w:rPr>
        <w:t xml:space="preserve"> </w:t>
      </w:r>
      <w:r w:rsidRPr="00D03B77">
        <w:rPr>
          <w:sz w:val="20"/>
          <w:szCs w:val="20"/>
        </w:rPr>
        <w:t>relief contains confidential business information as defined in § 201.6(a) of this</w:t>
      </w:r>
      <w:r w:rsidRPr="00D03B77">
        <w:rPr>
          <w:spacing w:val="-4"/>
          <w:sz w:val="20"/>
          <w:szCs w:val="20"/>
        </w:rPr>
        <w:t xml:space="preserve"> </w:t>
      </w:r>
      <w:r w:rsidRPr="00D03B77">
        <w:rPr>
          <w:sz w:val="20"/>
          <w:szCs w:val="20"/>
        </w:rPr>
        <w:t>chapter,</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complainant</w:t>
      </w:r>
      <w:r w:rsidRPr="00D03B77">
        <w:rPr>
          <w:spacing w:val="-5"/>
          <w:sz w:val="20"/>
          <w:szCs w:val="20"/>
        </w:rPr>
        <w:t xml:space="preserve"> </w:t>
      </w:r>
      <w:r w:rsidRPr="00D03B77">
        <w:rPr>
          <w:sz w:val="20"/>
          <w:szCs w:val="20"/>
        </w:rPr>
        <w:t>must</w:t>
      </w:r>
      <w:r w:rsidRPr="00D03B77">
        <w:rPr>
          <w:spacing w:val="-5"/>
          <w:sz w:val="20"/>
          <w:szCs w:val="20"/>
        </w:rPr>
        <w:t xml:space="preserve"> </w:t>
      </w:r>
      <w:r w:rsidRPr="00D03B77">
        <w:rPr>
          <w:sz w:val="20"/>
          <w:szCs w:val="20"/>
        </w:rPr>
        <w:t>follow</w:t>
      </w:r>
      <w:r w:rsidRPr="00D03B77">
        <w:rPr>
          <w:spacing w:val="-5"/>
          <w:sz w:val="20"/>
          <w:szCs w:val="20"/>
        </w:rPr>
        <w:t xml:space="preserve"> </w:t>
      </w:r>
      <w:r w:rsidRPr="00D03B77">
        <w:rPr>
          <w:sz w:val="20"/>
          <w:szCs w:val="20"/>
        </w:rPr>
        <w:t>the</w:t>
      </w:r>
      <w:r w:rsidRPr="00D03B77">
        <w:rPr>
          <w:spacing w:val="-3"/>
          <w:sz w:val="20"/>
          <w:szCs w:val="20"/>
        </w:rPr>
        <w:t xml:space="preserve"> </w:t>
      </w:r>
      <w:r w:rsidRPr="00D03B77">
        <w:rPr>
          <w:sz w:val="20"/>
          <w:szCs w:val="20"/>
        </w:rPr>
        <w:t>procedure</w:t>
      </w:r>
      <w:r w:rsidRPr="00D03B77">
        <w:rPr>
          <w:spacing w:val="-5"/>
          <w:sz w:val="20"/>
          <w:szCs w:val="20"/>
        </w:rPr>
        <w:t xml:space="preserve"> </w:t>
      </w:r>
      <w:r w:rsidRPr="00D03B77">
        <w:rPr>
          <w:sz w:val="20"/>
          <w:szCs w:val="20"/>
        </w:rPr>
        <w:t>outlined</w:t>
      </w:r>
      <w:r w:rsidRPr="00D03B77">
        <w:rPr>
          <w:spacing w:val="-3"/>
          <w:sz w:val="20"/>
          <w:szCs w:val="20"/>
        </w:rPr>
        <w:t xml:space="preserve"> </w:t>
      </w:r>
      <w:r w:rsidRPr="00D03B77">
        <w:rPr>
          <w:sz w:val="20"/>
          <w:szCs w:val="20"/>
        </w:rPr>
        <w:t>in</w:t>
      </w:r>
      <w:r w:rsidRPr="00D03B77">
        <w:rPr>
          <w:spacing w:val="-3"/>
          <w:sz w:val="20"/>
          <w:szCs w:val="20"/>
        </w:rPr>
        <w:t xml:space="preserve"> </w:t>
      </w:r>
      <w:r w:rsidRPr="00D03B77">
        <w:rPr>
          <w:sz w:val="20"/>
          <w:szCs w:val="20"/>
        </w:rPr>
        <w:t>§§</w:t>
      </w:r>
      <w:r w:rsidRPr="00D03B77">
        <w:rPr>
          <w:spacing w:val="-3"/>
          <w:sz w:val="20"/>
          <w:szCs w:val="20"/>
        </w:rPr>
        <w:t xml:space="preserve"> </w:t>
      </w:r>
      <w:r w:rsidRPr="00D03B77">
        <w:rPr>
          <w:sz w:val="20"/>
          <w:szCs w:val="20"/>
        </w:rPr>
        <w:t>210.4(a),</w:t>
      </w:r>
      <w:r w:rsidRPr="00D03B77">
        <w:rPr>
          <w:spacing w:val="-3"/>
          <w:sz w:val="20"/>
          <w:szCs w:val="20"/>
        </w:rPr>
        <w:t xml:space="preserve"> </w:t>
      </w:r>
      <w:r w:rsidRPr="00D03B77">
        <w:rPr>
          <w:sz w:val="20"/>
          <w:szCs w:val="20"/>
        </w:rPr>
        <w:t>210.5(a),</w:t>
      </w:r>
      <w:r w:rsidRPr="00D03B77">
        <w:rPr>
          <w:spacing w:val="-3"/>
          <w:sz w:val="20"/>
          <w:szCs w:val="20"/>
        </w:rPr>
        <w:t xml:space="preserve"> </w:t>
      </w:r>
      <w:r w:rsidRPr="00D03B77">
        <w:rPr>
          <w:sz w:val="20"/>
          <w:szCs w:val="20"/>
        </w:rPr>
        <w:t>201.6</w:t>
      </w:r>
      <w:r w:rsidR="00D91250" w:rsidRPr="00D03B77">
        <w:rPr>
          <w:sz w:val="20"/>
          <w:szCs w:val="20"/>
        </w:rPr>
        <w:t xml:space="preserve">(a) </w:t>
      </w:r>
      <w:r w:rsidRPr="00D03B77">
        <w:rPr>
          <w:sz w:val="20"/>
          <w:szCs w:val="20"/>
        </w:rPr>
        <w:t>and (c), 210.8(a), and 210.55 of this part.</w:t>
      </w:r>
    </w:p>
    <w:p w:rsidR="00A86F30" w:rsidRPr="00D03B77" w:rsidRDefault="00A86F30" w:rsidP="00A15B6C">
      <w:pPr>
        <w:pStyle w:val="BodyText"/>
      </w:pPr>
    </w:p>
    <w:p w:rsidR="00A86F30" w:rsidRPr="00D03B77" w:rsidRDefault="00937FE8" w:rsidP="002174FC">
      <w:pPr>
        <w:ind w:left="140"/>
        <w:rPr>
          <w:sz w:val="20"/>
          <w:szCs w:val="20"/>
        </w:rPr>
      </w:pPr>
      <w:r w:rsidRPr="00D03B77">
        <w:rPr>
          <w:sz w:val="20"/>
          <w:szCs w:val="20"/>
        </w:rPr>
        <w:t>[59 FR 39039, Aug. 1, 1994, as amended at 59 FR 67629, Dec. 30, 1994; 60 FR 32444, June 22, 1995]</w:t>
      </w:r>
    </w:p>
    <w:p w:rsidR="00A86F30" w:rsidRPr="00D03B77" w:rsidRDefault="00A86F30" w:rsidP="00A15B6C">
      <w:pPr>
        <w:pStyle w:val="BodyText"/>
      </w:pPr>
    </w:p>
    <w:p w:rsidR="00A86F30" w:rsidRPr="00D03B77" w:rsidRDefault="00937FE8" w:rsidP="002174FC">
      <w:pPr>
        <w:pStyle w:val="Heading2"/>
      </w:pPr>
      <w:bookmarkStart w:id="63" w:name="§_210.53_Motion_filed_after_complaint."/>
      <w:bookmarkEnd w:id="63"/>
      <w:r w:rsidRPr="00D03B77">
        <w:t>§ 210.53 Motion filed after complaint.</w:t>
      </w:r>
    </w:p>
    <w:p w:rsidR="00A86F30" w:rsidRPr="00D03B77" w:rsidRDefault="00A86F30" w:rsidP="00A15B6C">
      <w:pPr>
        <w:pStyle w:val="BodyText"/>
        <w:rPr>
          <w:b/>
        </w:rPr>
      </w:pPr>
    </w:p>
    <w:p w:rsidR="00A86F30" w:rsidRPr="00D03B77" w:rsidRDefault="00937FE8" w:rsidP="00A15B6C">
      <w:pPr>
        <w:pStyle w:val="ListParagraph"/>
        <w:numPr>
          <w:ilvl w:val="1"/>
          <w:numId w:val="21"/>
        </w:numPr>
        <w:tabs>
          <w:tab w:val="left" w:pos="920"/>
        </w:tabs>
        <w:ind w:right="323" w:firstLine="480"/>
        <w:rPr>
          <w:sz w:val="20"/>
          <w:szCs w:val="20"/>
        </w:rPr>
      </w:pPr>
      <w:r w:rsidRPr="00D03B77">
        <w:rPr>
          <w:sz w:val="20"/>
          <w:szCs w:val="20"/>
        </w:rPr>
        <w:t>A motion for temporary relief may be filed after the complaint, but must be filed prior to the</w:t>
      </w:r>
      <w:r w:rsidRPr="00D03B77">
        <w:rPr>
          <w:spacing w:val="-5"/>
          <w:sz w:val="20"/>
          <w:szCs w:val="20"/>
        </w:rPr>
        <w:t xml:space="preserve"> </w:t>
      </w:r>
      <w:r w:rsidRPr="00D03B77">
        <w:rPr>
          <w:sz w:val="20"/>
          <w:szCs w:val="20"/>
        </w:rPr>
        <w:t>Commission</w:t>
      </w:r>
      <w:r w:rsidRPr="00D03B77">
        <w:rPr>
          <w:spacing w:val="-5"/>
          <w:sz w:val="20"/>
          <w:szCs w:val="20"/>
        </w:rPr>
        <w:t xml:space="preserve"> </w:t>
      </w:r>
      <w:r w:rsidRPr="00D03B77">
        <w:rPr>
          <w:sz w:val="20"/>
          <w:szCs w:val="20"/>
        </w:rPr>
        <w:t>determination</w:t>
      </w:r>
      <w:r w:rsidRPr="00D03B77">
        <w:rPr>
          <w:spacing w:val="-3"/>
          <w:sz w:val="20"/>
          <w:szCs w:val="20"/>
        </w:rPr>
        <w:t xml:space="preserve"> </w:t>
      </w:r>
      <w:r w:rsidRPr="00D03B77">
        <w:rPr>
          <w:sz w:val="20"/>
          <w:szCs w:val="20"/>
        </w:rPr>
        <w:t>under</w:t>
      </w:r>
      <w:r w:rsidRPr="00D03B77">
        <w:rPr>
          <w:spacing w:val="-4"/>
          <w:sz w:val="20"/>
          <w:szCs w:val="20"/>
        </w:rPr>
        <w:t xml:space="preserve"> </w:t>
      </w:r>
      <w:r w:rsidRPr="00D03B77">
        <w:rPr>
          <w:sz w:val="20"/>
          <w:szCs w:val="20"/>
        </w:rPr>
        <w:t>§</w:t>
      </w:r>
      <w:r w:rsidRPr="00D03B77">
        <w:rPr>
          <w:spacing w:val="-3"/>
          <w:sz w:val="20"/>
          <w:szCs w:val="20"/>
        </w:rPr>
        <w:t xml:space="preserve"> </w:t>
      </w:r>
      <w:r w:rsidRPr="00D03B77">
        <w:rPr>
          <w:sz w:val="20"/>
          <w:szCs w:val="20"/>
        </w:rPr>
        <w:t>210.10</w:t>
      </w:r>
      <w:r w:rsidRPr="00D03B77">
        <w:rPr>
          <w:spacing w:val="-3"/>
          <w:sz w:val="20"/>
          <w:szCs w:val="20"/>
        </w:rPr>
        <w:t xml:space="preserve"> </w:t>
      </w:r>
      <w:r w:rsidRPr="00D03B77">
        <w:rPr>
          <w:sz w:val="20"/>
          <w:szCs w:val="20"/>
        </w:rPr>
        <w:t>on</w:t>
      </w:r>
      <w:r w:rsidRPr="00D03B77">
        <w:rPr>
          <w:spacing w:val="-3"/>
          <w:sz w:val="20"/>
          <w:szCs w:val="20"/>
        </w:rPr>
        <w:t xml:space="preserve"> </w:t>
      </w:r>
      <w:r w:rsidRPr="00D03B77">
        <w:rPr>
          <w:sz w:val="20"/>
          <w:szCs w:val="20"/>
        </w:rPr>
        <w:t>whether</w:t>
      </w:r>
      <w:r w:rsidRPr="00D03B77">
        <w:rPr>
          <w:spacing w:val="-4"/>
          <w:sz w:val="20"/>
          <w:szCs w:val="20"/>
        </w:rPr>
        <w:t xml:space="preserve"> </w:t>
      </w:r>
      <w:r w:rsidRPr="00D03B77">
        <w:rPr>
          <w:sz w:val="20"/>
          <w:szCs w:val="20"/>
        </w:rPr>
        <w:t>to</w:t>
      </w:r>
      <w:r w:rsidRPr="00D03B77">
        <w:rPr>
          <w:spacing w:val="-3"/>
          <w:sz w:val="20"/>
          <w:szCs w:val="20"/>
        </w:rPr>
        <w:t xml:space="preserve"> </w:t>
      </w:r>
      <w:r w:rsidRPr="00D03B77">
        <w:rPr>
          <w:sz w:val="20"/>
          <w:szCs w:val="20"/>
        </w:rPr>
        <w:t>institute</w:t>
      </w:r>
      <w:r w:rsidRPr="00D03B77">
        <w:rPr>
          <w:spacing w:val="-3"/>
          <w:sz w:val="20"/>
          <w:szCs w:val="20"/>
        </w:rPr>
        <w:t xml:space="preserve"> </w:t>
      </w:r>
      <w:r w:rsidRPr="00D03B77">
        <w:rPr>
          <w:sz w:val="20"/>
          <w:szCs w:val="20"/>
        </w:rPr>
        <w:t>an</w:t>
      </w:r>
      <w:r w:rsidRPr="00D03B77">
        <w:rPr>
          <w:spacing w:val="-3"/>
          <w:sz w:val="20"/>
          <w:szCs w:val="20"/>
        </w:rPr>
        <w:t xml:space="preserve"> </w:t>
      </w:r>
      <w:r w:rsidRPr="00D03B77">
        <w:rPr>
          <w:sz w:val="20"/>
          <w:szCs w:val="20"/>
        </w:rPr>
        <w:t>investigation.</w:t>
      </w:r>
      <w:r w:rsidRPr="00D03B77">
        <w:rPr>
          <w:spacing w:val="-3"/>
          <w:sz w:val="20"/>
          <w:szCs w:val="20"/>
        </w:rPr>
        <w:t xml:space="preserve"> </w:t>
      </w:r>
      <w:r w:rsidRPr="00D03B77">
        <w:rPr>
          <w:sz w:val="20"/>
          <w:szCs w:val="20"/>
        </w:rPr>
        <w:t>A</w:t>
      </w:r>
      <w:r w:rsidRPr="00D03B77">
        <w:rPr>
          <w:spacing w:val="-6"/>
          <w:sz w:val="20"/>
          <w:szCs w:val="20"/>
        </w:rPr>
        <w:t xml:space="preserve"> </w:t>
      </w:r>
      <w:r w:rsidRPr="00D03B77">
        <w:rPr>
          <w:sz w:val="20"/>
          <w:szCs w:val="20"/>
        </w:rPr>
        <w:t>motion filed after the complaint shall contain the information, documents, and evidence described in</w:t>
      </w:r>
      <w:r w:rsidRPr="00D03B77">
        <w:rPr>
          <w:spacing w:val="-37"/>
          <w:sz w:val="20"/>
          <w:szCs w:val="20"/>
        </w:rPr>
        <w:t xml:space="preserve"> </w:t>
      </w:r>
      <w:r w:rsidRPr="00D03B77">
        <w:rPr>
          <w:sz w:val="20"/>
          <w:szCs w:val="20"/>
        </w:rPr>
        <w:t>§</w:t>
      </w:r>
      <w:r w:rsidR="00D91250" w:rsidRPr="00D03B77">
        <w:rPr>
          <w:sz w:val="20"/>
          <w:szCs w:val="20"/>
        </w:rPr>
        <w:t xml:space="preserve"> </w:t>
      </w:r>
      <w:r w:rsidRPr="00D03B77">
        <w:rPr>
          <w:sz w:val="20"/>
          <w:szCs w:val="20"/>
        </w:rPr>
        <w:t>210.52 and must also make a showing that extraordinary circumstances exist that warrant temporary relief and that the moving party was not aware, and with due diligence could not have been aware, of those circumstances at the time the complaint was filed. When a motion for temporary relief is filed after the complaint but before the Commission has determined whether to institute an investigation based on the complaint, the 35-day period allotted under § 210.58 for review of the complaint and informal investigatory activity will begin to run anew from the date on which the motion was filed.</w:t>
      </w:r>
    </w:p>
    <w:p w:rsidR="00A86F30" w:rsidRPr="00D03B77" w:rsidRDefault="00A86F30" w:rsidP="00A15B6C">
      <w:pPr>
        <w:pStyle w:val="BodyText"/>
      </w:pPr>
    </w:p>
    <w:p w:rsidR="00A86F30" w:rsidRPr="00D03B77" w:rsidRDefault="00937FE8" w:rsidP="002174FC">
      <w:pPr>
        <w:pStyle w:val="ListParagraph"/>
        <w:numPr>
          <w:ilvl w:val="1"/>
          <w:numId w:val="21"/>
        </w:numPr>
        <w:tabs>
          <w:tab w:val="left" w:pos="920"/>
        </w:tabs>
        <w:ind w:firstLine="480"/>
        <w:rPr>
          <w:sz w:val="20"/>
          <w:szCs w:val="20"/>
        </w:rPr>
      </w:pPr>
      <w:r w:rsidRPr="00D03B77">
        <w:rPr>
          <w:sz w:val="20"/>
          <w:szCs w:val="20"/>
        </w:rPr>
        <w:lastRenderedPageBreak/>
        <w:t>A motion for temporary relief may not be filed after an investigation has been</w:t>
      </w:r>
      <w:r w:rsidRPr="00D03B77">
        <w:rPr>
          <w:spacing w:val="-32"/>
          <w:sz w:val="20"/>
          <w:szCs w:val="20"/>
        </w:rPr>
        <w:t xml:space="preserve"> </w:t>
      </w:r>
      <w:r w:rsidRPr="00D03B77">
        <w:rPr>
          <w:sz w:val="20"/>
          <w:szCs w:val="20"/>
        </w:rPr>
        <w:t>instituted.</w:t>
      </w:r>
    </w:p>
    <w:p w:rsidR="00A86F30" w:rsidRPr="00D03B77" w:rsidRDefault="00A86F30" w:rsidP="00A15B6C">
      <w:pPr>
        <w:pStyle w:val="BodyText"/>
      </w:pPr>
    </w:p>
    <w:p w:rsidR="00A86F30" w:rsidRPr="00D03B77" w:rsidRDefault="00937FE8" w:rsidP="002174FC">
      <w:pPr>
        <w:pStyle w:val="Heading2"/>
        <w:ind w:left="139"/>
      </w:pPr>
      <w:bookmarkStart w:id="64" w:name="§_210.54_Service_of_motion_by_the_compla"/>
      <w:bookmarkEnd w:id="64"/>
      <w:r w:rsidRPr="00D03B77">
        <w:t>§ 210.54 Service of motion by the complainant.</w:t>
      </w:r>
    </w:p>
    <w:p w:rsidR="00A86F30" w:rsidRPr="00D03B77" w:rsidRDefault="00A86F30" w:rsidP="00A15B6C">
      <w:pPr>
        <w:pStyle w:val="BodyText"/>
        <w:rPr>
          <w:b/>
        </w:rPr>
      </w:pPr>
    </w:p>
    <w:p w:rsidR="00A86F30" w:rsidRPr="00D03B77" w:rsidRDefault="00937FE8" w:rsidP="00A15B6C">
      <w:pPr>
        <w:pStyle w:val="BodyText"/>
        <w:ind w:left="139" w:firstLine="480"/>
      </w:pPr>
      <w:r w:rsidRPr="00D03B77">
        <w:t>Notwithstanding the provisions of § 210.11 regarding service of the complaint by the Commission upon institution of an investigation, on the day the complainant files a complaint and motion for temporary relief, if any, with the Commission (see § 210.8(a)(1) and (a)(2) of subpart B</w:t>
      </w:r>
      <w:r w:rsidR="00D91250" w:rsidRPr="00D03B77">
        <w:t xml:space="preserve"> </w:t>
      </w:r>
      <w:r w:rsidRPr="00D03B77">
        <w:t>of this part), the complainant must serve non-confidential copies of both documents (as well as non-confidential copies of all materials or documents attached thereto) on all proposed respondents and on the embassy in Washington, DC of the country in which each proposed respondent is located as indicated in the Complaint. If a complainant files any supplemental information with the Commission prior to institution, nonconfidential copies of that supplemental information must be served on all proposed respondents and on the embassy in Washington, DC of the country in which each proposed respondent is located as indicated in the complaint. The complaint, motion, and supplemental information, if any, shall be served by messenger, overnight delivery, or equivalent means. A signed certificate of service must accompany the complaint and motion for temporary relief. If the certificate does not accompany the complaint and the motion, the Secretary shall not accept the complaint or the motion and shall promptly notify the submitter. Actual proof of service on each respondent and embassy (e.g., certified mail return receipts, messenger, or overnight delivery receipts, or other proof of delivery)—or proof of a serious but unsuccessful effort to make such service—must be filed within 10 days after the filing of the complaint and motion. If the requirements of this section are not satisfied, the Commission may extend its 35-day deadline under § 210.58 for determining whether to provisionally accept the motion for temporary relief and institute an investigation on the basis of the complaint.</w:t>
      </w:r>
    </w:p>
    <w:p w:rsidR="00A86F30" w:rsidRPr="00D03B77" w:rsidRDefault="00A86F30" w:rsidP="00A15B6C">
      <w:pPr>
        <w:pStyle w:val="BodyText"/>
      </w:pPr>
    </w:p>
    <w:p w:rsidR="00A86F30" w:rsidRPr="00D03B77" w:rsidRDefault="00937FE8" w:rsidP="002174FC">
      <w:pPr>
        <w:ind w:left="140"/>
        <w:rPr>
          <w:sz w:val="20"/>
          <w:szCs w:val="20"/>
        </w:rPr>
      </w:pPr>
      <w:r w:rsidRPr="00D03B77">
        <w:rPr>
          <w:sz w:val="20"/>
          <w:szCs w:val="20"/>
        </w:rPr>
        <w:t>[73 FR 38326, July 7, 2008, as amended at 78 FR 23484, Apr. 19, 2013]</w:t>
      </w:r>
    </w:p>
    <w:p w:rsidR="00A86F30" w:rsidRPr="00D03B77" w:rsidRDefault="00A86F30" w:rsidP="00A15B6C">
      <w:pPr>
        <w:pStyle w:val="BodyText"/>
      </w:pPr>
    </w:p>
    <w:p w:rsidR="00A86F30" w:rsidRPr="00D03B77" w:rsidRDefault="00937FE8" w:rsidP="002174FC">
      <w:pPr>
        <w:pStyle w:val="Heading2"/>
      </w:pPr>
      <w:bookmarkStart w:id="65" w:name="§_210.55_Content_of_service_copies."/>
      <w:bookmarkEnd w:id="65"/>
      <w:r w:rsidRPr="00D03B77">
        <w:t>§ 210.55 Content of service copies.</w:t>
      </w:r>
    </w:p>
    <w:p w:rsidR="00A86F30" w:rsidRPr="00D03B77" w:rsidRDefault="00A86F30" w:rsidP="00A15B6C">
      <w:pPr>
        <w:pStyle w:val="BodyText"/>
        <w:rPr>
          <w:b/>
        </w:rPr>
      </w:pPr>
    </w:p>
    <w:p w:rsidR="00A86F30" w:rsidRPr="00D03B77" w:rsidRDefault="00937FE8" w:rsidP="00A15B6C">
      <w:pPr>
        <w:pStyle w:val="ListParagraph"/>
        <w:numPr>
          <w:ilvl w:val="0"/>
          <w:numId w:val="20"/>
        </w:numPr>
        <w:tabs>
          <w:tab w:val="left" w:pos="920"/>
        </w:tabs>
        <w:ind w:right="143" w:firstLine="480"/>
        <w:rPr>
          <w:sz w:val="20"/>
          <w:szCs w:val="20"/>
        </w:rPr>
      </w:pPr>
      <w:r w:rsidRPr="00D03B77">
        <w:rPr>
          <w:sz w:val="20"/>
          <w:szCs w:val="20"/>
        </w:rPr>
        <w:t>Any purported confidential business information that is deleted from the nonconfidential service copies of the complaint and motion for temporary relief must satisfy the requirements of § 201.6(a) of this chapter (which defines confidential information for purposes of Commission proceedings). For attachments to the complaint or motion that are confidential in their entirety, the complainant must provide a nonconfidential summary of what each attachment contains. Despite the redaction of confidential material from the complaint and motion for temporary relief, the nonconfidential</w:t>
      </w:r>
      <w:r w:rsidRPr="00D03B77">
        <w:rPr>
          <w:spacing w:val="-6"/>
          <w:sz w:val="20"/>
          <w:szCs w:val="20"/>
        </w:rPr>
        <w:t xml:space="preserve"> </w:t>
      </w:r>
      <w:r w:rsidRPr="00D03B77">
        <w:rPr>
          <w:sz w:val="20"/>
          <w:szCs w:val="20"/>
        </w:rPr>
        <w:t>service</w:t>
      </w:r>
      <w:r w:rsidRPr="00D03B77">
        <w:rPr>
          <w:spacing w:val="-5"/>
          <w:sz w:val="20"/>
          <w:szCs w:val="20"/>
        </w:rPr>
        <w:t xml:space="preserve"> </w:t>
      </w:r>
      <w:r w:rsidRPr="00D03B77">
        <w:rPr>
          <w:sz w:val="20"/>
          <w:szCs w:val="20"/>
        </w:rPr>
        <w:t>copies</w:t>
      </w:r>
      <w:r w:rsidRPr="00D03B77">
        <w:rPr>
          <w:spacing w:val="-4"/>
          <w:sz w:val="20"/>
          <w:szCs w:val="20"/>
        </w:rPr>
        <w:t xml:space="preserve"> </w:t>
      </w:r>
      <w:r w:rsidRPr="00D03B77">
        <w:rPr>
          <w:sz w:val="20"/>
          <w:szCs w:val="20"/>
        </w:rPr>
        <w:t>must</w:t>
      </w:r>
      <w:r w:rsidRPr="00D03B77">
        <w:rPr>
          <w:spacing w:val="-5"/>
          <w:sz w:val="20"/>
          <w:szCs w:val="20"/>
        </w:rPr>
        <w:t xml:space="preserve"> </w:t>
      </w:r>
      <w:r w:rsidRPr="00D03B77">
        <w:rPr>
          <w:sz w:val="20"/>
          <w:szCs w:val="20"/>
        </w:rPr>
        <w:t>contain</w:t>
      </w:r>
      <w:r w:rsidRPr="00D03B77">
        <w:rPr>
          <w:spacing w:val="-3"/>
          <w:sz w:val="20"/>
          <w:szCs w:val="20"/>
        </w:rPr>
        <w:t xml:space="preserve"> </w:t>
      </w:r>
      <w:r w:rsidRPr="00D03B77">
        <w:rPr>
          <w:sz w:val="20"/>
          <w:szCs w:val="20"/>
        </w:rPr>
        <w:t>enough</w:t>
      </w:r>
      <w:r w:rsidRPr="00D03B77">
        <w:rPr>
          <w:spacing w:val="-3"/>
          <w:sz w:val="20"/>
          <w:szCs w:val="20"/>
        </w:rPr>
        <w:t xml:space="preserve"> </w:t>
      </w:r>
      <w:r w:rsidRPr="00D03B77">
        <w:rPr>
          <w:sz w:val="20"/>
          <w:szCs w:val="20"/>
        </w:rPr>
        <w:t>factual</w:t>
      </w:r>
      <w:r w:rsidRPr="00D03B77">
        <w:rPr>
          <w:spacing w:val="-3"/>
          <w:sz w:val="20"/>
          <w:szCs w:val="20"/>
        </w:rPr>
        <w:t xml:space="preserve"> </w:t>
      </w:r>
      <w:r w:rsidRPr="00D03B77">
        <w:rPr>
          <w:sz w:val="20"/>
          <w:szCs w:val="20"/>
        </w:rPr>
        <w:t>information</w:t>
      </w:r>
      <w:r w:rsidRPr="00D03B77">
        <w:rPr>
          <w:spacing w:val="-5"/>
          <w:sz w:val="20"/>
          <w:szCs w:val="20"/>
        </w:rPr>
        <w:t xml:space="preserve"> </w:t>
      </w:r>
      <w:r w:rsidRPr="00D03B77">
        <w:rPr>
          <w:sz w:val="20"/>
          <w:szCs w:val="20"/>
        </w:rPr>
        <w:t>about</w:t>
      </w:r>
      <w:r w:rsidRPr="00D03B77">
        <w:rPr>
          <w:spacing w:val="-3"/>
          <w:sz w:val="20"/>
          <w:szCs w:val="20"/>
        </w:rPr>
        <w:t xml:space="preserve"> </w:t>
      </w:r>
      <w:r w:rsidRPr="00D03B77">
        <w:rPr>
          <w:sz w:val="20"/>
          <w:szCs w:val="20"/>
        </w:rPr>
        <w:t>each</w:t>
      </w:r>
      <w:r w:rsidRPr="00D03B77">
        <w:rPr>
          <w:spacing w:val="-5"/>
          <w:sz w:val="20"/>
          <w:szCs w:val="20"/>
        </w:rPr>
        <w:t xml:space="preserve"> </w:t>
      </w:r>
      <w:r w:rsidRPr="00D03B77">
        <w:rPr>
          <w:sz w:val="20"/>
          <w:szCs w:val="20"/>
        </w:rPr>
        <w:t>element</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the violation alleged in the complaint and the motion to enable each proposed respondent to comprehend the allegations against it.</w:t>
      </w:r>
    </w:p>
    <w:p w:rsidR="00A86F30" w:rsidRPr="00D03B77" w:rsidRDefault="00A86F30" w:rsidP="00A15B6C">
      <w:pPr>
        <w:pStyle w:val="BodyText"/>
      </w:pPr>
    </w:p>
    <w:p w:rsidR="00A86F30" w:rsidRPr="00D03B77" w:rsidRDefault="00937FE8" w:rsidP="002174FC">
      <w:pPr>
        <w:pStyle w:val="ListParagraph"/>
        <w:numPr>
          <w:ilvl w:val="0"/>
          <w:numId w:val="20"/>
        </w:numPr>
        <w:tabs>
          <w:tab w:val="left" w:pos="920"/>
        </w:tabs>
        <w:ind w:right="390" w:firstLine="480"/>
        <w:rPr>
          <w:sz w:val="20"/>
          <w:szCs w:val="20"/>
        </w:rPr>
      </w:pPr>
      <w:r w:rsidRPr="00D03B77">
        <w:rPr>
          <w:sz w:val="20"/>
          <w:szCs w:val="20"/>
        </w:rPr>
        <w:t>If the Commission determines that the complaint, motion for temporary relief, or any exhibits or attachments thereto contain excessive designations of confidentiality that are not warranted</w:t>
      </w:r>
      <w:r w:rsidRPr="00D03B77">
        <w:rPr>
          <w:spacing w:val="-4"/>
          <w:sz w:val="20"/>
          <w:szCs w:val="20"/>
        </w:rPr>
        <w:t xml:space="preserve"> </w:t>
      </w:r>
      <w:r w:rsidRPr="00D03B77">
        <w:rPr>
          <w:sz w:val="20"/>
          <w:szCs w:val="20"/>
        </w:rPr>
        <w:t>under</w:t>
      </w:r>
      <w:r w:rsidRPr="00D03B77">
        <w:rPr>
          <w:spacing w:val="-3"/>
          <w:sz w:val="20"/>
          <w:szCs w:val="20"/>
        </w:rPr>
        <w:t xml:space="preserve"> </w:t>
      </w:r>
      <w:r w:rsidRPr="00D03B77">
        <w:rPr>
          <w:sz w:val="20"/>
          <w:szCs w:val="20"/>
        </w:rPr>
        <w:t>§</w:t>
      </w:r>
      <w:r w:rsidRPr="00D03B77">
        <w:rPr>
          <w:spacing w:val="-2"/>
          <w:sz w:val="20"/>
          <w:szCs w:val="20"/>
        </w:rPr>
        <w:t xml:space="preserve"> </w:t>
      </w:r>
      <w:r w:rsidRPr="00D03B77">
        <w:rPr>
          <w:sz w:val="20"/>
          <w:szCs w:val="20"/>
        </w:rPr>
        <w:t>201.6(a)</w:t>
      </w:r>
      <w:r w:rsidRPr="00D03B77">
        <w:rPr>
          <w:spacing w:val="-1"/>
          <w:sz w:val="20"/>
          <w:szCs w:val="20"/>
        </w:rPr>
        <w:t xml:space="preserve"> </w:t>
      </w:r>
      <w:r w:rsidRPr="00D03B77">
        <w:rPr>
          <w:sz w:val="20"/>
          <w:szCs w:val="20"/>
        </w:rPr>
        <w:t>of</w:t>
      </w:r>
      <w:r w:rsidRPr="00D03B77">
        <w:rPr>
          <w:spacing w:val="-2"/>
          <w:sz w:val="20"/>
          <w:szCs w:val="20"/>
        </w:rPr>
        <w:t xml:space="preserve"> </w:t>
      </w:r>
      <w:r w:rsidRPr="00D03B77">
        <w:rPr>
          <w:sz w:val="20"/>
          <w:szCs w:val="20"/>
        </w:rPr>
        <w:t>this</w:t>
      </w:r>
      <w:r w:rsidRPr="00D03B77">
        <w:rPr>
          <w:spacing w:val="-3"/>
          <w:sz w:val="20"/>
          <w:szCs w:val="20"/>
        </w:rPr>
        <w:t xml:space="preserve"> </w:t>
      </w:r>
      <w:r w:rsidRPr="00D03B77">
        <w:rPr>
          <w:sz w:val="20"/>
          <w:szCs w:val="20"/>
        </w:rPr>
        <w:t>chapter,</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Commission</w:t>
      </w:r>
      <w:r w:rsidRPr="00D03B77">
        <w:rPr>
          <w:spacing w:val="-4"/>
          <w:sz w:val="20"/>
          <w:szCs w:val="20"/>
        </w:rPr>
        <w:t xml:space="preserve"> </w:t>
      </w:r>
      <w:r w:rsidRPr="00D03B77">
        <w:rPr>
          <w:sz w:val="20"/>
          <w:szCs w:val="20"/>
        </w:rPr>
        <w:t>may</w:t>
      </w:r>
      <w:r w:rsidRPr="00D03B77">
        <w:rPr>
          <w:spacing w:val="-10"/>
          <w:sz w:val="20"/>
          <w:szCs w:val="20"/>
        </w:rPr>
        <w:t xml:space="preserve"> </w:t>
      </w:r>
      <w:r w:rsidRPr="00D03B77">
        <w:rPr>
          <w:sz w:val="20"/>
          <w:szCs w:val="20"/>
        </w:rPr>
        <w:t>require</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complainant</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file and serve new non-confidential versions of the aforesaid submissions in accordance with</w:t>
      </w:r>
      <w:r w:rsidRPr="00D03B77">
        <w:rPr>
          <w:spacing w:val="-26"/>
          <w:sz w:val="20"/>
          <w:szCs w:val="20"/>
        </w:rPr>
        <w:t xml:space="preserve"> </w:t>
      </w:r>
      <w:r w:rsidRPr="00D03B77">
        <w:rPr>
          <w:sz w:val="20"/>
          <w:szCs w:val="20"/>
        </w:rPr>
        <w:t>§</w:t>
      </w:r>
    </w:p>
    <w:p w:rsidR="00A86F30" w:rsidRPr="00D03B77" w:rsidRDefault="00937FE8" w:rsidP="002174FC">
      <w:pPr>
        <w:pStyle w:val="ListParagraph"/>
        <w:numPr>
          <w:ilvl w:val="1"/>
          <w:numId w:val="19"/>
        </w:numPr>
        <w:tabs>
          <w:tab w:val="left" w:pos="805"/>
        </w:tabs>
        <w:ind w:right="174" w:firstLine="0"/>
        <w:rPr>
          <w:sz w:val="20"/>
          <w:szCs w:val="20"/>
        </w:rPr>
      </w:pPr>
      <w:r w:rsidRPr="00D03B77">
        <w:rPr>
          <w:sz w:val="20"/>
          <w:szCs w:val="20"/>
        </w:rPr>
        <w:t>and may determine that the 35-day period under § 210.58 for deciding whether to institute an investigation and to provisionally accept the motion for temporary relief for further processing shall begin to run anew from the date the new non-confidential versions are filed with the Commission and served on the proposed respondents in accordance with §</w:t>
      </w:r>
      <w:r w:rsidRPr="00D03B77">
        <w:rPr>
          <w:spacing w:val="-13"/>
          <w:sz w:val="20"/>
          <w:szCs w:val="20"/>
        </w:rPr>
        <w:t xml:space="preserve"> </w:t>
      </w:r>
      <w:r w:rsidRPr="00D03B77">
        <w:rPr>
          <w:sz w:val="20"/>
          <w:szCs w:val="20"/>
        </w:rPr>
        <w:t>210.54.</w:t>
      </w:r>
    </w:p>
    <w:p w:rsidR="00A86F30" w:rsidRPr="00D03B77" w:rsidRDefault="00A86F30" w:rsidP="00A15B6C">
      <w:pPr>
        <w:pStyle w:val="BodyText"/>
      </w:pPr>
    </w:p>
    <w:p w:rsidR="00A86F30" w:rsidRPr="00D03B77" w:rsidRDefault="00937FE8" w:rsidP="002174FC">
      <w:pPr>
        <w:ind w:left="140"/>
        <w:rPr>
          <w:sz w:val="20"/>
          <w:szCs w:val="20"/>
        </w:rPr>
      </w:pPr>
      <w:r w:rsidRPr="00D03B77">
        <w:rPr>
          <w:sz w:val="20"/>
          <w:szCs w:val="20"/>
        </w:rPr>
        <w:t>[59 FR 39039, Aug. 1, 1994, as amended at 73 FR 38326, July 7, 2008]</w:t>
      </w:r>
    </w:p>
    <w:p w:rsidR="00A86F30" w:rsidRPr="00D03B77" w:rsidRDefault="00A86F30" w:rsidP="00A15B6C">
      <w:pPr>
        <w:pStyle w:val="BodyText"/>
      </w:pPr>
    </w:p>
    <w:p w:rsidR="00A86F30" w:rsidRPr="00D03B77" w:rsidRDefault="00937FE8" w:rsidP="002174FC">
      <w:pPr>
        <w:pStyle w:val="Heading2"/>
      </w:pPr>
      <w:bookmarkStart w:id="66" w:name="§_210.56_Notice_accompanying_service_cop"/>
      <w:bookmarkEnd w:id="66"/>
      <w:r w:rsidRPr="00D03B77">
        <w:t>§ 210.56 Notice accompanying service copies.</w:t>
      </w:r>
    </w:p>
    <w:p w:rsidR="00A86F30" w:rsidRPr="00D03B77" w:rsidRDefault="00A86F30" w:rsidP="00A15B6C">
      <w:pPr>
        <w:pStyle w:val="BodyText"/>
        <w:rPr>
          <w:b/>
        </w:rPr>
      </w:pPr>
    </w:p>
    <w:p w:rsidR="00A86F30" w:rsidRPr="00D03B77" w:rsidRDefault="00937FE8" w:rsidP="002174FC">
      <w:pPr>
        <w:pStyle w:val="ListParagraph"/>
        <w:numPr>
          <w:ilvl w:val="2"/>
          <w:numId w:val="19"/>
        </w:numPr>
        <w:tabs>
          <w:tab w:val="left" w:pos="920"/>
        </w:tabs>
        <w:ind w:right="140" w:firstLine="480"/>
        <w:rPr>
          <w:sz w:val="20"/>
          <w:szCs w:val="20"/>
        </w:rPr>
      </w:pPr>
      <w:r w:rsidRPr="00D03B77">
        <w:rPr>
          <w:sz w:val="20"/>
          <w:szCs w:val="20"/>
        </w:rPr>
        <w:t>Each service copy of the complaint and motion for temporary relief shall be</w:t>
      </w:r>
      <w:r w:rsidRPr="00D03B77">
        <w:rPr>
          <w:spacing w:val="-36"/>
          <w:sz w:val="20"/>
          <w:szCs w:val="20"/>
        </w:rPr>
        <w:t xml:space="preserve"> </w:t>
      </w:r>
      <w:r w:rsidRPr="00D03B77">
        <w:rPr>
          <w:sz w:val="20"/>
          <w:szCs w:val="20"/>
        </w:rPr>
        <w:t>accompanied by a notice containing the following</w:t>
      </w:r>
      <w:r w:rsidRPr="00D03B77">
        <w:rPr>
          <w:spacing w:val="-8"/>
          <w:sz w:val="20"/>
          <w:szCs w:val="20"/>
        </w:rPr>
        <w:t xml:space="preserve"> </w:t>
      </w:r>
      <w:r w:rsidRPr="00D03B77">
        <w:rPr>
          <w:sz w:val="20"/>
          <w:szCs w:val="20"/>
        </w:rPr>
        <w:t>text:</w:t>
      </w:r>
    </w:p>
    <w:p w:rsidR="00A86F30" w:rsidRPr="00D03B77" w:rsidRDefault="00A86F30" w:rsidP="00A15B6C">
      <w:pPr>
        <w:pStyle w:val="BodyText"/>
      </w:pPr>
    </w:p>
    <w:p w:rsidR="00A86F30" w:rsidRPr="00D03B77" w:rsidRDefault="00937FE8" w:rsidP="00D4172B">
      <w:pPr>
        <w:keepNext/>
        <w:keepLines/>
        <w:widowControl/>
        <w:ind w:left="139" w:right="822" w:firstLine="480"/>
        <w:rPr>
          <w:sz w:val="20"/>
          <w:szCs w:val="20"/>
        </w:rPr>
      </w:pPr>
      <w:r w:rsidRPr="00D03B77">
        <w:rPr>
          <w:sz w:val="20"/>
          <w:szCs w:val="20"/>
        </w:rPr>
        <w:lastRenderedPageBreak/>
        <w:t>Notice is hereby given that the attached complaint and motion for temporary relief will be filed with the</w:t>
      </w:r>
      <w:r w:rsidR="00D4172B" w:rsidRPr="00D03B77">
        <w:rPr>
          <w:sz w:val="20"/>
          <w:szCs w:val="20"/>
        </w:rPr>
        <w:t xml:space="preserve"> </w:t>
      </w:r>
      <w:r w:rsidRPr="00D03B77">
        <w:rPr>
          <w:sz w:val="20"/>
          <w:szCs w:val="20"/>
        </w:rPr>
        <w:t>U.S. International Trade Commission in Washington,</w:t>
      </w:r>
      <w:r w:rsidRPr="00D03B77">
        <w:rPr>
          <w:spacing w:val="-15"/>
          <w:sz w:val="20"/>
          <w:szCs w:val="20"/>
        </w:rPr>
        <w:t xml:space="preserve"> </w:t>
      </w:r>
      <w:r w:rsidRPr="00D03B77">
        <w:rPr>
          <w:sz w:val="20"/>
          <w:szCs w:val="20"/>
        </w:rPr>
        <w:t>DC</w:t>
      </w:r>
      <w:r w:rsidRPr="00D03B77">
        <w:rPr>
          <w:spacing w:val="-2"/>
          <w:sz w:val="20"/>
          <w:szCs w:val="20"/>
        </w:rPr>
        <w:t xml:space="preserve"> </w:t>
      </w:r>
      <w:r w:rsidRPr="00D03B77">
        <w:rPr>
          <w:sz w:val="20"/>
          <w:szCs w:val="20"/>
        </w:rPr>
        <w:t>on</w:t>
      </w:r>
      <w:r w:rsidRPr="00D03B77">
        <w:rPr>
          <w:sz w:val="20"/>
          <w:szCs w:val="20"/>
          <w:u w:val="single"/>
        </w:rPr>
        <w:t xml:space="preserve"> </w:t>
      </w:r>
      <w:r w:rsidRPr="00D03B77">
        <w:rPr>
          <w:sz w:val="20"/>
          <w:szCs w:val="20"/>
          <w:u w:val="single"/>
        </w:rPr>
        <w:tab/>
      </w:r>
      <w:r w:rsidRPr="00D03B77">
        <w:rPr>
          <w:sz w:val="20"/>
          <w:szCs w:val="20"/>
        </w:rPr>
        <w:t>, 20_. The filing of the complaint and motion will not institute an investigation on that date, however, nor will it begin the period for filing responses to the complaint and motion pursuant to 19 CFR 210.13 and</w:t>
      </w:r>
      <w:r w:rsidRPr="00D03B77">
        <w:rPr>
          <w:spacing w:val="-9"/>
          <w:sz w:val="20"/>
          <w:szCs w:val="20"/>
        </w:rPr>
        <w:t xml:space="preserve"> </w:t>
      </w:r>
      <w:r w:rsidRPr="00D03B77">
        <w:rPr>
          <w:sz w:val="20"/>
          <w:szCs w:val="20"/>
        </w:rPr>
        <w:t>210.59.</w:t>
      </w:r>
    </w:p>
    <w:p w:rsidR="00A86F30" w:rsidRPr="00D03B77" w:rsidRDefault="00A86F30" w:rsidP="00A15B6C">
      <w:pPr>
        <w:pStyle w:val="BodyText"/>
        <w:keepNext/>
        <w:keepLines/>
        <w:widowControl/>
      </w:pPr>
    </w:p>
    <w:p w:rsidR="00A86F30" w:rsidRPr="00D03B77" w:rsidRDefault="00937FE8" w:rsidP="00A15B6C">
      <w:pPr>
        <w:ind w:left="139" w:right="822" w:firstLine="480"/>
        <w:rPr>
          <w:sz w:val="20"/>
          <w:szCs w:val="20"/>
        </w:rPr>
      </w:pPr>
      <w:r w:rsidRPr="00D03B77">
        <w:rPr>
          <w:sz w:val="20"/>
          <w:szCs w:val="20"/>
        </w:rPr>
        <w:t>Upon receipt of the complaint, the Commission will examine the complaint for sufficiency and compliance with 19 CFR 210.4, 210.5, 210.8, and 210.12. The Commission</w:t>
      </w:r>
      <w:r w:rsidR="006E567C" w:rsidRPr="00D03B77">
        <w:rPr>
          <w:sz w:val="20"/>
          <w:szCs w:val="20"/>
        </w:rPr>
        <w:t>’</w:t>
      </w:r>
      <w:r w:rsidRPr="00D03B77">
        <w:rPr>
          <w:sz w:val="20"/>
          <w:szCs w:val="20"/>
        </w:rPr>
        <w:t>s Office of Unfair Import</w:t>
      </w:r>
      <w:r w:rsidR="00D4172B" w:rsidRPr="00D03B77">
        <w:rPr>
          <w:sz w:val="20"/>
          <w:szCs w:val="20"/>
        </w:rPr>
        <w:t xml:space="preserve"> </w:t>
      </w:r>
      <w:r w:rsidRPr="00D03B77">
        <w:rPr>
          <w:sz w:val="20"/>
          <w:szCs w:val="20"/>
        </w:rPr>
        <w:t>Investigations will conduct informal investigatory activity pursuant to 19 CFR 210.9 to identify sources of relevant information and to assure itself of the availability thereof. The motion for temporary relief will be examined for sufficiency and compliance with 19 CFR 201.8, 210.4, 210.5, 210.52, 210.53(a) (if applicable), 210.54, 210.55, and 210.56, and will be subject to the same type of preliminary investigative activity as the complaint.</w:t>
      </w:r>
    </w:p>
    <w:p w:rsidR="00A86F30" w:rsidRPr="00D03B77" w:rsidRDefault="00A86F30" w:rsidP="00A15B6C">
      <w:pPr>
        <w:pStyle w:val="BodyText"/>
      </w:pPr>
    </w:p>
    <w:p w:rsidR="00A86F30" w:rsidRPr="00D03B77" w:rsidRDefault="00937FE8" w:rsidP="00A15B6C">
      <w:pPr>
        <w:ind w:left="140" w:right="255" w:firstLine="480"/>
        <w:rPr>
          <w:sz w:val="20"/>
          <w:szCs w:val="20"/>
        </w:rPr>
      </w:pPr>
      <w:r w:rsidRPr="00D03B77">
        <w:rPr>
          <w:sz w:val="20"/>
          <w:szCs w:val="20"/>
        </w:rPr>
        <w:t>The Commission generally will determine whether to institute an investigation on the basis of the complaint and whether to provisionally accept the motion for temporary relief within 35 days after the complaint and motion are filed or, if the motion is filed after the complaint, within 35 days after the motion is filed—unless the 35-day deadline is extended pursuant to 19 CFR 210.53, 210.54, 210.55(b), 210.57, or</w:t>
      </w:r>
      <w:r w:rsidR="006E567C" w:rsidRPr="00D03B77">
        <w:rPr>
          <w:sz w:val="20"/>
          <w:szCs w:val="20"/>
        </w:rPr>
        <w:t xml:space="preserve"> </w:t>
      </w:r>
      <w:r w:rsidRPr="00D03B77">
        <w:rPr>
          <w:sz w:val="20"/>
          <w:szCs w:val="20"/>
        </w:rPr>
        <w:t>210.58. If the Commission determines to institute an investigation and provisionally accept the motion, the motion will be assigned to a Commission administrative law judge for issuance of an initial determination in accordance with 19 CFR 210.66. See 19 CFR 210.10 and 210.58.</w:t>
      </w:r>
    </w:p>
    <w:p w:rsidR="00A86F30" w:rsidRPr="00D03B77" w:rsidRDefault="00A86F30" w:rsidP="00A15B6C">
      <w:pPr>
        <w:pStyle w:val="BodyText"/>
      </w:pPr>
    </w:p>
    <w:p w:rsidR="00A86F30" w:rsidRPr="00D03B77" w:rsidRDefault="00937FE8" w:rsidP="00A15B6C">
      <w:pPr>
        <w:ind w:left="139" w:right="134" w:firstLine="480"/>
        <w:rPr>
          <w:sz w:val="20"/>
          <w:szCs w:val="20"/>
        </w:rPr>
      </w:pPr>
      <w:r w:rsidRPr="00D03B77">
        <w:rPr>
          <w:sz w:val="20"/>
          <w:szCs w:val="20"/>
        </w:rPr>
        <w:t>If the Commission determines to conduct an investigation of the complaint and motion for temporary relief, the investigation will be formally instituted on the date the Commission publishes a notice of investigation in the FEDERAL REGISTER pursuant to 19 CFR 210.10(b). If an investigation is instituted, copies of the complaint, the notice of investigation, and the Commission</w:t>
      </w:r>
      <w:r w:rsidR="006E567C" w:rsidRPr="00D03B77">
        <w:rPr>
          <w:sz w:val="20"/>
          <w:szCs w:val="20"/>
        </w:rPr>
        <w:t>’</w:t>
      </w:r>
      <w:r w:rsidRPr="00D03B77">
        <w:rPr>
          <w:sz w:val="20"/>
          <w:szCs w:val="20"/>
        </w:rPr>
        <w:t>s Rules of Practice and Procedure (19 CFR Part 210) will be served on each respondent by the Commission pursuant to 19 CFR 210.11(a). Responses to the complaint, the notice of investigation, and the motion for temporary relief must be filed within 10 days after Commission service thereof, and must comply with 19 CFR 201.8, 210.4, 210.5, 210.13, and 210.59.</w:t>
      </w:r>
      <w:r w:rsidR="006E567C" w:rsidRPr="00D03B77">
        <w:rPr>
          <w:sz w:val="20"/>
          <w:szCs w:val="20"/>
        </w:rPr>
        <w:t xml:space="preserve"> </w:t>
      </w:r>
      <w:r w:rsidRPr="00D03B77">
        <w:rPr>
          <w:sz w:val="20"/>
          <w:szCs w:val="20"/>
        </w:rPr>
        <w:t>See also 19 CFR 201.14 and 210.6 regarding computation of the 10-day response period.</w:t>
      </w:r>
    </w:p>
    <w:p w:rsidR="00A86F30" w:rsidRPr="00D03B77" w:rsidRDefault="00A86F30" w:rsidP="00A15B6C">
      <w:pPr>
        <w:pStyle w:val="BodyText"/>
      </w:pPr>
    </w:p>
    <w:p w:rsidR="00A86F30" w:rsidRPr="00D03B77" w:rsidRDefault="00937FE8" w:rsidP="002174FC">
      <w:pPr>
        <w:ind w:left="139" w:right="457" w:firstLine="480"/>
        <w:rPr>
          <w:sz w:val="20"/>
          <w:szCs w:val="20"/>
        </w:rPr>
      </w:pPr>
      <w:r w:rsidRPr="00D03B77">
        <w:rPr>
          <w:sz w:val="20"/>
          <w:szCs w:val="20"/>
        </w:rPr>
        <w:t>If, after reviewing the complaint and motion for temporary relief, the Commission determines not to institute an investigation, the complaint and motion will be dismissed and the Commission will provide written notice of that decision and the reasons therefor to the complainant and all proposed respondents pursuant to 19 CFR 210.10.</w:t>
      </w:r>
    </w:p>
    <w:p w:rsidR="00A86F30" w:rsidRPr="00D03B77" w:rsidRDefault="00A86F30" w:rsidP="00A15B6C">
      <w:pPr>
        <w:pStyle w:val="BodyText"/>
      </w:pPr>
    </w:p>
    <w:p w:rsidR="00A86F30" w:rsidRPr="00D03B77" w:rsidRDefault="00937FE8" w:rsidP="002174FC">
      <w:pPr>
        <w:ind w:left="139" w:right="176" w:firstLine="480"/>
        <w:rPr>
          <w:sz w:val="20"/>
          <w:szCs w:val="20"/>
        </w:rPr>
      </w:pPr>
      <w:r w:rsidRPr="00D03B77">
        <w:rPr>
          <w:sz w:val="20"/>
          <w:szCs w:val="20"/>
        </w:rPr>
        <w:t xml:space="preserve">For information concerning the filing and processing of the complaint and its treatment, and to ask general questions concerning section 337 practice and procedure, contact the Office of Unfair Import Investigations, U.S. International Trade Commission, 500 E Street SW., Room 401, Washington, DC 20436, telephone 202-205-2560. Such inquiries will be referred to the Commission investigative attorney assigned to the complaint. (See also the </w:t>
      </w:r>
      <w:proofErr w:type="spellStart"/>
      <w:r w:rsidRPr="00D03B77">
        <w:rPr>
          <w:sz w:val="20"/>
          <w:szCs w:val="20"/>
        </w:rPr>
        <w:t>Commissions</w:t>
      </w:r>
      <w:r w:rsidR="006E567C" w:rsidRPr="00D03B77">
        <w:rPr>
          <w:sz w:val="20"/>
          <w:szCs w:val="20"/>
        </w:rPr>
        <w:t>’s</w:t>
      </w:r>
      <w:proofErr w:type="spellEnd"/>
      <w:r w:rsidRPr="00D03B77">
        <w:rPr>
          <w:sz w:val="20"/>
          <w:szCs w:val="20"/>
        </w:rPr>
        <w:t xml:space="preserve"> Rules of Practice and Procedure set forth in 19 CFR Part 210.)</w:t>
      </w:r>
    </w:p>
    <w:p w:rsidR="00A86F30" w:rsidRPr="00D03B77" w:rsidRDefault="00A86F30" w:rsidP="00A15B6C">
      <w:pPr>
        <w:pStyle w:val="BodyText"/>
      </w:pPr>
    </w:p>
    <w:p w:rsidR="00A86F30" w:rsidRPr="00D03B77" w:rsidRDefault="00937FE8" w:rsidP="00A15B6C">
      <w:pPr>
        <w:ind w:left="139" w:right="587" w:firstLine="480"/>
        <w:rPr>
          <w:sz w:val="20"/>
          <w:szCs w:val="20"/>
        </w:rPr>
      </w:pPr>
      <w:r w:rsidRPr="00D03B77">
        <w:rPr>
          <w:sz w:val="20"/>
          <w:szCs w:val="20"/>
        </w:rPr>
        <w:t>To learn the date that the Commission will vote on whether to institute an investigation and the publication date of the notice of investigation (if the Commission decides to institute an investigation), contact the Office of the Secretary, U.S. International Trade Commission, 500 E Street SW., room 112, Washington, DC 20436, telephone 202-205-2000.</w:t>
      </w:r>
    </w:p>
    <w:p w:rsidR="00A86F30" w:rsidRPr="00D03B77" w:rsidRDefault="00A86F30" w:rsidP="00A15B6C">
      <w:pPr>
        <w:pStyle w:val="BodyText"/>
      </w:pPr>
    </w:p>
    <w:p w:rsidR="00A86F30" w:rsidRPr="00D03B77" w:rsidRDefault="00937FE8" w:rsidP="002174FC">
      <w:pPr>
        <w:ind w:left="620"/>
        <w:rPr>
          <w:sz w:val="20"/>
          <w:szCs w:val="20"/>
        </w:rPr>
      </w:pPr>
      <w:r w:rsidRPr="00D03B77">
        <w:rPr>
          <w:sz w:val="20"/>
          <w:szCs w:val="20"/>
        </w:rPr>
        <w:t>This notice is being provided pursuant to 19 CFR 210.56.</w:t>
      </w:r>
    </w:p>
    <w:p w:rsidR="00A86F30" w:rsidRPr="00D03B77" w:rsidRDefault="00A86F30" w:rsidP="00A15B6C">
      <w:pPr>
        <w:pStyle w:val="BodyText"/>
      </w:pPr>
    </w:p>
    <w:p w:rsidR="00A86F30" w:rsidRPr="00D03B77" w:rsidRDefault="00937FE8" w:rsidP="006E567C">
      <w:pPr>
        <w:pStyle w:val="ListParagraph"/>
        <w:keepNext/>
        <w:keepLines/>
        <w:widowControl/>
        <w:numPr>
          <w:ilvl w:val="2"/>
          <w:numId w:val="19"/>
        </w:numPr>
        <w:tabs>
          <w:tab w:val="left" w:pos="920"/>
        </w:tabs>
        <w:ind w:right="210" w:firstLine="481"/>
        <w:rPr>
          <w:sz w:val="20"/>
          <w:szCs w:val="20"/>
        </w:rPr>
      </w:pPr>
      <w:r w:rsidRPr="00D03B77">
        <w:rPr>
          <w:sz w:val="20"/>
          <w:szCs w:val="20"/>
        </w:rPr>
        <w:lastRenderedPageBreak/>
        <w:t>In the event that the complaint and motion for temporary relief are filed after the date specified</w:t>
      </w:r>
      <w:r w:rsidRPr="00D03B77">
        <w:rPr>
          <w:spacing w:val="-2"/>
          <w:sz w:val="20"/>
          <w:szCs w:val="20"/>
        </w:rPr>
        <w:t xml:space="preserve"> </w:t>
      </w:r>
      <w:r w:rsidRPr="00D03B77">
        <w:rPr>
          <w:sz w:val="20"/>
          <w:szCs w:val="20"/>
        </w:rPr>
        <w:t>in</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above</w:t>
      </w:r>
      <w:r w:rsidRPr="00D03B77">
        <w:rPr>
          <w:spacing w:val="-2"/>
          <w:sz w:val="20"/>
          <w:szCs w:val="20"/>
        </w:rPr>
        <w:t xml:space="preserve"> </w:t>
      </w:r>
      <w:r w:rsidRPr="00D03B77">
        <w:rPr>
          <w:sz w:val="20"/>
          <w:szCs w:val="20"/>
        </w:rPr>
        <w:t>notice,</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complainant</w:t>
      </w:r>
      <w:r w:rsidRPr="00D03B77">
        <w:rPr>
          <w:spacing w:val="-4"/>
          <w:sz w:val="20"/>
          <w:szCs w:val="20"/>
        </w:rPr>
        <w:t xml:space="preserve"> </w:t>
      </w:r>
      <w:r w:rsidRPr="00D03B77">
        <w:rPr>
          <w:sz w:val="20"/>
          <w:szCs w:val="20"/>
        </w:rPr>
        <w:t>must</w:t>
      </w:r>
      <w:r w:rsidRPr="00D03B77">
        <w:rPr>
          <w:spacing w:val="-4"/>
          <w:sz w:val="20"/>
          <w:szCs w:val="20"/>
        </w:rPr>
        <w:t xml:space="preserve"> </w:t>
      </w:r>
      <w:r w:rsidRPr="00D03B77">
        <w:rPr>
          <w:sz w:val="20"/>
          <w:szCs w:val="20"/>
        </w:rPr>
        <w:t>serve</w:t>
      </w:r>
      <w:r w:rsidRPr="00D03B77">
        <w:rPr>
          <w:spacing w:val="-4"/>
          <w:sz w:val="20"/>
          <w:szCs w:val="20"/>
        </w:rPr>
        <w:t xml:space="preserve"> </w:t>
      </w:r>
      <w:r w:rsidRPr="00D03B77">
        <w:rPr>
          <w:sz w:val="20"/>
          <w:szCs w:val="20"/>
        </w:rPr>
        <w:t>a</w:t>
      </w:r>
      <w:r w:rsidRPr="00D03B77">
        <w:rPr>
          <w:spacing w:val="-4"/>
          <w:sz w:val="20"/>
          <w:szCs w:val="20"/>
        </w:rPr>
        <w:t xml:space="preserve"> </w:t>
      </w:r>
      <w:r w:rsidRPr="00D03B77">
        <w:rPr>
          <w:sz w:val="20"/>
          <w:szCs w:val="20"/>
        </w:rPr>
        <w:t>supplementary</w:t>
      </w:r>
      <w:r w:rsidRPr="00D03B77">
        <w:rPr>
          <w:spacing w:val="-5"/>
          <w:sz w:val="20"/>
          <w:szCs w:val="20"/>
        </w:rPr>
        <w:t xml:space="preserve"> </w:t>
      </w:r>
      <w:r w:rsidRPr="00D03B77">
        <w:rPr>
          <w:sz w:val="20"/>
          <w:szCs w:val="20"/>
        </w:rPr>
        <w:t>notice</w:t>
      </w:r>
      <w:r w:rsidRPr="00D03B77">
        <w:rPr>
          <w:spacing w:val="-2"/>
          <w:sz w:val="20"/>
          <w:szCs w:val="20"/>
        </w:rPr>
        <w:t xml:space="preserve"> </w:t>
      </w:r>
      <w:r w:rsidRPr="00D03B77">
        <w:rPr>
          <w:sz w:val="20"/>
          <w:szCs w:val="20"/>
        </w:rPr>
        <w:t>to</w:t>
      </w:r>
      <w:r w:rsidRPr="00D03B77">
        <w:rPr>
          <w:spacing w:val="-4"/>
          <w:sz w:val="20"/>
          <w:szCs w:val="20"/>
        </w:rPr>
        <w:t xml:space="preserve"> </w:t>
      </w:r>
      <w:r w:rsidRPr="00D03B77">
        <w:rPr>
          <w:sz w:val="20"/>
          <w:szCs w:val="20"/>
        </w:rPr>
        <w:t>all</w:t>
      </w:r>
      <w:r w:rsidRPr="00D03B77">
        <w:rPr>
          <w:spacing w:val="-2"/>
          <w:sz w:val="20"/>
          <w:szCs w:val="20"/>
        </w:rPr>
        <w:t xml:space="preserve"> </w:t>
      </w:r>
      <w:r w:rsidRPr="00D03B77">
        <w:rPr>
          <w:sz w:val="20"/>
          <w:szCs w:val="20"/>
        </w:rPr>
        <w:t>proposed respondents and embassies stating the correct filing date. The supplementary notice shall be served by messenger, overnight delivery, or equivalent means. The complainant shall file a certificate of service and a copy of the supplementary notice with the</w:t>
      </w:r>
      <w:r w:rsidRPr="00D03B77">
        <w:rPr>
          <w:spacing w:val="-13"/>
          <w:sz w:val="20"/>
          <w:szCs w:val="20"/>
        </w:rPr>
        <w:t xml:space="preserve"> </w:t>
      </w:r>
      <w:r w:rsidRPr="00D03B77">
        <w:rPr>
          <w:sz w:val="20"/>
          <w:szCs w:val="20"/>
        </w:rPr>
        <w:t>Commission.</w:t>
      </w:r>
    </w:p>
    <w:p w:rsidR="00A86F30" w:rsidRPr="00D03B77" w:rsidRDefault="00A86F30" w:rsidP="00A15B6C">
      <w:pPr>
        <w:pStyle w:val="BodyText"/>
        <w:keepNext/>
        <w:keepLines/>
        <w:widowControl/>
      </w:pPr>
    </w:p>
    <w:p w:rsidR="00A86F30" w:rsidRPr="00D03B77" w:rsidRDefault="00937FE8" w:rsidP="002174FC">
      <w:pPr>
        <w:ind w:left="140"/>
        <w:rPr>
          <w:sz w:val="20"/>
          <w:szCs w:val="20"/>
        </w:rPr>
      </w:pPr>
      <w:r w:rsidRPr="00D03B77">
        <w:rPr>
          <w:sz w:val="20"/>
          <w:szCs w:val="20"/>
        </w:rPr>
        <w:t>[59 FR 39039, Aug. 1, 1994, as amended at 73 FR 38326, July 7, 2008; 78 FR 23485, Apr. 19, 2013]</w:t>
      </w:r>
    </w:p>
    <w:p w:rsidR="00A86F30" w:rsidRPr="00D03B77" w:rsidRDefault="00A86F30" w:rsidP="00A15B6C">
      <w:pPr>
        <w:pStyle w:val="BodyText"/>
      </w:pPr>
    </w:p>
    <w:p w:rsidR="00A86F30" w:rsidRPr="00D03B77" w:rsidRDefault="00937FE8" w:rsidP="002174FC">
      <w:pPr>
        <w:pStyle w:val="Heading2"/>
      </w:pPr>
      <w:bookmarkStart w:id="67" w:name="§_210.57_Amendment_of_the_motion."/>
      <w:bookmarkEnd w:id="67"/>
      <w:r w:rsidRPr="00D03B77">
        <w:t>§ 210.57 Amendment of the motion.</w:t>
      </w:r>
    </w:p>
    <w:p w:rsidR="00A86F30" w:rsidRPr="00D03B77" w:rsidRDefault="00A86F30" w:rsidP="00A15B6C">
      <w:pPr>
        <w:pStyle w:val="BodyText"/>
        <w:rPr>
          <w:b/>
        </w:rPr>
      </w:pPr>
    </w:p>
    <w:p w:rsidR="00A86F30" w:rsidRPr="00D03B77" w:rsidRDefault="00937FE8" w:rsidP="00A15B6C">
      <w:pPr>
        <w:pStyle w:val="BodyText"/>
        <w:ind w:left="139" w:right="155" w:firstLine="480"/>
      </w:pPr>
      <w:r w:rsidRPr="00D03B77">
        <w:t>A motion for temporary relief may be amended at any time prior to the institution of an investigation. All material filed to amend the motion (or the complaint) must be served on all proposed respondents and on the embassies in Washington, DC, of the foreign governments that they represent, in accordance with § 210.54. If the amendment expands the scope of the motion or changes the complainant</w:t>
      </w:r>
      <w:r w:rsidR="006E567C" w:rsidRPr="00D03B77">
        <w:t>’</w:t>
      </w:r>
      <w:r w:rsidRPr="00D03B77">
        <w:t>s assertions on the issue of whether a bond is to be required as a</w:t>
      </w:r>
      <w:r w:rsidR="006E567C" w:rsidRPr="00D03B77">
        <w:t xml:space="preserve"> </w:t>
      </w:r>
      <w:r w:rsidRPr="00D03B77">
        <w:t>prerequisite to the issuance of temporary relief or the appropriate amount of the bond, the 35-day period under § 210.58 for determining whether to institute an investigation and provisionally accept the motion for temporary relief shall begin to run anew from the date the amendment is filed with the Commission. A motion for temporary relief may not be amended to expand the scope of the temporary relief inquiry after an investigation is instituted.</w:t>
      </w:r>
    </w:p>
    <w:p w:rsidR="00A86F30" w:rsidRPr="00D03B77" w:rsidRDefault="00A86F30" w:rsidP="00A15B6C">
      <w:pPr>
        <w:pStyle w:val="BodyText"/>
      </w:pPr>
    </w:p>
    <w:p w:rsidR="00A86F30" w:rsidRPr="00D03B77" w:rsidRDefault="00937FE8" w:rsidP="002174FC">
      <w:pPr>
        <w:pStyle w:val="Heading2"/>
      </w:pPr>
      <w:bookmarkStart w:id="68" w:name="§_210.58_Provisional_acceptance_of_the_m"/>
      <w:bookmarkEnd w:id="68"/>
      <w:r w:rsidRPr="00D03B77">
        <w:t>§ 210.58 Provisional acceptance of the motion.</w:t>
      </w:r>
    </w:p>
    <w:p w:rsidR="00A86F30" w:rsidRPr="00D03B77" w:rsidRDefault="00A86F30" w:rsidP="00A15B6C">
      <w:pPr>
        <w:pStyle w:val="BodyText"/>
        <w:rPr>
          <w:b/>
        </w:rPr>
      </w:pPr>
    </w:p>
    <w:p w:rsidR="00A86F30" w:rsidRPr="00D03B77" w:rsidRDefault="00937FE8" w:rsidP="00A15B6C">
      <w:pPr>
        <w:pStyle w:val="BodyText"/>
        <w:ind w:left="139" w:right="179" w:firstLine="480"/>
      </w:pPr>
      <w:r w:rsidRPr="00D03B77">
        <w:t>The Commission shall determine whether to accept a motion for temporary relief at the same time it determines whether to institute an investigation on the basis of the complaint. That determination shall be made within 35 days after the complaint and motion for temporary relief are filed, unless the 35-day period is restarted pursuant to § 210.53(a), § 210.54, § 210.55, or § 210.57, or exceptional circumstances exist which preclude adherence to the prescribed deadline. (See §</w:t>
      </w:r>
      <w:r w:rsidR="006E567C" w:rsidRPr="00D03B77">
        <w:t> </w:t>
      </w:r>
      <w:r w:rsidRPr="00D03B77">
        <w:t>210.10(a</w:t>
      </w:r>
      <w:proofErr w:type="gramStart"/>
      <w:r w:rsidRPr="00D03B77">
        <w:t>)(</w:t>
      </w:r>
      <w:proofErr w:type="gramEnd"/>
      <w:r w:rsidRPr="00D03B77">
        <w:t>1).) Before the Commission determines whether to provisionally accept a motion for temporary relief, the motion will be examined for sufficiency and compliance with §§ 210.52, 210.53(a) (if applicable), 210.54 through 210.56, as well as §§ 210.4 and 210.5. The motion will be subject to the same type of preliminary investigatory activity as the complaint. (See</w:t>
      </w:r>
      <w:r w:rsidR="006E567C" w:rsidRPr="00D03B77">
        <w:t xml:space="preserve"> </w:t>
      </w:r>
      <w:r w:rsidRPr="00D03B77">
        <w:t>§ 210.9(b).) Acceptance of a motion pursuant to this paragraph constitutes provisional acceptance for referral of the motion to the chief administrative law judge, who will assign the motion to a presiding administrative law judge for issuance of an initial determination under § 210.66(a). Commission rejection of an insufficient or improperly filed complaint will preclude acceptance of a motion for temporary relief. Commission rejection of a motion for temporary relief will not preclude institution of an investigation of the complaint.</w:t>
      </w:r>
    </w:p>
    <w:p w:rsidR="00A86F30" w:rsidRPr="00D03B77" w:rsidRDefault="00A86F30" w:rsidP="00A15B6C">
      <w:pPr>
        <w:pStyle w:val="BodyText"/>
      </w:pPr>
    </w:p>
    <w:p w:rsidR="00A86F30" w:rsidRPr="00D03B77" w:rsidRDefault="00937FE8" w:rsidP="002174FC">
      <w:pPr>
        <w:ind w:left="140"/>
        <w:rPr>
          <w:sz w:val="20"/>
          <w:szCs w:val="20"/>
        </w:rPr>
      </w:pPr>
      <w:r w:rsidRPr="00D03B77">
        <w:rPr>
          <w:sz w:val="20"/>
          <w:szCs w:val="20"/>
        </w:rPr>
        <w:t>[59 FR 39039, Aug. 1, 1994, as amended at 78 FR 23846, Apr. 19, 2013</w:t>
      </w:r>
      <w:r w:rsidR="00F177B5">
        <w:rPr>
          <w:sz w:val="20"/>
          <w:szCs w:val="20"/>
        </w:rPr>
        <w:t>]</w:t>
      </w:r>
    </w:p>
    <w:p w:rsidR="00A86F30" w:rsidRPr="00D03B77" w:rsidRDefault="00A86F30" w:rsidP="00A15B6C">
      <w:pPr>
        <w:pStyle w:val="BodyText"/>
      </w:pPr>
    </w:p>
    <w:p w:rsidR="00A86F30" w:rsidRPr="00D03B77" w:rsidRDefault="00937FE8" w:rsidP="002174FC">
      <w:pPr>
        <w:pStyle w:val="Heading2"/>
      </w:pPr>
      <w:bookmarkStart w:id="69" w:name="§_210.59_Responses_to_the_motion_and_the"/>
      <w:bookmarkEnd w:id="69"/>
      <w:r w:rsidRPr="00D03B77">
        <w:t>§ 210.59 Responses to the motion and the complaint.</w:t>
      </w:r>
    </w:p>
    <w:p w:rsidR="00A86F30" w:rsidRPr="00D03B77" w:rsidRDefault="00A86F30" w:rsidP="00A15B6C">
      <w:pPr>
        <w:pStyle w:val="BodyText"/>
        <w:rPr>
          <w:b/>
        </w:rPr>
      </w:pPr>
    </w:p>
    <w:p w:rsidR="00A86F30" w:rsidRPr="00D03B77" w:rsidRDefault="00937FE8" w:rsidP="00A15B6C">
      <w:pPr>
        <w:pStyle w:val="ListParagraph"/>
        <w:numPr>
          <w:ilvl w:val="0"/>
          <w:numId w:val="18"/>
        </w:numPr>
        <w:tabs>
          <w:tab w:val="left" w:pos="920"/>
        </w:tabs>
        <w:ind w:right="210" w:firstLine="480"/>
        <w:rPr>
          <w:sz w:val="20"/>
          <w:szCs w:val="20"/>
        </w:rPr>
      </w:pPr>
      <w:r w:rsidRPr="00D03B77">
        <w:rPr>
          <w:sz w:val="20"/>
          <w:szCs w:val="20"/>
        </w:rPr>
        <w:t>Any party may file a response to a motion for temporary relief. Unless otherwise</w:t>
      </w:r>
      <w:r w:rsidRPr="00D03B77">
        <w:rPr>
          <w:spacing w:val="-37"/>
          <w:sz w:val="20"/>
          <w:szCs w:val="20"/>
        </w:rPr>
        <w:t xml:space="preserve"> </w:t>
      </w:r>
      <w:r w:rsidRPr="00D03B77">
        <w:rPr>
          <w:sz w:val="20"/>
          <w:szCs w:val="20"/>
        </w:rPr>
        <w:t xml:space="preserve">ordered by the administrative law judge, a response to a motion for temporary relief in an ordinary investigation must be filed not later than 10 days after service of the motion by the Commission. In a </w:t>
      </w:r>
      <w:r w:rsidR="00282F27" w:rsidRPr="00D03B77">
        <w:rPr>
          <w:sz w:val="20"/>
          <w:szCs w:val="20"/>
        </w:rPr>
        <w:t>“</w:t>
      </w:r>
      <w:r w:rsidRPr="00D03B77">
        <w:rPr>
          <w:sz w:val="20"/>
          <w:szCs w:val="20"/>
        </w:rPr>
        <w:t>more complicated</w:t>
      </w:r>
      <w:r w:rsidR="00282F27" w:rsidRPr="00D03B77">
        <w:rPr>
          <w:sz w:val="20"/>
          <w:szCs w:val="20"/>
        </w:rPr>
        <w:t>”</w:t>
      </w:r>
      <w:r w:rsidRPr="00D03B77">
        <w:rPr>
          <w:sz w:val="20"/>
          <w:szCs w:val="20"/>
        </w:rPr>
        <w:t xml:space="preserve"> investigation, the response shall be due within 20 days after such service, unless otherwise ordered by the presiding administrative law</w:t>
      </w:r>
      <w:r w:rsidRPr="00D03B77">
        <w:rPr>
          <w:spacing w:val="-9"/>
          <w:sz w:val="20"/>
          <w:szCs w:val="20"/>
        </w:rPr>
        <w:t xml:space="preserve"> </w:t>
      </w:r>
      <w:r w:rsidRPr="00D03B77">
        <w:rPr>
          <w:sz w:val="20"/>
          <w:szCs w:val="20"/>
        </w:rPr>
        <w:t>judge.</w:t>
      </w:r>
    </w:p>
    <w:p w:rsidR="00A86F30" w:rsidRPr="00D03B77" w:rsidRDefault="00A86F30" w:rsidP="00A15B6C">
      <w:pPr>
        <w:pStyle w:val="BodyText"/>
      </w:pPr>
    </w:p>
    <w:p w:rsidR="00A86F30" w:rsidRPr="00D03B77" w:rsidRDefault="00937FE8" w:rsidP="002174FC">
      <w:pPr>
        <w:pStyle w:val="ListParagraph"/>
        <w:numPr>
          <w:ilvl w:val="0"/>
          <w:numId w:val="18"/>
        </w:numPr>
        <w:tabs>
          <w:tab w:val="left" w:pos="920"/>
        </w:tabs>
        <w:ind w:right="199" w:firstLine="480"/>
        <w:rPr>
          <w:sz w:val="20"/>
          <w:szCs w:val="20"/>
        </w:rPr>
      </w:pPr>
      <w:r w:rsidRPr="00D03B77">
        <w:rPr>
          <w:sz w:val="20"/>
          <w:szCs w:val="20"/>
        </w:rPr>
        <w:t>The</w:t>
      </w:r>
      <w:r w:rsidRPr="00D03B77">
        <w:rPr>
          <w:spacing w:val="-4"/>
          <w:sz w:val="20"/>
          <w:szCs w:val="20"/>
        </w:rPr>
        <w:t xml:space="preserve"> </w:t>
      </w:r>
      <w:r w:rsidRPr="00D03B77">
        <w:rPr>
          <w:sz w:val="20"/>
          <w:szCs w:val="20"/>
        </w:rPr>
        <w:t>response</w:t>
      </w:r>
      <w:r w:rsidRPr="00D03B77">
        <w:rPr>
          <w:spacing w:val="-4"/>
          <w:sz w:val="20"/>
          <w:szCs w:val="20"/>
        </w:rPr>
        <w:t xml:space="preserve"> </w:t>
      </w:r>
      <w:r w:rsidRPr="00D03B77">
        <w:rPr>
          <w:sz w:val="20"/>
          <w:szCs w:val="20"/>
        </w:rPr>
        <w:t>must</w:t>
      </w:r>
      <w:r w:rsidRPr="00D03B77">
        <w:rPr>
          <w:spacing w:val="-4"/>
          <w:sz w:val="20"/>
          <w:szCs w:val="20"/>
        </w:rPr>
        <w:t xml:space="preserve"> </w:t>
      </w:r>
      <w:r w:rsidRPr="00D03B77">
        <w:rPr>
          <w:sz w:val="20"/>
          <w:szCs w:val="20"/>
        </w:rPr>
        <w:t>comply</w:t>
      </w:r>
      <w:r w:rsidRPr="00D03B77">
        <w:rPr>
          <w:spacing w:val="-5"/>
          <w:sz w:val="20"/>
          <w:szCs w:val="20"/>
        </w:rPr>
        <w:t xml:space="preserve"> </w:t>
      </w:r>
      <w:r w:rsidRPr="00D03B77">
        <w:rPr>
          <w:sz w:val="20"/>
          <w:szCs w:val="20"/>
        </w:rPr>
        <w:t>with</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requirements</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w:t>
      </w:r>
      <w:r w:rsidRPr="00D03B77">
        <w:rPr>
          <w:spacing w:val="-4"/>
          <w:sz w:val="20"/>
          <w:szCs w:val="20"/>
        </w:rPr>
        <w:t xml:space="preserve"> </w:t>
      </w:r>
      <w:r w:rsidRPr="00D03B77">
        <w:rPr>
          <w:sz w:val="20"/>
          <w:szCs w:val="20"/>
        </w:rPr>
        <w:t>210.4</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210.5</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this part,</w:t>
      </w:r>
      <w:r w:rsidRPr="00D03B77">
        <w:rPr>
          <w:spacing w:val="-4"/>
          <w:sz w:val="20"/>
          <w:szCs w:val="20"/>
        </w:rPr>
        <w:t xml:space="preserve"> </w:t>
      </w:r>
      <w:r w:rsidRPr="00D03B77">
        <w:rPr>
          <w:sz w:val="20"/>
          <w:szCs w:val="20"/>
        </w:rPr>
        <w:t>and shall contain the following</w:t>
      </w:r>
      <w:r w:rsidRPr="00D03B77">
        <w:rPr>
          <w:spacing w:val="-1"/>
          <w:sz w:val="20"/>
          <w:szCs w:val="20"/>
        </w:rPr>
        <w:t xml:space="preserve"> </w:t>
      </w:r>
      <w:r w:rsidRPr="00D03B77">
        <w:rPr>
          <w:sz w:val="20"/>
          <w:szCs w:val="20"/>
        </w:rPr>
        <w:t>information:</w:t>
      </w:r>
    </w:p>
    <w:p w:rsidR="00A86F30" w:rsidRPr="00D03B77" w:rsidRDefault="00A86F30" w:rsidP="00A15B6C">
      <w:pPr>
        <w:pStyle w:val="BodyText"/>
      </w:pPr>
    </w:p>
    <w:p w:rsidR="00A86F30" w:rsidRPr="00D03B77" w:rsidRDefault="00937FE8" w:rsidP="00A15B6C">
      <w:pPr>
        <w:pStyle w:val="ListParagraph"/>
        <w:numPr>
          <w:ilvl w:val="1"/>
          <w:numId w:val="18"/>
        </w:numPr>
        <w:tabs>
          <w:tab w:val="left" w:pos="920"/>
        </w:tabs>
        <w:ind w:right="483" w:firstLine="480"/>
        <w:rPr>
          <w:sz w:val="20"/>
          <w:szCs w:val="20"/>
        </w:rPr>
      </w:pPr>
      <w:r w:rsidRPr="00D03B77">
        <w:rPr>
          <w:sz w:val="20"/>
          <w:szCs w:val="20"/>
        </w:rPr>
        <w:t>A statement that sets forth with particularity any objection to the motion for temporary relief;</w:t>
      </w:r>
    </w:p>
    <w:p w:rsidR="00A86F30" w:rsidRPr="00D03B77" w:rsidRDefault="00A86F30" w:rsidP="00A15B6C">
      <w:pPr>
        <w:pStyle w:val="BodyText"/>
      </w:pPr>
    </w:p>
    <w:p w:rsidR="00A86F30" w:rsidRPr="00D03B77" w:rsidRDefault="00937FE8" w:rsidP="006E567C">
      <w:pPr>
        <w:pStyle w:val="ListParagraph"/>
        <w:keepNext/>
        <w:keepLines/>
        <w:widowControl/>
        <w:numPr>
          <w:ilvl w:val="1"/>
          <w:numId w:val="18"/>
        </w:numPr>
        <w:tabs>
          <w:tab w:val="left" w:pos="920"/>
        </w:tabs>
        <w:ind w:right="303" w:firstLine="480"/>
        <w:rPr>
          <w:sz w:val="20"/>
          <w:szCs w:val="20"/>
        </w:rPr>
      </w:pPr>
      <w:r w:rsidRPr="00D03B77">
        <w:rPr>
          <w:sz w:val="20"/>
          <w:szCs w:val="20"/>
        </w:rPr>
        <w:lastRenderedPageBreak/>
        <w:t>A statement of specific facts concerning the factors the U.S. Court of Appeals for the Federal</w:t>
      </w:r>
      <w:r w:rsidRPr="00D03B77">
        <w:rPr>
          <w:spacing w:val="-6"/>
          <w:sz w:val="20"/>
          <w:szCs w:val="20"/>
        </w:rPr>
        <w:t xml:space="preserve"> </w:t>
      </w:r>
      <w:r w:rsidRPr="00D03B77">
        <w:rPr>
          <w:sz w:val="20"/>
          <w:szCs w:val="20"/>
        </w:rPr>
        <w:t>Circuit</w:t>
      </w:r>
      <w:r w:rsidRPr="00D03B77">
        <w:rPr>
          <w:spacing w:val="-3"/>
          <w:sz w:val="20"/>
          <w:szCs w:val="20"/>
        </w:rPr>
        <w:t xml:space="preserve"> </w:t>
      </w:r>
      <w:r w:rsidRPr="00D03B77">
        <w:rPr>
          <w:sz w:val="20"/>
          <w:szCs w:val="20"/>
        </w:rPr>
        <w:t>would</w:t>
      </w:r>
      <w:r w:rsidRPr="00D03B77">
        <w:rPr>
          <w:spacing w:val="-5"/>
          <w:sz w:val="20"/>
          <w:szCs w:val="20"/>
        </w:rPr>
        <w:t xml:space="preserve"> </w:t>
      </w:r>
      <w:r w:rsidRPr="00D03B77">
        <w:rPr>
          <w:sz w:val="20"/>
          <w:szCs w:val="20"/>
        </w:rPr>
        <w:t>consider</w:t>
      </w:r>
      <w:r w:rsidRPr="00D03B77">
        <w:rPr>
          <w:spacing w:val="-4"/>
          <w:sz w:val="20"/>
          <w:szCs w:val="20"/>
        </w:rPr>
        <w:t xml:space="preserve"> </w:t>
      </w:r>
      <w:r w:rsidRPr="00D03B77">
        <w:rPr>
          <w:sz w:val="20"/>
          <w:szCs w:val="20"/>
        </w:rPr>
        <w:t>in</w:t>
      </w:r>
      <w:r w:rsidRPr="00D03B77">
        <w:rPr>
          <w:spacing w:val="-3"/>
          <w:sz w:val="20"/>
          <w:szCs w:val="20"/>
        </w:rPr>
        <w:t xml:space="preserve"> </w:t>
      </w:r>
      <w:r w:rsidRPr="00D03B77">
        <w:rPr>
          <w:sz w:val="20"/>
          <w:szCs w:val="20"/>
        </w:rPr>
        <w:t>determining</w:t>
      </w:r>
      <w:r w:rsidRPr="00D03B77">
        <w:rPr>
          <w:spacing w:val="-3"/>
          <w:sz w:val="20"/>
          <w:szCs w:val="20"/>
        </w:rPr>
        <w:t xml:space="preserve"> </w:t>
      </w:r>
      <w:r w:rsidRPr="00D03B77">
        <w:rPr>
          <w:sz w:val="20"/>
          <w:szCs w:val="20"/>
        </w:rPr>
        <w:t>whether</w:t>
      </w:r>
      <w:r w:rsidRPr="00D03B77">
        <w:rPr>
          <w:spacing w:val="-2"/>
          <w:sz w:val="20"/>
          <w:szCs w:val="20"/>
        </w:rPr>
        <w:t xml:space="preserve"> </w:t>
      </w:r>
      <w:r w:rsidRPr="00D03B77">
        <w:rPr>
          <w:sz w:val="20"/>
          <w:szCs w:val="20"/>
        </w:rPr>
        <w:t>to</w:t>
      </w:r>
      <w:r w:rsidRPr="00D03B77">
        <w:rPr>
          <w:spacing w:val="-5"/>
          <w:sz w:val="20"/>
          <w:szCs w:val="20"/>
        </w:rPr>
        <w:t xml:space="preserve"> </w:t>
      </w:r>
      <w:r w:rsidRPr="00D03B77">
        <w:rPr>
          <w:sz w:val="20"/>
          <w:szCs w:val="20"/>
        </w:rPr>
        <w:t>affirm</w:t>
      </w:r>
      <w:r w:rsidRPr="00D03B77">
        <w:rPr>
          <w:spacing w:val="-1"/>
          <w:sz w:val="20"/>
          <w:szCs w:val="20"/>
        </w:rPr>
        <w:t xml:space="preserve"> </w:t>
      </w:r>
      <w:r w:rsidRPr="00D03B77">
        <w:rPr>
          <w:sz w:val="20"/>
          <w:szCs w:val="20"/>
        </w:rPr>
        <w:t>lower</w:t>
      </w:r>
      <w:r w:rsidRPr="00D03B77">
        <w:rPr>
          <w:spacing w:val="-4"/>
          <w:sz w:val="20"/>
          <w:szCs w:val="20"/>
        </w:rPr>
        <w:t xml:space="preserve"> </w:t>
      </w:r>
      <w:r w:rsidRPr="00D03B77">
        <w:rPr>
          <w:sz w:val="20"/>
          <w:szCs w:val="20"/>
        </w:rPr>
        <w:t>court</w:t>
      </w:r>
      <w:r w:rsidRPr="00D03B77">
        <w:rPr>
          <w:spacing w:val="-5"/>
          <w:sz w:val="20"/>
          <w:szCs w:val="20"/>
        </w:rPr>
        <w:t xml:space="preserve"> </w:t>
      </w:r>
      <w:r w:rsidRPr="00D03B77">
        <w:rPr>
          <w:sz w:val="20"/>
          <w:szCs w:val="20"/>
        </w:rPr>
        <w:t>decisions</w:t>
      </w:r>
      <w:r w:rsidRPr="00D03B77">
        <w:rPr>
          <w:spacing w:val="-4"/>
          <w:sz w:val="20"/>
          <w:szCs w:val="20"/>
        </w:rPr>
        <w:t xml:space="preserve"> </w:t>
      </w:r>
      <w:r w:rsidRPr="00D03B77">
        <w:rPr>
          <w:sz w:val="20"/>
          <w:szCs w:val="20"/>
        </w:rPr>
        <w:t>granting</w:t>
      </w:r>
      <w:r w:rsidRPr="00D03B77">
        <w:rPr>
          <w:spacing w:val="-3"/>
          <w:sz w:val="20"/>
          <w:szCs w:val="20"/>
        </w:rPr>
        <w:t xml:space="preserve"> </w:t>
      </w:r>
      <w:r w:rsidRPr="00D03B77">
        <w:rPr>
          <w:sz w:val="20"/>
          <w:szCs w:val="20"/>
        </w:rPr>
        <w:t>or denying preliminary</w:t>
      </w:r>
      <w:r w:rsidRPr="00D03B77">
        <w:rPr>
          <w:spacing w:val="-6"/>
          <w:sz w:val="20"/>
          <w:szCs w:val="20"/>
        </w:rPr>
        <w:t xml:space="preserve"> </w:t>
      </w:r>
      <w:r w:rsidRPr="00D03B77">
        <w:rPr>
          <w:sz w:val="20"/>
          <w:szCs w:val="20"/>
        </w:rPr>
        <w:t>injunctions;</w:t>
      </w:r>
    </w:p>
    <w:p w:rsidR="00A86F30" w:rsidRPr="00D03B77" w:rsidRDefault="00A86F30" w:rsidP="00A15B6C">
      <w:pPr>
        <w:pStyle w:val="BodyText"/>
        <w:keepNext/>
        <w:keepLines/>
        <w:widowControl/>
      </w:pPr>
    </w:p>
    <w:p w:rsidR="00A86F30" w:rsidRPr="00D03B77" w:rsidRDefault="00937FE8" w:rsidP="002174FC">
      <w:pPr>
        <w:pStyle w:val="ListParagraph"/>
        <w:numPr>
          <w:ilvl w:val="1"/>
          <w:numId w:val="18"/>
        </w:numPr>
        <w:tabs>
          <w:tab w:val="left" w:pos="920"/>
        </w:tabs>
        <w:ind w:right="282" w:firstLine="480"/>
        <w:rPr>
          <w:sz w:val="20"/>
          <w:szCs w:val="20"/>
        </w:rPr>
      </w:pPr>
      <w:r w:rsidRPr="00D03B77">
        <w:rPr>
          <w:sz w:val="20"/>
          <w:szCs w:val="20"/>
        </w:rPr>
        <w:t>A</w:t>
      </w:r>
      <w:r w:rsidRPr="00D03B77">
        <w:rPr>
          <w:spacing w:val="-6"/>
          <w:sz w:val="20"/>
          <w:szCs w:val="20"/>
        </w:rPr>
        <w:t xml:space="preserve"> </w:t>
      </w:r>
      <w:r w:rsidRPr="00D03B77">
        <w:rPr>
          <w:sz w:val="20"/>
          <w:szCs w:val="20"/>
        </w:rPr>
        <w:t>memorandum</w:t>
      </w:r>
      <w:r w:rsidRPr="00D03B77">
        <w:rPr>
          <w:spacing w:val="-1"/>
          <w:sz w:val="20"/>
          <w:szCs w:val="20"/>
        </w:rPr>
        <w:t xml:space="preserve"> </w:t>
      </w:r>
      <w:r w:rsidRPr="00D03B77">
        <w:rPr>
          <w:sz w:val="20"/>
          <w:szCs w:val="20"/>
        </w:rPr>
        <w:t>of</w:t>
      </w:r>
      <w:r w:rsidRPr="00D03B77">
        <w:rPr>
          <w:spacing w:val="-3"/>
          <w:sz w:val="20"/>
          <w:szCs w:val="20"/>
        </w:rPr>
        <w:t xml:space="preserve"> </w:t>
      </w:r>
      <w:r w:rsidRPr="00D03B77">
        <w:rPr>
          <w:sz w:val="20"/>
          <w:szCs w:val="20"/>
        </w:rPr>
        <w:t>points</w:t>
      </w:r>
      <w:r w:rsidRPr="00D03B77">
        <w:rPr>
          <w:spacing w:val="-4"/>
          <w:sz w:val="20"/>
          <w:szCs w:val="20"/>
        </w:rPr>
        <w:t xml:space="preserve"> </w:t>
      </w:r>
      <w:r w:rsidRPr="00D03B77">
        <w:rPr>
          <w:sz w:val="20"/>
          <w:szCs w:val="20"/>
        </w:rPr>
        <w:t>and</w:t>
      </w:r>
      <w:r w:rsidRPr="00D03B77">
        <w:rPr>
          <w:spacing w:val="-5"/>
          <w:sz w:val="20"/>
          <w:szCs w:val="20"/>
        </w:rPr>
        <w:t xml:space="preserve"> </w:t>
      </w:r>
      <w:r w:rsidRPr="00D03B77">
        <w:rPr>
          <w:sz w:val="20"/>
          <w:szCs w:val="20"/>
        </w:rPr>
        <w:t>authorities</w:t>
      </w:r>
      <w:r w:rsidRPr="00D03B77">
        <w:rPr>
          <w:spacing w:val="-4"/>
          <w:sz w:val="20"/>
          <w:szCs w:val="20"/>
        </w:rPr>
        <w:t xml:space="preserve"> </w:t>
      </w:r>
      <w:r w:rsidRPr="00D03B77">
        <w:rPr>
          <w:sz w:val="20"/>
          <w:szCs w:val="20"/>
        </w:rPr>
        <w:t>in</w:t>
      </w:r>
      <w:r w:rsidRPr="00D03B77">
        <w:rPr>
          <w:spacing w:val="-5"/>
          <w:sz w:val="20"/>
          <w:szCs w:val="20"/>
        </w:rPr>
        <w:t xml:space="preserve"> </w:t>
      </w:r>
      <w:r w:rsidRPr="00D03B77">
        <w:rPr>
          <w:sz w:val="20"/>
          <w:szCs w:val="20"/>
        </w:rPr>
        <w:t>support</w:t>
      </w:r>
      <w:r w:rsidRPr="00D03B77">
        <w:rPr>
          <w:spacing w:val="-3"/>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5"/>
          <w:sz w:val="20"/>
          <w:szCs w:val="20"/>
        </w:rPr>
        <w:t xml:space="preserve"> </w:t>
      </w:r>
      <w:r w:rsidRPr="00D03B77">
        <w:rPr>
          <w:sz w:val="20"/>
          <w:szCs w:val="20"/>
        </w:rPr>
        <w:t>respondent</w:t>
      </w:r>
      <w:r w:rsidR="006E567C" w:rsidRPr="00D03B77">
        <w:rPr>
          <w:sz w:val="20"/>
          <w:szCs w:val="20"/>
        </w:rPr>
        <w:t>’</w:t>
      </w:r>
      <w:r w:rsidRPr="00D03B77">
        <w:rPr>
          <w:sz w:val="20"/>
          <w:szCs w:val="20"/>
        </w:rPr>
        <w:t>s</w:t>
      </w:r>
      <w:r w:rsidRPr="00D03B77">
        <w:rPr>
          <w:spacing w:val="-4"/>
          <w:sz w:val="20"/>
          <w:szCs w:val="20"/>
        </w:rPr>
        <w:t xml:space="preserve"> </w:t>
      </w:r>
      <w:r w:rsidRPr="00D03B77">
        <w:rPr>
          <w:sz w:val="20"/>
          <w:szCs w:val="20"/>
        </w:rPr>
        <w:t>response</w:t>
      </w:r>
      <w:r w:rsidRPr="00D03B77">
        <w:rPr>
          <w:spacing w:val="-5"/>
          <w:sz w:val="20"/>
          <w:szCs w:val="20"/>
        </w:rPr>
        <w:t xml:space="preserve"> </w:t>
      </w:r>
      <w:r w:rsidRPr="00D03B77">
        <w:rPr>
          <w:sz w:val="20"/>
          <w:szCs w:val="20"/>
        </w:rPr>
        <w:t>to</w:t>
      </w:r>
      <w:r w:rsidRPr="00D03B77">
        <w:rPr>
          <w:spacing w:val="-5"/>
          <w:sz w:val="20"/>
          <w:szCs w:val="20"/>
        </w:rPr>
        <w:t xml:space="preserve"> </w:t>
      </w:r>
      <w:r w:rsidRPr="00D03B77">
        <w:rPr>
          <w:sz w:val="20"/>
          <w:szCs w:val="20"/>
        </w:rPr>
        <w:t>the motion;</w:t>
      </w:r>
    </w:p>
    <w:p w:rsidR="00A86F30" w:rsidRPr="00D03B77" w:rsidRDefault="00A86F30" w:rsidP="00A15B6C">
      <w:pPr>
        <w:pStyle w:val="BodyText"/>
      </w:pPr>
    </w:p>
    <w:p w:rsidR="00A86F30" w:rsidRPr="00D03B77" w:rsidRDefault="00937FE8" w:rsidP="002174FC">
      <w:pPr>
        <w:pStyle w:val="ListParagraph"/>
        <w:numPr>
          <w:ilvl w:val="1"/>
          <w:numId w:val="18"/>
        </w:numPr>
        <w:tabs>
          <w:tab w:val="left" w:pos="920"/>
        </w:tabs>
        <w:ind w:right="211" w:firstLine="480"/>
        <w:rPr>
          <w:sz w:val="20"/>
          <w:szCs w:val="20"/>
        </w:rPr>
      </w:pPr>
      <w:r w:rsidRPr="00D03B77">
        <w:rPr>
          <w:sz w:val="20"/>
          <w:szCs w:val="20"/>
        </w:rPr>
        <w:t>Affidavits, where possible, executed by persons with knowledge of the facts specified in the response. Each response to the motion must address, to the extent possible, the complainant</w:t>
      </w:r>
      <w:r w:rsidR="006E567C" w:rsidRPr="00D03B77">
        <w:rPr>
          <w:sz w:val="20"/>
          <w:szCs w:val="20"/>
        </w:rPr>
        <w:t>’</w:t>
      </w:r>
      <w:r w:rsidRPr="00D03B77">
        <w:rPr>
          <w:sz w:val="20"/>
          <w:szCs w:val="20"/>
        </w:rPr>
        <w:t>s assertions regarding whether a bond should be required and the appropriate amount of the bond. Responses to the motion for temporary relief also may contain counter- proposals</w:t>
      </w:r>
      <w:r w:rsidRPr="00D03B77">
        <w:rPr>
          <w:spacing w:val="-3"/>
          <w:sz w:val="20"/>
          <w:szCs w:val="20"/>
        </w:rPr>
        <w:t xml:space="preserve"> </w:t>
      </w:r>
      <w:r w:rsidRPr="00D03B77">
        <w:rPr>
          <w:sz w:val="20"/>
          <w:szCs w:val="20"/>
        </w:rPr>
        <w:t>concerning</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amount</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bond</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manner</w:t>
      </w:r>
      <w:r w:rsidRPr="00D03B77">
        <w:rPr>
          <w:spacing w:val="-2"/>
          <w:sz w:val="20"/>
          <w:szCs w:val="20"/>
        </w:rPr>
        <w:t xml:space="preserve"> </w:t>
      </w:r>
      <w:r w:rsidRPr="00D03B77">
        <w:rPr>
          <w:sz w:val="20"/>
          <w:szCs w:val="20"/>
        </w:rPr>
        <w:t>in</w:t>
      </w:r>
      <w:r w:rsidRPr="00D03B77">
        <w:rPr>
          <w:spacing w:val="-2"/>
          <w:sz w:val="20"/>
          <w:szCs w:val="20"/>
        </w:rPr>
        <w:t xml:space="preserve"> </w:t>
      </w:r>
      <w:r w:rsidRPr="00D03B77">
        <w:rPr>
          <w:sz w:val="20"/>
          <w:szCs w:val="20"/>
        </w:rPr>
        <w:t>which</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bond</w:t>
      </w:r>
      <w:r w:rsidRPr="00D03B77">
        <w:rPr>
          <w:spacing w:val="-4"/>
          <w:sz w:val="20"/>
          <w:szCs w:val="20"/>
        </w:rPr>
        <w:t xml:space="preserve"> </w:t>
      </w:r>
      <w:r w:rsidRPr="00D03B77">
        <w:rPr>
          <w:sz w:val="20"/>
          <w:szCs w:val="20"/>
        </w:rPr>
        <w:t>amount</w:t>
      </w:r>
      <w:r w:rsidRPr="00D03B77">
        <w:rPr>
          <w:spacing w:val="-4"/>
          <w:sz w:val="20"/>
          <w:szCs w:val="20"/>
        </w:rPr>
        <w:t xml:space="preserve"> </w:t>
      </w:r>
      <w:r w:rsidRPr="00D03B77">
        <w:rPr>
          <w:sz w:val="20"/>
          <w:szCs w:val="20"/>
        </w:rPr>
        <w:t>should</w:t>
      </w:r>
      <w:r w:rsidRPr="00D03B77">
        <w:rPr>
          <w:spacing w:val="-2"/>
          <w:sz w:val="20"/>
          <w:szCs w:val="20"/>
        </w:rPr>
        <w:t xml:space="preserve"> </w:t>
      </w:r>
      <w:r w:rsidRPr="00D03B77">
        <w:rPr>
          <w:sz w:val="20"/>
          <w:szCs w:val="20"/>
        </w:rPr>
        <w:t>be calculated.</w:t>
      </w:r>
    </w:p>
    <w:p w:rsidR="006E567C" w:rsidRPr="00D03B77" w:rsidRDefault="006E567C" w:rsidP="006E567C">
      <w:pPr>
        <w:pStyle w:val="ListParagraph"/>
        <w:tabs>
          <w:tab w:val="left" w:pos="911"/>
        </w:tabs>
        <w:ind w:left="620" w:right="144" w:firstLine="0"/>
        <w:rPr>
          <w:sz w:val="20"/>
          <w:szCs w:val="20"/>
        </w:rPr>
      </w:pPr>
    </w:p>
    <w:p w:rsidR="00A86F30" w:rsidRPr="00D03B77" w:rsidRDefault="00937FE8" w:rsidP="00A15B6C">
      <w:pPr>
        <w:pStyle w:val="ListParagraph"/>
        <w:numPr>
          <w:ilvl w:val="0"/>
          <w:numId w:val="18"/>
        </w:numPr>
        <w:tabs>
          <w:tab w:val="left" w:pos="911"/>
        </w:tabs>
        <w:ind w:right="144" w:firstLine="481"/>
        <w:rPr>
          <w:sz w:val="20"/>
          <w:szCs w:val="20"/>
        </w:rPr>
      </w:pPr>
      <w:r w:rsidRPr="00D03B77">
        <w:rPr>
          <w:sz w:val="20"/>
          <w:szCs w:val="20"/>
        </w:rPr>
        <w:t>Each response to the motion for temporary relief must also be accompanied by a response to the complaint and notice of investigation. Responses to the complaint and notice of investigation</w:t>
      </w:r>
      <w:r w:rsidRPr="00D03B77">
        <w:rPr>
          <w:spacing w:val="-4"/>
          <w:sz w:val="20"/>
          <w:szCs w:val="20"/>
        </w:rPr>
        <w:t xml:space="preserve"> </w:t>
      </w:r>
      <w:r w:rsidRPr="00D03B77">
        <w:rPr>
          <w:sz w:val="20"/>
          <w:szCs w:val="20"/>
        </w:rPr>
        <w:t>must</w:t>
      </w:r>
      <w:r w:rsidRPr="00D03B77">
        <w:rPr>
          <w:spacing w:val="-4"/>
          <w:sz w:val="20"/>
          <w:szCs w:val="20"/>
        </w:rPr>
        <w:t xml:space="preserve"> </w:t>
      </w:r>
      <w:r w:rsidRPr="00D03B77">
        <w:rPr>
          <w:sz w:val="20"/>
          <w:szCs w:val="20"/>
        </w:rPr>
        <w:t>comply</w:t>
      </w:r>
      <w:r w:rsidRPr="00D03B77">
        <w:rPr>
          <w:spacing w:val="-7"/>
          <w:sz w:val="20"/>
          <w:szCs w:val="20"/>
        </w:rPr>
        <w:t xml:space="preserve"> </w:t>
      </w:r>
      <w:r w:rsidRPr="00D03B77">
        <w:rPr>
          <w:sz w:val="20"/>
          <w:szCs w:val="20"/>
        </w:rPr>
        <w:t>with</w:t>
      </w:r>
      <w:r w:rsidRPr="00D03B77">
        <w:rPr>
          <w:spacing w:val="-2"/>
          <w:sz w:val="20"/>
          <w:szCs w:val="20"/>
        </w:rPr>
        <w:t xml:space="preserve"> </w:t>
      </w:r>
      <w:r w:rsidRPr="00D03B77">
        <w:rPr>
          <w:sz w:val="20"/>
          <w:szCs w:val="20"/>
        </w:rPr>
        <w:t>§§</w:t>
      </w:r>
      <w:r w:rsidRPr="00D03B77">
        <w:rPr>
          <w:spacing w:val="-2"/>
          <w:sz w:val="20"/>
          <w:szCs w:val="20"/>
        </w:rPr>
        <w:t xml:space="preserve"> </w:t>
      </w:r>
      <w:r w:rsidRPr="00D03B77">
        <w:rPr>
          <w:sz w:val="20"/>
          <w:szCs w:val="20"/>
        </w:rPr>
        <w:t>210.4</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210.5</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this</w:t>
      </w:r>
      <w:r w:rsidRPr="00D03B77">
        <w:rPr>
          <w:spacing w:val="-3"/>
          <w:sz w:val="20"/>
          <w:szCs w:val="20"/>
        </w:rPr>
        <w:t xml:space="preserve"> </w:t>
      </w:r>
      <w:r w:rsidRPr="00D03B77">
        <w:rPr>
          <w:sz w:val="20"/>
          <w:szCs w:val="20"/>
        </w:rPr>
        <w:t>part,</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any</w:t>
      </w:r>
      <w:r w:rsidRPr="00D03B77">
        <w:rPr>
          <w:spacing w:val="-5"/>
          <w:sz w:val="20"/>
          <w:szCs w:val="20"/>
        </w:rPr>
        <w:t xml:space="preserve"> </w:t>
      </w:r>
      <w:r w:rsidRPr="00D03B77">
        <w:rPr>
          <w:sz w:val="20"/>
          <w:szCs w:val="20"/>
        </w:rPr>
        <w:t>protective</w:t>
      </w:r>
      <w:r w:rsidRPr="00D03B77">
        <w:rPr>
          <w:spacing w:val="-4"/>
          <w:sz w:val="20"/>
          <w:szCs w:val="20"/>
        </w:rPr>
        <w:t xml:space="preserve"> </w:t>
      </w:r>
      <w:r w:rsidRPr="00D03B77">
        <w:rPr>
          <w:sz w:val="20"/>
          <w:szCs w:val="20"/>
        </w:rPr>
        <w:t>order</w:t>
      </w:r>
      <w:r w:rsidRPr="00D03B77">
        <w:rPr>
          <w:spacing w:val="-1"/>
          <w:sz w:val="20"/>
          <w:szCs w:val="20"/>
        </w:rPr>
        <w:t xml:space="preserve"> </w:t>
      </w:r>
      <w:r w:rsidRPr="00D03B77">
        <w:rPr>
          <w:sz w:val="20"/>
          <w:szCs w:val="20"/>
        </w:rPr>
        <w:t>issued</w:t>
      </w:r>
      <w:r w:rsidRPr="00D03B77">
        <w:rPr>
          <w:spacing w:val="-2"/>
          <w:sz w:val="20"/>
          <w:szCs w:val="20"/>
        </w:rPr>
        <w:t xml:space="preserve"> </w:t>
      </w:r>
      <w:r w:rsidRPr="00D03B77">
        <w:rPr>
          <w:sz w:val="20"/>
          <w:szCs w:val="20"/>
        </w:rPr>
        <w:t>by the administrative law judge under § 210.34 of this</w:t>
      </w:r>
      <w:r w:rsidRPr="00D03B77">
        <w:rPr>
          <w:spacing w:val="-5"/>
          <w:sz w:val="20"/>
          <w:szCs w:val="20"/>
        </w:rPr>
        <w:t xml:space="preserve"> </w:t>
      </w:r>
      <w:r w:rsidRPr="00D03B77">
        <w:rPr>
          <w:sz w:val="20"/>
          <w:szCs w:val="20"/>
        </w:rPr>
        <w:t>part.</w:t>
      </w:r>
    </w:p>
    <w:p w:rsidR="00A86F30" w:rsidRPr="00D03B77" w:rsidRDefault="00A86F30" w:rsidP="00A15B6C">
      <w:pPr>
        <w:pStyle w:val="BodyText"/>
      </w:pPr>
    </w:p>
    <w:p w:rsidR="00A86F30" w:rsidRPr="00D03B77" w:rsidRDefault="00937FE8" w:rsidP="00A15B6C">
      <w:pPr>
        <w:ind w:left="140"/>
        <w:rPr>
          <w:sz w:val="20"/>
          <w:szCs w:val="20"/>
        </w:rPr>
      </w:pPr>
      <w:r w:rsidRPr="00D03B77">
        <w:rPr>
          <w:sz w:val="20"/>
          <w:szCs w:val="20"/>
        </w:rPr>
        <w:t>[59 FR 39039, Aug. 1, 1994, as amended at 78 FR 23846, Apr. 19, 2013</w:t>
      </w:r>
      <w:r w:rsidR="00F177B5">
        <w:rPr>
          <w:sz w:val="20"/>
          <w:szCs w:val="20"/>
        </w:rPr>
        <w:t>]</w:t>
      </w:r>
    </w:p>
    <w:p w:rsidR="00A86F30" w:rsidRPr="00D03B77" w:rsidRDefault="00A86F30" w:rsidP="00A15B6C">
      <w:pPr>
        <w:pStyle w:val="BodyText"/>
      </w:pPr>
    </w:p>
    <w:p w:rsidR="00A86F30" w:rsidRPr="00D03B77" w:rsidRDefault="00937FE8" w:rsidP="002174FC">
      <w:pPr>
        <w:pStyle w:val="Heading2"/>
        <w:ind w:right="178"/>
      </w:pPr>
      <w:bookmarkStart w:id="70" w:name="§_210.60_Designating_the_temporary_relie"/>
      <w:bookmarkEnd w:id="70"/>
      <w:r w:rsidRPr="00D03B77">
        <w:t xml:space="preserve">§ 210.60 </w:t>
      </w:r>
      <w:proofErr w:type="gramStart"/>
      <w:r w:rsidRPr="00D03B77">
        <w:t>Designating</w:t>
      </w:r>
      <w:proofErr w:type="gramEnd"/>
      <w:r w:rsidRPr="00D03B77">
        <w:t xml:space="preserve"> the temporary relief phase of an investigation more complicated for the purpose of adjudicating a motion for temporary relief.</w:t>
      </w:r>
    </w:p>
    <w:p w:rsidR="00A86F30" w:rsidRPr="00D03B77" w:rsidRDefault="00A86F30" w:rsidP="00A15B6C">
      <w:pPr>
        <w:pStyle w:val="BodyText"/>
        <w:rPr>
          <w:b/>
        </w:rPr>
      </w:pPr>
    </w:p>
    <w:p w:rsidR="00A86F30" w:rsidRPr="00D03B77" w:rsidRDefault="00937FE8" w:rsidP="00A15B6C">
      <w:pPr>
        <w:pStyle w:val="ListParagraph"/>
        <w:numPr>
          <w:ilvl w:val="0"/>
          <w:numId w:val="17"/>
        </w:numPr>
        <w:tabs>
          <w:tab w:val="left" w:pos="920"/>
        </w:tabs>
        <w:ind w:right="210" w:firstLine="481"/>
        <w:rPr>
          <w:sz w:val="20"/>
          <w:szCs w:val="20"/>
        </w:rPr>
      </w:pPr>
      <w:r w:rsidRPr="00D03B77">
        <w:rPr>
          <w:sz w:val="20"/>
          <w:szCs w:val="20"/>
        </w:rPr>
        <w:t xml:space="preserve">At the time the Commission determines to institute an investigation and provisionally accepts a motion for temporary relief pursuant to § 210.58, or at any time thereafter, the Commission may designate the temporary relief phase of an investigation </w:t>
      </w:r>
      <w:r w:rsidR="00282F27" w:rsidRPr="00D03B77">
        <w:rPr>
          <w:sz w:val="20"/>
          <w:szCs w:val="20"/>
        </w:rPr>
        <w:t>“</w:t>
      </w:r>
      <w:r w:rsidRPr="00D03B77">
        <w:rPr>
          <w:sz w:val="20"/>
          <w:szCs w:val="20"/>
        </w:rPr>
        <w:t>more complicated</w:t>
      </w:r>
      <w:r w:rsidR="00282F27" w:rsidRPr="00D03B77">
        <w:rPr>
          <w:sz w:val="20"/>
          <w:szCs w:val="20"/>
        </w:rPr>
        <w:t>”</w:t>
      </w:r>
      <w:r w:rsidRPr="00D03B77">
        <w:rPr>
          <w:sz w:val="20"/>
          <w:szCs w:val="20"/>
        </w:rPr>
        <w:t xml:space="preserve"> pursuant to § 210.60(b) for the purpose of obtaining up to 60 addition</w:t>
      </w:r>
      <w:bookmarkStart w:id="71" w:name="_GoBack"/>
      <w:bookmarkEnd w:id="71"/>
      <w:r w:rsidRPr="00D03B77">
        <w:rPr>
          <w:sz w:val="20"/>
          <w:szCs w:val="20"/>
        </w:rPr>
        <w:t>al days to adjudicate the motion for temporary relief. In the alternative, after the motion for temporary relief is referred to the administrative law judge for an initial determination under § 210.66(a), the administrative law judge</w:t>
      </w:r>
      <w:r w:rsidRPr="00D03B77">
        <w:rPr>
          <w:spacing w:val="-4"/>
          <w:sz w:val="20"/>
          <w:szCs w:val="20"/>
        </w:rPr>
        <w:t xml:space="preserve"> </w:t>
      </w:r>
      <w:r w:rsidRPr="00D03B77">
        <w:rPr>
          <w:sz w:val="20"/>
          <w:szCs w:val="20"/>
        </w:rPr>
        <w:t>may</w:t>
      </w:r>
      <w:r w:rsidRPr="00D03B77">
        <w:rPr>
          <w:spacing w:val="-6"/>
          <w:sz w:val="20"/>
          <w:szCs w:val="20"/>
        </w:rPr>
        <w:t xml:space="preserve"> </w:t>
      </w:r>
      <w:r w:rsidRPr="00D03B77">
        <w:rPr>
          <w:sz w:val="20"/>
          <w:szCs w:val="20"/>
        </w:rPr>
        <w:t>issue</w:t>
      </w:r>
      <w:r w:rsidRPr="00D03B77">
        <w:rPr>
          <w:spacing w:val="-2"/>
          <w:sz w:val="20"/>
          <w:szCs w:val="20"/>
        </w:rPr>
        <w:t xml:space="preserve"> </w:t>
      </w:r>
      <w:r w:rsidRPr="00D03B77">
        <w:rPr>
          <w:sz w:val="20"/>
          <w:szCs w:val="20"/>
        </w:rPr>
        <w:t>an</w:t>
      </w:r>
      <w:r w:rsidRPr="00D03B77">
        <w:rPr>
          <w:spacing w:val="-2"/>
          <w:sz w:val="20"/>
          <w:szCs w:val="20"/>
        </w:rPr>
        <w:t xml:space="preserve"> </w:t>
      </w:r>
      <w:r w:rsidRPr="00D03B77">
        <w:rPr>
          <w:sz w:val="20"/>
          <w:szCs w:val="20"/>
        </w:rPr>
        <w:t>order,</w:t>
      </w:r>
      <w:r w:rsidRPr="00D03B77">
        <w:rPr>
          <w:spacing w:val="-2"/>
          <w:sz w:val="20"/>
          <w:szCs w:val="20"/>
        </w:rPr>
        <w:t xml:space="preserve"> </w:t>
      </w:r>
      <w:proofErr w:type="spellStart"/>
      <w:r w:rsidRPr="00D03B77">
        <w:rPr>
          <w:sz w:val="20"/>
          <w:szCs w:val="20"/>
        </w:rPr>
        <w:t>sua</w:t>
      </w:r>
      <w:proofErr w:type="spellEnd"/>
      <w:r w:rsidRPr="00D03B77">
        <w:rPr>
          <w:spacing w:val="-4"/>
          <w:sz w:val="20"/>
          <w:szCs w:val="20"/>
        </w:rPr>
        <w:t xml:space="preserve"> </w:t>
      </w:r>
      <w:proofErr w:type="spellStart"/>
      <w:r w:rsidRPr="00D03B77">
        <w:rPr>
          <w:sz w:val="20"/>
          <w:szCs w:val="20"/>
        </w:rPr>
        <w:t>sponte</w:t>
      </w:r>
      <w:proofErr w:type="spellEnd"/>
      <w:r w:rsidRPr="00D03B77">
        <w:rPr>
          <w:spacing w:val="-4"/>
          <w:sz w:val="20"/>
          <w:szCs w:val="20"/>
        </w:rPr>
        <w:t xml:space="preserve"> </w:t>
      </w:r>
      <w:r w:rsidRPr="00D03B77">
        <w:rPr>
          <w:sz w:val="20"/>
          <w:szCs w:val="20"/>
        </w:rPr>
        <w:t>or</w:t>
      </w:r>
      <w:r w:rsidRPr="00D03B77">
        <w:rPr>
          <w:spacing w:val="-1"/>
          <w:sz w:val="20"/>
          <w:szCs w:val="20"/>
        </w:rPr>
        <w:t xml:space="preserve"> </w:t>
      </w:r>
      <w:r w:rsidRPr="00D03B77">
        <w:rPr>
          <w:sz w:val="20"/>
          <w:szCs w:val="20"/>
        </w:rPr>
        <w:t>on</w:t>
      </w:r>
      <w:r w:rsidRPr="00D03B77">
        <w:rPr>
          <w:spacing w:val="-4"/>
          <w:sz w:val="20"/>
          <w:szCs w:val="20"/>
        </w:rPr>
        <w:t xml:space="preserve"> </w:t>
      </w:r>
      <w:r w:rsidRPr="00D03B77">
        <w:rPr>
          <w:sz w:val="20"/>
          <w:szCs w:val="20"/>
        </w:rPr>
        <w:t>motion,</w:t>
      </w:r>
      <w:r w:rsidRPr="00D03B77">
        <w:rPr>
          <w:spacing w:val="-2"/>
          <w:sz w:val="20"/>
          <w:szCs w:val="20"/>
        </w:rPr>
        <w:t xml:space="preserve"> </w:t>
      </w:r>
      <w:r w:rsidRPr="00D03B77">
        <w:rPr>
          <w:sz w:val="20"/>
          <w:szCs w:val="20"/>
        </w:rPr>
        <w:t>designating</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temporary</w:t>
      </w:r>
      <w:r w:rsidRPr="00D03B77">
        <w:rPr>
          <w:spacing w:val="-9"/>
          <w:sz w:val="20"/>
          <w:szCs w:val="20"/>
        </w:rPr>
        <w:t xml:space="preserve"> </w:t>
      </w:r>
      <w:r w:rsidRPr="00D03B77">
        <w:rPr>
          <w:sz w:val="20"/>
          <w:szCs w:val="20"/>
        </w:rPr>
        <w:t>relief</w:t>
      </w:r>
      <w:r w:rsidRPr="00D03B77">
        <w:rPr>
          <w:spacing w:val="-2"/>
          <w:sz w:val="20"/>
          <w:szCs w:val="20"/>
        </w:rPr>
        <w:t xml:space="preserve"> </w:t>
      </w:r>
      <w:r w:rsidRPr="00D03B77">
        <w:rPr>
          <w:sz w:val="20"/>
          <w:szCs w:val="20"/>
        </w:rPr>
        <w:t>phase</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 xml:space="preserve">the investigation </w:t>
      </w:r>
      <w:r w:rsidR="00282F27" w:rsidRPr="00D03B77">
        <w:rPr>
          <w:sz w:val="20"/>
          <w:szCs w:val="20"/>
        </w:rPr>
        <w:t>“</w:t>
      </w:r>
      <w:r w:rsidRPr="00D03B77">
        <w:rPr>
          <w:sz w:val="20"/>
          <w:szCs w:val="20"/>
        </w:rPr>
        <w:t>more complicated</w:t>
      </w:r>
      <w:r w:rsidR="00282F27" w:rsidRPr="00D03B77">
        <w:rPr>
          <w:sz w:val="20"/>
          <w:szCs w:val="20"/>
        </w:rPr>
        <w:t>”</w:t>
      </w:r>
      <w:r w:rsidRPr="00D03B77">
        <w:rPr>
          <w:sz w:val="20"/>
          <w:szCs w:val="20"/>
        </w:rPr>
        <w:t xml:space="preserve"> for the purpose of obtaining additional time to adjudicate the motion for temporary relief. Such order shall constitute a final determination of the Commission, and notice of the order shall be published in the FEDERAL REGISTER. As required by section 337(e</w:t>
      </w:r>
      <w:proofErr w:type="gramStart"/>
      <w:r w:rsidRPr="00D03B77">
        <w:rPr>
          <w:sz w:val="20"/>
          <w:szCs w:val="20"/>
        </w:rPr>
        <w:t>)(</w:t>
      </w:r>
      <w:proofErr w:type="gramEnd"/>
      <w:r w:rsidRPr="00D03B77">
        <w:rPr>
          <w:sz w:val="20"/>
          <w:szCs w:val="20"/>
        </w:rPr>
        <w:t xml:space="preserve">2) of the Tariff Act of 1930, the notice shall state the reasons that the temporary relief phase of the investigation was designated </w:t>
      </w:r>
      <w:r w:rsidR="00282F27" w:rsidRPr="00D03B77">
        <w:rPr>
          <w:sz w:val="20"/>
          <w:szCs w:val="20"/>
        </w:rPr>
        <w:t>“</w:t>
      </w:r>
      <w:r w:rsidRPr="00D03B77">
        <w:rPr>
          <w:sz w:val="20"/>
          <w:szCs w:val="20"/>
        </w:rPr>
        <w:t>more complicated.</w:t>
      </w:r>
      <w:r w:rsidR="00282F27" w:rsidRPr="00D03B77">
        <w:rPr>
          <w:sz w:val="20"/>
          <w:szCs w:val="20"/>
        </w:rPr>
        <w:t>”</w:t>
      </w:r>
      <w:r w:rsidRPr="00D03B77">
        <w:rPr>
          <w:sz w:val="20"/>
          <w:szCs w:val="20"/>
        </w:rPr>
        <w:t xml:space="preserve"> The </w:t>
      </w:r>
      <w:r w:rsidR="00282F27" w:rsidRPr="00D03B77">
        <w:rPr>
          <w:sz w:val="20"/>
          <w:szCs w:val="20"/>
        </w:rPr>
        <w:t>“</w:t>
      </w:r>
      <w:r w:rsidRPr="00D03B77">
        <w:rPr>
          <w:sz w:val="20"/>
          <w:szCs w:val="20"/>
        </w:rPr>
        <w:t>more complicated</w:t>
      </w:r>
      <w:r w:rsidR="00282F27" w:rsidRPr="00D03B77">
        <w:rPr>
          <w:sz w:val="20"/>
          <w:szCs w:val="20"/>
        </w:rPr>
        <w:t>”</w:t>
      </w:r>
      <w:r w:rsidRPr="00D03B77">
        <w:rPr>
          <w:sz w:val="20"/>
          <w:szCs w:val="20"/>
        </w:rPr>
        <w:t xml:space="preserve"> designation may be conferred by the Commission or the presiding administrative law judge pursuant to this paragraph on the basis of the complexity of the issues raised in the motion for temporary relief or the responses thereto, or for other good cause</w:t>
      </w:r>
      <w:r w:rsidRPr="00D03B77">
        <w:rPr>
          <w:spacing w:val="-13"/>
          <w:sz w:val="20"/>
          <w:szCs w:val="20"/>
        </w:rPr>
        <w:t xml:space="preserve"> </w:t>
      </w:r>
      <w:r w:rsidRPr="00D03B77">
        <w:rPr>
          <w:sz w:val="20"/>
          <w:szCs w:val="20"/>
        </w:rPr>
        <w:t>shown.</w:t>
      </w:r>
    </w:p>
    <w:p w:rsidR="00A86F30" w:rsidRPr="00D03B77" w:rsidRDefault="00A86F30" w:rsidP="00A15B6C">
      <w:pPr>
        <w:pStyle w:val="BodyText"/>
      </w:pPr>
    </w:p>
    <w:p w:rsidR="00A86F30" w:rsidRPr="00D03B77" w:rsidRDefault="00937FE8" w:rsidP="002174FC">
      <w:pPr>
        <w:pStyle w:val="ListParagraph"/>
        <w:numPr>
          <w:ilvl w:val="0"/>
          <w:numId w:val="17"/>
        </w:numPr>
        <w:tabs>
          <w:tab w:val="left" w:pos="920"/>
        </w:tabs>
        <w:ind w:right="188" w:firstLine="481"/>
        <w:rPr>
          <w:sz w:val="20"/>
          <w:szCs w:val="20"/>
        </w:rPr>
      </w:pPr>
      <w:r w:rsidRPr="00D03B77">
        <w:rPr>
          <w:sz w:val="20"/>
          <w:szCs w:val="20"/>
        </w:rPr>
        <w:t>A temporary relief phase is designated more complicated owing to the subject matter, difficulty</w:t>
      </w:r>
      <w:r w:rsidRPr="00D03B77">
        <w:rPr>
          <w:spacing w:val="-6"/>
          <w:sz w:val="20"/>
          <w:szCs w:val="20"/>
        </w:rPr>
        <w:t xml:space="preserve"> </w:t>
      </w:r>
      <w:r w:rsidRPr="00D03B77">
        <w:rPr>
          <w:sz w:val="20"/>
          <w:szCs w:val="20"/>
        </w:rPr>
        <w:t>in</w:t>
      </w:r>
      <w:r w:rsidRPr="00D03B77">
        <w:rPr>
          <w:spacing w:val="-3"/>
          <w:sz w:val="20"/>
          <w:szCs w:val="20"/>
        </w:rPr>
        <w:t xml:space="preserve"> </w:t>
      </w:r>
      <w:r w:rsidRPr="00D03B77">
        <w:rPr>
          <w:sz w:val="20"/>
          <w:szCs w:val="20"/>
        </w:rPr>
        <w:t>obtaining</w:t>
      </w:r>
      <w:r w:rsidRPr="00D03B77">
        <w:rPr>
          <w:spacing w:val="-5"/>
          <w:sz w:val="20"/>
          <w:szCs w:val="20"/>
        </w:rPr>
        <w:t xml:space="preserve"> </w:t>
      </w:r>
      <w:r w:rsidRPr="00D03B77">
        <w:rPr>
          <w:sz w:val="20"/>
          <w:szCs w:val="20"/>
        </w:rPr>
        <w:t>information,</w:t>
      </w:r>
      <w:r w:rsidRPr="00D03B77">
        <w:rPr>
          <w:spacing w:val="-5"/>
          <w:sz w:val="20"/>
          <w:szCs w:val="20"/>
        </w:rPr>
        <w:t xml:space="preserve"> </w:t>
      </w:r>
      <w:r w:rsidRPr="00D03B77">
        <w:rPr>
          <w:sz w:val="20"/>
          <w:szCs w:val="20"/>
        </w:rPr>
        <w:t>the</w:t>
      </w:r>
      <w:r w:rsidRPr="00D03B77">
        <w:rPr>
          <w:spacing w:val="-3"/>
          <w:sz w:val="20"/>
          <w:szCs w:val="20"/>
        </w:rPr>
        <w:t xml:space="preserve"> </w:t>
      </w:r>
      <w:r w:rsidRPr="00D03B77">
        <w:rPr>
          <w:sz w:val="20"/>
          <w:szCs w:val="20"/>
        </w:rPr>
        <w:t>large</w:t>
      </w:r>
      <w:r w:rsidRPr="00D03B77">
        <w:rPr>
          <w:spacing w:val="-3"/>
          <w:sz w:val="20"/>
          <w:szCs w:val="20"/>
        </w:rPr>
        <w:t xml:space="preserve"> </w:t>
      </w:r>
      <w:r w:rsidRPr="00D03B77">
        <w:rPr>
          <w:sz w:val="20"/>
          <w:szCs w:val="20"/>
        </w:rPr>
        <w:t>number</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parties</w:t>
      </w:r>
      <w:r w:rsidRPr="00D03B77">
        <w:rPr>
          <w:spacing w:val="-4"/>
          <w:sz w:val="20"/>
          <w:szCs w:val="20"/>
        </w:rPr>
        <w:t xml:space="preserve"> </w:t>
      </w:r>
      <w:r w:rsidRPr="00D03B77">
        <w:rPr>
          <w:sz w:val="20"/>
          <w:szCs w:val="20"/>
        </w:rPr>
        <w:t>involved,</w:t>
      </w:r>
      <w:r w:rsidRPr="00D03B77">
        <w:rPr>
          <w:spacing w:val="-5"/>
          <w:sz w:val="20"/>
          <w:szCs w:val="20"/>
        </w:rPr>
        <w:t xml:space="preserve"> </w:t>
      </w:r>
      <w:r w:rsidRPr="00D03B77">
        <w:rPr>
          <w:sz w:val="20"/>
          <w:szCs w:val="20"/>
        </w:rPr>
        <w:t>or</w:t>
      </w:r>
      <w:r w:rsidRPr="00D03B77">
        <w:rPr>
          <w:spacing w:val="-2"/>
          <w:sz w:val="20"/>
          <w:szCs w:val="20"/>
        </w:rPr>
        <w:t xml:space="preserve"> </w:t>
      </w:r>
      <w:r w:rsidRPr="00D03B77">
        <w:rPr>
          <w:sz w:val="20"/>
          <w:szCs w:val="20"/>
        </w:rPr>
        <w:t>other</w:t>
      </w:r>
      <w:r w:rsidRPr="00D03B77">
        <w:rPr>
          <w:spacing w:val="-4"/>
          <w:sz w:val="20"/>
          <w:szCs w:val="20"/>
        </w:rPr>
        <w:t xml:space="preserve"> </w:t>
      </w:r>
      <w:r w:rsidRPr="00D03B77">
        <w:rPr>
          <w:sz w:val="20"/>
          <w:szCs w:val="20"/>
        </w:rPr>
        <w:t>significant</w:t>
      </w:r>
      <w:r w:rsidRPr="00D03B77">
        <w:rPr>
          <w:spacing w:val="-5"/>
          <w:sz w:val="20"/>
          <w:szCs w:val="20"/>
        </w:rPr>
        <w:t xml:space="preserve"> </w:t>
      </w:r>
      <w:r w:rsidRPr="00D03B77">
        <w:rPr>
          <w:sz w:val="20"/>
          <w:szCs w:val="20"/>
        </w:rPr>
        <w:t>factors.</w:t>
      </w:r>
    </w:p>
    <w:p w:rsidR="00A86F30" w:rsidRPr="00D03B77" w:rsidRDefault="00A86F30" w:rsidP="00A15B6C">
      <w:pPr>
        <w:pStyle w:val="BodyText"/>
      </w:pPr>
    </w:p>
    <w:p w:rsidR="00A86F30" w:rsidRPr="00D03B77" w:rsidRDefault="00937FE8" w:rsidP="00A15B6C">
      <w:pPr>
        <w:ind w:left="140"/>
        <w:rPr>
          <w:sz w:val="20"/>
          <w:szCs w:val="20"/>
        </w:rPr>
      </w:pPr>
      <w:r w:rsidRPr="00D03B77">
        <w:rPr>
          <w:sz w:val="20"/>
          <w:szCs w:val="20"/>
        </w:rPr>
        <w:t>[59 FR 39039, Aug. 1, 1994, as amended at 78 FR 23846, Apr. 19, 2013</w:t>
      </w:r>
      <w:r w:rsidR="00F177B5">
        <w:rPr>
          <w:sz w:val="20"/>
          <w:szCs w:val="20"/>
        </w:rPr>
        <w:t>]</w:t>
      </w:r>
    </w:p>
    <w:p w:rsidR="00A86F30" w:rsidRPr="00D03B77" w:rsidRDefault="00A86F30" w:rsidP="00A15B6C">
      <w:pPr>
        <w:pStyle w:val="BodyText"/>
      </w:pPr>
    </w:p>
    <w:p w:rsidR="00A86F30" w:rsidRPr="00D03B77" w:rsidRDefault="00937FE8" w:rsidP="002174FC">
      <w:pPr>
        <w:pStyle w:val="Heading2"/>
      </w:pPr>
      <w:bookmarkStart w:id="72" w:name="§_210.61_Discovery_and_compulsory_proces"/>
      <w:bookmarkEnd w:id="72"/>
      <w:r w:rsidRPr="00D03B77">
        <w:t>§ 210.61 Discovery and compulsory process.</w:t>
      </w:r>
    </w:p>
    <w:p w:rsidR="00A86F30" w:rsidRPr="00D03B77" w:rsidRDefault="00A86F30" w:rsidP="00A15B6C">
      <w:pPr>
        <w:pStyle w:val="BodyText"/>
        <w:rPr>
          <w:b/>
        </w:rPr>
      </w:pPr>
    </w:p>
    <w:p w:rsidR="00A86F30" w:rsidRPr="00D03B77" w:rsidRDefault="00937FE8" w:rsidP="00A15B6C">
      <w:pPr>
        <w:pStyle w:val="BodyText"/>
        <w:ind w:left="140" w:right="178" w:firstLine="480"/>
      </w:pPr>
      <w:r w:rsidRPr="00D03B77">
        <w:t>The presiding administrative law judge shall set all discovery deadlines. The administrative law judge</w:t>
      </w:r>
      <w:r w:rsidR="006E567C" w:rsidRPr="00D03B77">
        <w:t>’</w:t>
      </w:r>
      <w:r w:rsidRPr="00D03B77">
        <w:t>s authority to compel discovery includes discovery relating to the following issues:</w:t>
      </w:r>
    </w:p>
    <w:p w:rsidR="00A86F30" w:rsidRPr="00D03B77" w:rsidRDefault="00A86F30" w:rsidP="00A15B6C">
      <w:pPr>
        <w:pStyle w:val="BodyText"/>
      </w:pPr>
    </w:p>
    <w:p w:rsidR="00A86F30" w:rsidRPr="00D03B77" w:rsidRDefault="00937FE8" w:rsidP="002174FC">
      <w:pPr>
        <w:pStyle w:val="ListParagraph"/>
        <w:numPr>
          <w:ilvl w:val="0"/>
          <w:numId w:val="16"/>
        </w:numPr>
        <w:tabs>
          <w:tab w:val="left" w:pos="920"/>
        </w:tabs>
        <w:ind w:right="885" w:firstLine="480"/>
        <w:rPr>
          <w:sz w:val="20"/>
          <w:szCs w:val="20"/>
        </w:rPr>
      </w:pPr>
      <w:r w:rsidRPr="00D03B77">
        <w:rPr>
          <w:sz w:val="20"/>
          <w:szCs w:val="20"/>
        </w:rPr>
        <w:t>Any matter relevant to the motion for temporary relief and the responses</w:t>
      </w:r>
      <w:r w:rsidRPr="00D03B77">
        <w:rPr>
          <w:spacing w:val="-38"/>
          <w:sz w:val="20"/>
          <w:szCs w:val="20"/>
        </w:rPr>
        <w:t xml:space="preserve"> </w:t>
      </w:r>
      <w:r w:rsidRPr="00D03B77">
        <w:rPr>
          <w:sz w:val="20"/>
          <w:szCs w:val="20"/>
        </w:rPr>
        <w:t>thereto, including the issues of bonding by the complainant;</w:t>
      </w:r>
      <w:r w:rsidRPr="00D03B77">
        <w:rPr>
          <w:spacing w:val="-7"/>
          <w:sz w:val="20"/>
          <w:szCs w:val="20"/>
        </w:rPr>
        <w:t xml:space="preserve"> </w:t>
      </w:r>
      <w:r w:rsidRPr="00D03B77">
        <w:rPr>
          <w:sz w:val="20"/>
          <w:szCs w:val="20"/>
        </w:rPr>
        <w:t>and</w:t>
      </w:r>
    </w:p>
    <w:p w:rsidR="00A86F30" w:rsidRPr="00D03B77" w:rsidRDefault="00A86F30" w:rsidP="00A15B6C">
      <w:pPr>
        <w:pStyle w:val="BodyText"/>
      </w:pPr>
    </w:p>
    <w:p w:rsidR="00A86F30" w:rsidRPr="00D03B77" w:rsidRDefault="00937FE8" w:rsidP="00A15B6C">
      <w:pPr>
        <w:pStyle w:val="ListParagraph"/>
        <w:numPr>
          <w:ilvl w:val="0"/>
          <w:numId w:val="16"/>
        </w:numPr>
        <w:tabs>
          <w:tab w:val="left" w:pos="920"/>
        </w:tabs>
        <w:ind w:right="165" w:firstLine="480"/>
        <w:rPr>
          <w:sz w:val="20"/>
          <w:szCs w:val="20"/>
        </w:rPr>
      </w:pPr>
      <w:r w:rsidRPr="00D03B77">
        <w:rPr>
          <w:sz w:val="20"/>
          <w:szCs w:val="20"/>
        </w:rPr>
        <w:t>The</w:t>
      </w:r>
      <w:r w:rsidRPr="00D03B77">
        <w:rPr>
          <w:spacing w:val="-4"/>
          <w:sz w:val="20"/>
          <w:szCs w:val="20"/>
        </w:rPr>
        <w:t xml:space="preserve"> </w:t>
      </w:r>
      <w:r w:rsidRPr="00D03B77">
        <w:rPr>
          <w:sz w:val="20"/>
          <w:szCs w:val="20"/>
        </w:rPr>
        <w:t>issues</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Commission</w:t>
      </w:r>
      <w:r w:rsidRPr="00D03B77">
        <w:rPr>
          <w:spacing w:val="-4"/>
          <w:sz w:val="20"/>
          <w:szCs w:val="20"/>
        </w:rPr>
        <w:t xml:space="preserve"> </w:t>
      </w:r>
      <w:r w:rsidRPr="00D03B77">
        <w:rPr>
          <w:sz w:val="20"/>
          <w:szCs w:val="20"/>
        </w:rPr>
        <w:t>considers</w:t>
      </w:r>
      <w:r w:rsidRPr="00D03B77">
        <w:rPr>
          <w:spacing w:val="-4"/>
          <w:sz w:val="20"/>
          <w:szCs w:val="20"/>
        </w:rPr>
        <w:t xml:space="preserve"> </w:t>
      </w:r>
      <w:r w:rsidRPr="00D03B77">
        <w:rPr>
          <w:sz w:val="20"/>
          <w:szCs w:val="20"/>
        </w:rPr>
        <w:t>pursuant</w:t>
      </w:r>
      <w:r w:rsidRPr="00D03B77">
        <w:rPr>
          <w:spacing w:val="-3"/>
          <w:sz w:val="20"/>
          <w:szCs w:val="20"/>
        </w:rPr>
        <w:t xml:space="preserve"> </w:t>
      </w:r>
      <w:r w:rsidRPr="00D03B77">
        <w:rPr>
          <w:sz w:val="20"/>
          <w:szCs w:val="20"/>
        </w:rPr>
        <w:t>to</w:t>
      </w:r>
      <w:r w:rsidRPr="00D03B77">
        <w:rPr>
          <w:spacing w:val="-3"/>
          <w:sz w:val="20"/>
          <w:szCs w:val="20"/>
        </w:rPr>
        <w:t xml:space="preserve"> </w:t>
      </w:r>
      <w:r w:rsidRPr="00D03B77">
        <w:rPr>
          <w:sz w:val="20"/>
          <w:szCs w:val="20"/>
        </w:rPr>
        <w:t>sections</w:t>
      </w:r>
      <w:r w:rsidRPr="00D03B77">
        <w:rPr>
          <w:spacing w:val="-4"/>
          <w:sz w:val="20"/>
          <w:szCs w:val="20"/>
        </w:rPr>
        <w:t xml:space="preserve"> </w:t>
      </w:r>
      <w:r w:rsidRPr="00D03B77">
        <w:rPr>
          <w:sz w:val="20"/>
          <w:szCs w:val="20"/>
        </w:rPr>
        <w:t>337</w:t>
      </w:r>
      <w:r w:rsidRPr="00D03B77">
        <w:rPr>
          <w:spacing w:val="-4"/>
          <w:sz w:val="20"/>
          <w:szCs w:val="20"/>
        </w:rPr>
        <w:t xml:space="preserve"> </w:t>
      </w:r>
      <w:r w:rsidRPr="00D03B77">
        <w:rPr>
          <w:sz w:val="20"/>
          <w:szCs w:val="20"/>
        </w:rPr>
        <w:t>(e)(1),</w:t>
      </w:r>
      <w:r w:rsidRPr="00D03B77">
        <w:rPr>
          <w:spacing w:val="-4"/>
          <w:sz w:val="20"/>
          <w:szCs w:val="20"/>
        </w:rPr>
        <w:t xml:space="preserve"> </w:t>
      </w:r>
      <w:r w:rsidRPr="00D03B77">
        <w:rPr>
          <w:sz w:val="20"/>
          <w:szCs w:val="20"/>
        </w:rPr>
        <w:t>(f)(1),</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(j)(3)</w:t>
      </w:r>
      <w:r w:rsidRPr="00D03B77">
        <w:rPr>
          <w:spacing w:val="-4"/>
          <w:sz w:val="20"/>
          <w:szCs w:val="20"/>
        </w:rPr>
        <w:t xml:space="preserve"> </w:t>
      </w:r>
      <w:r w:rsidRPr="00D03B77">
        <w:rPr>
          <w:sz w:val="20"/>
          <w:szCs w:val="20"/>
        </w:rPr>
        <w:t>of the Tariff Act of 1930, viz.,</w:t>
      </w:r>
    </w:p>
    <w:p w:rsidR="00A86F30" w:rsidRPr="00D03B77" w:rsidRDefault="00A86F30" w:rsidP="00A15B6C">
      <w:pPr>
        <w:pStyle w:val="BodyText"/>
      </w:pPr>
    </w:p>
    <w:p w:rsidR="00A86F30" w:rsidRPr="00D03B77" w:rsidRDefault="00937FE8" w:rsidP="008862FD">
      <w:pPr>
        <w:pStyle w:val="ListParagraph"/>
        <w:keepNext/>
        <w:keepLines/>
        <w:widowControl/>
        <w:numPr>
          <w:ilvl w:val="1"/>
          <w:numId w:val="16"/>
        </w:numPr>
        <w:tabs>
          <w:tab w:val="left" w:pos="920"/>
        </w:tabs>
        <w:ind w:right="687" w:firstLine="480"/>
        <w:rPr>
          <w:sz w:val="20"/>
          <w:szCs w:val="20"/>
        </w:rPr>
      </w:pPr>
      <w:r w:rsidRPr="00D03B77">
        <w:rPr>
          <w:sz w:val="20"/>
          <w:szCs w:val="20"/>
        </w:rPr>
        <w:lastRenderedPageBreak/>
        <w:t>The appropriate form of relief (notwithstanding the form requested in the motion</w:t>
      </w:r>
      <w:r w:rsidRPr="00D03B77">
        <w:rPr>
          <w:spacing w:val="-39"/>
          <w:sz w:val="20"/>
          <w:szCs w:val="20"/>
        </w:rPr>
        <w:t xml:space="preserve"> </w:t>
      </w:r>
      <w:r w:rsidRPr="00D03B77">
        <w:rPr>
          <w:sz w:val="20"/>
          <w:szCs w:val="20"/>
        </w:rPr>
        <w:t>for temporary</w:t>
      </w:r>
      <w:r w:rsidRPr="00D03B77">
        <w:rPr>
          <w:spacing w:val="-8"/>
          <w:sz w:val="20"/>
          <w:szCs w:val="20"/>
        </w:rPr>
        <w:t xml:space="preserve"> </w:t>
      </w:r>
      <w:r w:rsidRPr="00D03B77">
        <w:rPr>
          <w:sz w:val="20"/>
          <w:szCs w:val="20"/>
        </w:rPr>
        <w:t>relief),</w:t>
      </w:r>
    </w:p>
    <w:p w:rsidR="00A86F30" w:rsidRPr="00D03B77" w:rsidRDefault="00A86F30" w:rsidP="00A15B6C">
      <w:pPr>
        <w:pStyle w:val="BodyText"/>
        <w:keepNext/>
        <w:keepLines/>
        <w:widowControl/>
      </w:pPr>
    </w:p>
    <w:p w:rsidR="00A86F30" w:rsidRPr="00D03B77" w:rsidRDefault="00937FE8" w:rsidP="002174FC">
      <w:pPr>
        <w:pStyle w:val="ListParagraph"/>
        <w:numPr>
          <w:ilvl w:val="1"/>
          <w:numId w:val="16"/>
        </w:numPr>
        <w:tabs>
          <w:tab w:val="left" w:pos="915"/>
        </w:tabs>
        <w:ind w:left="914" w:hanging="295"/>
        <w:rPr>
          <w:sz w:val="20"/>
          <w:szCs w:val="20"/>
        </w:rPr>
      </w:pPr>
      <w:r w:rsidRPr="00D03B77">
        <w:rPr>
          <w:sz w:val="20"/>
          <w:szCs w:val="20"/>
        </w:rPr>
        <w:t>Whether the public interest precludes that form of relief,</w:t>
      </w:r>
      <w:r w:rsidRPr="00D03B77">
        <w:rPr>
          <w:spacing w:val="-2"/>
          <w:sz w:val="20"/>
          <w:szCs w:val="20"/>
        </w:rPr>
        <w:t xml:space="preserve"> </w:t>
      </w:r>
      <w:r w:rsidRPr="00D03B77">
        <w:rPr>
          <w:sz w:val="20"/>
          <w:szCs w:val="20"/>
        </w:rPr>
        <w:t>and</w:t>
      </w:r>
    </w:p>
    <w:p w:rsidR="00A86F30" w:rsidRPr="00D03B77" w:rsidRDefault="00A86F30" w:rsidP="00A15B6C">
      <w:pPr>
        <w:pStyle w:val="BodyText"/>
      </w:pPr>
    </w:p>
    <w:p w:rsidR="00A86F30" w:rsidRPr="00D03B77" w:rsidRDefault="00937FE8" w:rsidP="00A15B6C">
      <w:pPr>
        <w:pStyle w:val="ListParagraph"/>
        <w:numPr>
          <w:ilvl w:val="1"/>
          <w:numId w:val="16"/>
        </w:numPr>
        <w:tabs>
          <w:tab w:val="left" w:pos="920"/>
        </w:tabs>
        <w:ind w:right="361" w:firstLine="480"/>
        <w:rPr>
          <w:sz w:val="20"/>
        </w:rPr>
      </w:pPr>
      <w:r w:rsidRPr="00D03B77">
        <w:rPr>
          <w:sz w:val="20"/>
          <w:szCs w:val="20"/>
        </w:rPr>
        <w:t>The</w:t>
      </w:r>
      <w:r w:rsidRPr="00D03B77">
        <w:rPr>
          <w:spacing w:val="-4"/>
          <w:sz w:val="20"/>
          <w:szCs w:val="20"/>
        </w:rPr>
        <w:t xml:space="preserve"> </w:t>
      </w:r>
      <w:r w:rsidRPr="00D03B77">
        <w:rPr>
          <w:sz w:val="20"/>
          <w:szCs w:val="20"/>
        </w:rPr>
        <w:t>amount</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bond</w:t>
      </w:r>
      <w:r w:rsidRPr="00D03B77">
        <w:rPr>
          <w:spacing w:val="-2"/>
          <w:sz w:val="20"/>
          <w:szCs w:val="20"/>
        </w:rPr>
        <w:t xml:space="preserve"> </w:t>
      </w:r>
      <w:r w:rsidRPr="00D03B77">
        <w:rPr>
          <w:sz w:val="20"/>
          <w:szCs w:val="20"/>
        </w:rPr>
        <w:t>to</w:t>
      </w:r>
      <w:r w:rsidRPr="00D03B77">
        <w:rPr>
          <w:spacing w:val="-4"/>
          <w:sz w:val="20"/>
          <w:szCs w:val="20"/>
        </w:rPr>
        <w:t xml:space="preserve"> </w:t>
      </w:r>
      <w:r w:rsidRPr="00D03B77">
        <w:rPr>
          <w:sz w:val="20"/>
          <w:szCs w:val="20"/>
        </w:rPr>
        <w:t>be</w:t>
      </w:r>
      <w:r w:rsidRPr="00D03B77">
        <w:rPr>
          <w:spacing w:val="-4"/>
          <w:sz w:val="20"/>
          <w:szCs w:val="20"/>
        </w:rPr>
        <w:t xml:space="preserve"> </w:t>
      </w:r>
      <w:r w:rsidRPr="00D03B77">
        <w:rPr>
          <w:sz w:val="20"/>
          <w:szCs w:val="20"/>
        </w:rPr>
        <w:t>posted</w:t>
      </w:r>
      <w:r w:rsidRPr="00D03B77">
        <w:rPr>
          <w:spacing w:val="-4"/>
          <w:sz w:val="20"/>
          <w:szCs w:val="20"/>
        </w:rPr>
        <w:t xml:space="preserve"> </w:t>
      </w:r>
      <w:r w:rsidRPr="00D03B77">
        <w:rPr>
          <w:sz w:val="20"/>
          <w:szCs w:val="20"/>
        </w:rPr>
        <w:t>by</w:t>
      </w:r>
      <w:r w:rsidRPr="00D03B77">
        <w:rPr>
          <w:spacing w:val="-6"/>
          <w:sz w:val="20"/>
          <w:szCs w:val="20"/>
        </w:rPr>
        <w:t xml:space="preserve"> </w:t>
      </w:r>
      <w:r w:rsidRPr="00D03B77">
        <w:rPr>
          <w:sz w:val="20"/>
          <w:szCs w:val="20"/>
        </w:rPr>
        <w:t>the</w:t>
      </w:r>
      <w:r w:rsidRPr="00D03B77">
        <w:rPr>
          <w:spacing w:val="-4"/>
          <w:sz w:val="20"/>
          <w:szCs w:val="20"/>
        </w:rPr>
        <w:t xml:space="preserve"> </w:t>
      </w:r>
      <w:r w:rsidRPr="00D03B77">
        <w:rPr>
          <w:sz w:val="20"/>
          <w:szCs w:val="20"/>
        </w:rPr>
        <w:t>respondents</w:t>
      </w:r>
      <w:r w:rsidRPr="00D03B77">
        <w:rPr>
          <w:spacing w:val="-3"/>
          <w:sz w:val="20"/>
          <w:szCs w:val="20"/>
        </w:rPr>
        <w:t xml:space="preserve"> </w:t>
      </w:r>
      <w:r w:rsidRPr="00D03B77">
        <w:rPr>
          <w:sz w:val="20"/>
          <w:szCs w:val="20"/>
        </w:rPr>
        <w:t>to</w:t>
      </w:r>
      <w:r w:rsidRPr="00D03B77">
        <w:rPr>
          <w:spacing w:val="-4"/>
          <w:sz w:val="20"/>
          <w:szCs w:val="20"/>
        </w:rPr>
        <w:t xml:space="preserve"> </w:t>
      </w:r>
      <w:r w:rsidRPr="00D03B77">
        <w:rPr>
          <w:sz w:val="20"/>
          <w:szCs w:val="20"/>
        </w:rPr>
        <w:t>secure</w:t>
      </w:r>
      <w:r w:rsidRPr="00D03B77">
        <w:rPr>
          <w:spacing w:val="-4"/>
          <w:sz w:val="20"/>
          <w:szCs w:val="20"/>
        </w:rPr>
        <w:t xml:space="preserve"> </w:t>
      </w:r>
      <w:r w:rsidRPr="00D03B77">
        <w:rPr>
          <w:sz w:val="20"/>
          <w:szCs w:val="20"/>
        </w:rPr>
        <w:t>importations</w:t>
      </w:r>
      <w:r w:rsidRPr="00D03B77">
        <w:rPr>
          <w:spacing w:val="-3"/>
          <w:sz w:val="20"/>
          <w:szCs w:val="20"/>
        </w:rPr>
        <w:t xml:space="preserve"> </w:t>
      </w:r>
      <w:r w:rsidRPr="00D03B77">
        <w:rPr>
          <w:sz w:val="20"/>
          <w:szCs w:val="20"/>
        </w:rPr>
        <w:t>or</w:t>
      </w:r>
      <w:r w:rsidRPr="00D03B77">
        <w:rPr>
          <w:spacing w:val="-3"/>
          <w:sz w:val="20"/>
          <w:szCs w:val="20"/>
        </w:rPr>
        <w:t xml:space="preserve"> </w:t>
      </w:r>
      <w:r w:rsidRPr="00D03B77">
        <w:rPr>
          <w:sz w:val="20"/>
          <w:szCs w:val="20"/>
        </w:rPr>
        <w:t>sales of the subject imported merchandise while the temporary relief order is in effect. The administrative law judge may, but is not required to, make findings on the issues specified in sections 337 (e</w:t>
      </w:r>
      <w:proofErr w:type="gramStart"/>
      <w:r w:rsidRPr="00D03B77">
        <w:rPr>
          <w:sz w:val="20"/>
          <w:szCs w:val="20"/>
        </w:rPr>
        <w:t>)(</w:t>
      </w:r>
      <w:proofErr w:type="gramEnd"/>
      <w:r w:rsidRPr="00D03B77">
        <w:rPr>
          <w:sz w:val="20"/>
          <w:szCs w:val="20"/>
        </w:rPr>
        <w:t>1), (f)(1), or (j)(3) of the Tariff Act of 1930. Evidence and information obtained through discovery on those issues will be used by the parties and considered by the</w:t>
      </w:r>
      <w:r w:rsidRPr="00D03B77">
        <w:rPr>
          <w:spacing w:val="-37"/>
          <w:sz w:val="20"/>
          <w:szCs w:val="20"/>
        </w:rPr>
        <w:t xml:space="preserve"> </w:t>
      </w:r>
      <w:r w:rsidRPr="00D03B77">
        <w:rPr>
          <w:sz w:val="20"/>
          <w:szCs w:val="20"/>
        </w:rPr>
        <w:t>Commission</w:t>
      </w:r>
      <w:r w:rsidR="008862FD" w:rsidRPr="00D03B77">
        <w:rPr>
          <w:sz w:val="20"/>
          <w:szCs w:val="20"/>
        </w:rPr>
        <w:t xml:space="preserve"> </w:t>
      </w:r>
      <w:r w:rsidRPr="00D03B77">
        <w:rPr>
          <w:sz w:val="20"/>
        </w:rPr>
        <w:t>in the context of the parties</w:t>
      </w:r>
      <w:r w:rsidR="006E567C" w:rsidRPr="00D03B77">
        <w:rPr>
          <w:sz w:val="20"/>
        </w:rPr>
        <w:t>’</w:t>
      </w:r>
      <w:r w:rsidRPr="00D03B77">
        <w:rPr>
          <w:sz w:val="20"/>
        </w:rPr>
        <w:t xml:space="preserve"> written submissions on remedy, the public interest, and bonding by respondents, which are filed with the Commission pursuant to § 210.67(b).</w:t>
      </w:r>
    </w:p>
    <w:p w:rsidR="00A86F30" w:rsidRPr="00D03B77" w:rsidRDefault="00A86F30" w:rsidP="00A15B6C">
      <w:pPr>
        <w:pStyle w:val="BodyText"/>
      </w:pPr>
    </w:p>
    <w:p w:rsidR="00A86F30" w:rsidRPr="00D03B77" w:rsidRDefault="00937FE8" w:rsidP="002174FC">
      <w:pPr>
        <w:pStyle w:val="Heading2"/>
      </w:pPr>
      <w:bookmarkStart w:id="73" w:name="§_210.62_Evidentiary_hearing."/>
      <w:bookmarkEnd w:id="73"/>
      <w:r w:rsidRPr="00D03B77">
        <w:t xml:space="preserve">§ 210.62 </w:t>
      </w:r>
      <w:proofErr w:type="gramStart"/>
      <w:r w:rsidRPr="00D03B77">
        <w:t>Evidentiary</w:t>
      </w:r>
      <w:proofErr w:type="gramEnd"/>
      <w:r w:rsidRPr="00D03B77">
        <w:t xml:space="preserve"> hearing.</w:t>
      </w:r>
    </w:p>
    <w:p w:rsidR="00A86F30" w:rsidRPr="00D03B77" w:rsidRDefault="00A86F30" w:rsidP="00A15B6C">
      <w:pPr>
        <w:pStyle w:val="BodyText"/>
        <w:rPr>
          <w:b/>
        </w:rPr>
      </w:pPr>
    </w:p>
    <w:p w:rsidR="00A86F30" w:rsidRPr="00D03B77" w:rsidRDefault="00937FE8" w:rsidP="00A15B6C">
      <w:pPr>
        <w:pStyle w:val="BodyText"/>
        <w:ind w:left="620"/>
      </w:pPr>
      <w:r w:rsidRPr="00D03B77">
        <w:t>An opportunity for a hearing in accordance with the Administrative Procedure Act and §</w:t>
      </w:r>
      <w:r w:rsidR="008862FD" w:rsidRPr="00D03B77">
        <w:t xml:space="preserve"> </w:t>
      </w:r>
      <w:r w:rsidRPr="00D03B77">
        <w:t>210.36 of this part will be provided in connection with every motion for temporary relief. If a hearing is conducted, the presiding administrative law judge may, but is not required to, take evidence concerning the issues of remedy, the public interest, and bonding by respondents under section 337 (e)(1), (f)(1), and (j)(3) of the Tariff Act of 1930.</w:t>
      </w:r>
    </w:p>
    <w:p w:rsidR="00A86F30" w:rsidRPr="00D03B77" w:rsidRDefault="00A86F30" w:rsidP="00A15B6C">
      <w:pPr>
        <w:pStyle w:val="BodyText"/>
      </w:pPr>
    </w:p>
    <w:p w:rsidR="00A86F30" w:rsidRPr="00D03B77" w:rsidRDefault="00937FE8" w:rsidP="002174FC">
      <w:pPr>
        <w:pStyle w:val="Heading2"/>
      </w:pPr>
      <w:bookmarkStart w:id="74" w:name="§_210.63_Proposed_findings_and_conclusio"/>
      <w:bookmarkEnd w:id="74"/>
      <w:r w:rsidRPr="00D03B77">
        <w:t xml:space="preserve">§ 210.63 </w:t>
      </w:r>
      <w:proofErr w:type="gramStart"/>
      <w:r w:rsidRPr="00D03B77">
        <w:t>Proposed</w:t>
      </w:r>
      <w:proofErr w:type="gramEnd"/>
      <w:r w:rsidRPr="00D03B77">
        <w:t xml:space="preserve"> findings and conclusions and briefs.</w:t>
      </w:r>
    </w:p>
    <w:p w:rsidR="00A86F30" w:rsidRPr="00D03B77" w:rsidRDefault="00A86F30" w:rsidP="00A15B6C">
      <w:pPr>
        <w:pStyle w:val="BodyText"/>
        <w:rPr>
          <w:b/>
        </w:rPr>
      </w:pPr>
    </w:p>
    <w:p w:rsidR="00A86F30" w:rsidRPr="00D03B77" w:rsidRDefault="00937FE8" w:rsidP="00A15B6C">
      <w:pPr>
        <w:pStyle w:val="BodyText"/>
        <w:ind w:left="139" w:firstLine="480"/>
      </w:pPr>
      <w:r w:rsidRPr="00D03B77">
        <w:t>The administrative law judge shall determine whether and, if so, to what extent the parties shall be permitted to file proposed findings of fact, proposed conclusions of law, or briefs under §</w:t>
      </w:r>
      <w:r w:rsidR="008862FD" w:rsidRPr="00D03B77">
        <w:t xml:space="preserve"> 210.40 </w:t>
      </w:r>
      <w:r w:rsidRPr="00D03B77">
        <w:t>concerning the issues involved in adjudication of the motion for temporary</w:t>
      </w:r>
      <w:r w:rsidRPr="00D03B77">
        <w:rPr>
          <w:spacing w:val="-31"/>
        </w:rPr>
        <w:t xml:space="preserve"> </w:t>
      </w:r>
      <w:r w:rsidRPr="00D03B77">
        <w:t>relief.</w:t>
      </w:r>
    </w:p>
    <w:p w:rsidR="00A86F30" w:rsidRPr="00D03B77" w:rsidRDefault="00A86F30" w:rsidP="002174FC">
      <w:pPr>
        <w:pStyle w:val="BodyText"/>
      </w:pPr>
    </w:p>
    <w:p w:rsidR="00A86F30" w:rsidRPr="00D03B77" w:rsidRDefault="00937FE8" w:rsidP="002174FC">
      <w:pPr>
        <w:pStyle w:val="Heading2"/>
        <w:ind w:left="139"/>
      </w:pPr>
      <w:bookmarkStart w:id="75" w:name="§_210.64_Interlocutory_appeals."/>
      <w:bookmarkEnd w:id="75"/>
      <w:r w:rsidRPr="00D03B77">
        <w:t>§ 210.64 Interlocutory appeals.</w:t>
      </w:r>
    </w:p>
    <w:p w:rsidR="00A86F30" w:rsidRPr="00D03B77" w:rsidRDefault="00A86F30" w:rsidP="00A15B6C">
      <w:pPr>
        <w:pStyle w:val="BodyText"/>
        <w:rPr>
          <w:b/>
        </w:rPr>
      </w:pPr>
    </w:p>
    <w:p w:rsidR="00A86F30" w:rsidRPr="00D03B77" w:rsidRDefault="00937FE8" w:rsidP="002174FC">
      <w:pPr>
        <w:pStyle w:val="BodyText"/>
        <w:ind w:left="139" w:right="299" w:firstLine="480"/>
      </w:pPr>
      <w:r w:rsidRPr="00D03B77">
        <w:t>There will be no interlocutory appeals to the Commission under § 210.24 on any matter connected with a motion for temporary relief that is decided by an administrative law judge prior to the issuance of the initial determination on the motion for temporary relief.</w:t>
      </w:r>
    </w:p>
    <w:p w:rsidR="00A86F30" w:rsidRPr="00D03B77" w:rsidRDefault="00A86F30" w:rsidP="00A15B6C">
      <w:pPr>
        <w:pStyle w:val="BodyText"/>
      </w:pPr>
    </w:p>
    <w:p w:rsidR="00A86F30" w:rsidRPr="00D03B77" w:rsidRDefault="00937FE8" w:rsidP="002174FC">
      <w:pPr>
        <w:pStyle w:val="Heading2"/>
        <w:ind w:left="139"/>
      </w:pPr>
      <w:bookmarkStart w:id="76" w:name="§_210.65_Certification_of_the_record."/>
      <w:bookmarkEnd w:id="76"/>
      <w:r w:rsidRPr="00D03B77">
        <w:t>§ 210.65 Certification of the record.</w:t>
      </w:r>
    </w:p>
    <w:p w:rsidR="00A86F30" w:rsidRPr="00D03B77" w:rsidRDefault="00A86F30" w:rsidP="00A15B6C">
      <w:pPr>
        <w:pStyle w:val="BodyText"/>
        <w:rPr>
          <w:b/>
        </w:rPr>
      </w:pPr>
    </w:p>
    <w:p w:rsidR="00A86F30" w:rsidRPr="00D03B77" w:rsidRDefault="00937FE8" w:rsidP="00A15B6C">
      <w:pPr>
        <w:pStyle w:val="BodyText"/>
        <w:ind w:left="139" w:right="178" w:firstLine="480"/>
      </w:pPr>
      <w:r w:rsidRPr="00D03B77">
        <w:t>When the administrative law judge issues an initial determination concerning temporary relief pursuant to § 210.66(a), he shall also certify to the Commission the record upon which the initial determination is based.</w:t>
      </w:r>
    </w:p>
    <w:p w:rsidR="00A86F30" w:rsidRPr="00D03B77" w:rsidRDefault="00A86F30" w:rsidP="00A15B6C">
      <w:pPr>
        <w:pStyle w:val="BodyText"/>
      </w:pPr>
    </w:p>
    <w:p w:rsidR="00A86F30" w:rsidRPr="00D03B77" w:rsidRDefault="00937FE8" w:rsidP="002174FC">
      <w:pPr>
        <w:pStyle w:val="Heading2"/>
        <w:ind w:left="139"/>
      </w:pPr>
      <w:bookmarkStart w:id="77" w:name="§_210.66_Initial_determination_concernin"/>
      <w:bookmarkEnd w:id="77"/>
      <w:r w:rsidRPr="00D03B77">
        <w:t>§ 210.66 Initial determination concerning temporary relief; Commission action thereon.</w:t>
      </w:r>
    </w:p>
    <w:p w:rsidR="00A86F30" w:rsidRPr="00D03B77" w:rsidRDefault="00A86F30" w:rsidP="00A15B6C">
      <w:pPr>
        <w:pStyle w:val="BodyText"/>
        <w:rPr>
          <w:b/>
        </w:rPr>
      </w:pPr>
    </w:p>
    <w:p w:rsidR="00A86F30" w:rsidRPr="00D03B77" w:rsidRDefault="00937FE8" w:rsidP="00A15B6C">
      <w:pPr>
        <w:pStyle w:val="ListParagraph"/>
        <w:numPr>
          <w:ilvl w:val="2"/>
          <w:numId w:val="15"/>
        </w:numPr>
        <w:tabs>
          <w:tab w:val="left" w:pos="920"/>
        </w:tabs>
        <w:ind w:right="185" w:firstLine="480"/>
        <w:rPr>
          <w:sz w:val="20"/>
          <w:szCs w:val="20"/>
        </w:rPr>
      </w:pPr>
      <w:r w:rsidRPr="00D03B77">
        <w:rPr>
          <w:sz w:val="20"/>
          <w:szCs w:val="20"/>
        </w:rPr>
        <w:t xml:space="preserve">On or before the 70th day after publication of the notice of investigation in an ordinary investigation, or on or before the 120th day after such publication in a </w:t>
      </w:r>
      <w:r w:rsidR="00282F27" w:rsidRPr="00D03B77">
        <w:rPr>
          <w:sz w:val="20"/>
          <w:szCs w:val="20"/>
        </w:rPr>
        <w:t>“</w:t>
      </w:r>
      <w:r w:rsidRPr="00D03B77">
        <w:rPr>
          <w:sz w:val="20"/>
          <w:szCs w:val="20"/>
        </w:rPr>
        <w:t>more complicated</w:t>
      </w:r>
      <w:r w:rsidR="00282F27" w:rsidRPr="00D03B77">
        <w:rPr>
          <w:sz w:val="20"/>
          <w:szCs w:val="20"/>
        </w:rPr>
        <w:t>”</w:t>
      </w:r>
      <w:r w:rsidRPr="00D03B77">
        <w:rPr>
          <w:sz w:val="20"/>
          <w:szCs w:val="20"/>
        </w:rPr>
        <w:t xml:space="preserve"> investigation, the administrative law judge will issue an initial determination concerning the issues listed</w:t>
      </w:r>
      <w:r w:rsidRPr="00D03B77">
        <w:rPr>
          <w:spacing w:val="-4"/>
          <w:sz w:val="20"/>
          <w:szCs w:val="20"/>
        </w:rPr>
        <w:t xml:space="preserve"> </w:t>
      </w:r>
      <w:r w:rsidRPr="00D03B77">
        <w:rPr>
          <w:sz w:val="20"/>
          <w:szCs w:val="20"/>
        </w:rPr>
        <w:t>in</w:t>
      </w:r>
      <w:r w:rsidRPr="00D03B77">
        <w:rPr>
          <w:spacing w:val="-4"/>
          <w:sz w:val="20"/>
          <w:szCs w:val="20"/>
        </w:rPr>
        <w:t xml:space="preserve"> </w:t>
      </w:r>
      <w:r w:rsidRPr="00D03B77">
        <w:rPr>
          <w:sz w:val="20"/>
          <w:szCs w:val="20"/>
        </w:rPr>
        <w:t>§§</w:t>
      </w:r>
      <w:r w:rsidRPr="00D03B77">
        <w:rPr>
          <w:spacing w:val="-2"/>
          <w:sz w:val="20"/>
          <w:szCs w:val="20"/>
        </w:rPr>
        <w:t xml:space="preserve"> </w:t>
      </w:r>
      <w:r w:rsidRPr="00D03B77">
        <w:rPr>
          <w:sz w:val="20"/>
          <w:szCs w:val="20"/>
        </w:rPr>
        <w:t>210.52</w:t>
      </w:r>
      <w:r w:rsidRPr="00D03B77">
        <w:rPr>
          <w:spacing w:val="-2"/>
          <w:sz w:val="20"/>
          <w:szCs w:val="20"/>
        </w:rPr>
        <w:t xml:space="preserve"> </w:t>
      </w:r>
      <w:r w:rsidRPr="00D03B77">
        <w:rPr>
          <w:sz w:val="20"/>
          <w:szCs w:val="20"/>
        </w:rPr>
        <w:t>and</w:t>
      </w:r>
      <w:r w:rsidRPr="00D03B77">
        <w:rPr>
          <w:spacing w:val="-4"/>
          <w:sz w:val="20"/>
          <w:szCs w:val="20"/>
        </w:rPr>
        <w:t xml:space="preserve"> </w:t>
      </w:r>
      <w:r w:rsidRPr="00D03B77">
        <w:rPr>
          <w:sz w:val="20"/>
          <w:szCs w:val="20"/>
        </w:rPr>
        <w:t>210.59.</w:t>
      </w:r>
      <w:r w:rsidRPr="00D03B77">
        <w:rPr>
          <w:spacing w:val="-4"/>
          <w:sz w:val="20"/>
          <w:szCs w:val="20"/>
        </w:rPr>
        <w:t xml:space="preserve"> </w:t>
      </w:r>
      <w:r w:rsidRPr="00D03B77">
        <w:rPr>
          <w:sz w:val="20"/>
          <w:szCs w:val="20"/>
        </w:rPr>
        <w:t>If</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70th</w:t>
      </w:r>
      <w:r w:rsidRPr="00D03B77">
        <w:rPr>
          <w:spacing w:val="-4"/>
          <w:sz w:val="20"/>
          <w:szCs w:val="20"/>
        </w:rPr>
        <w:t xml:space="preserve"> </w:t>
      </w:r>
      <w:r w:rsidRPr="00D03B77">
        <w:rPr>
          <w:sz w:val="20"/>
          <w:szCs w:val="20"/>
        </w:rPr>
        <w:t>day</w:t>
      </w:r>
      <w:r w:rsidRPr="00D03B77">
        <w:rPr>
          <w:spacing w:val="-5"/>
          <w:sz w:val="20"/>
          <w:szCs w:val="20"/>
        </w:rPr>
        <w:t xml:space="preserve"> </w:t>
      </w:r>
      <w:r w:rsidRPr="00D03B77">
        <w:rPr>
          <w:sz w:val="20"/>
          <w:szCs w:val="20"/>
        </w:rPr>
        <w:t>or</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120th</w:t>
      </w:r>
      <w:r w:rsidRPr="00D03B77">
        <w:rPr>
          <w:spacing w:val="-2"/>
          <w:sz w:val="20"/>
          <w:szCs w:val="20"/>
        </w:rPr>
        <w:t xml:space="preserve"> </w:t>
      </w:r>
      <w:r w:rsidRPr="00D03B77">
        <w:rPr>
          <w:sz w:val="20"/>
          <w:szCs w:val="20"/>
        </w:rPr>
        <w:t>day</w:t>
      </w:r>
      <w:r w:rsidRPr="00D03B77">
        <w:rPr>
          <w:spacing w:val="-7"/>
          <w:sz w:val="20"/>
          <w:szCs w:val="20"/>
        </w:rPr>
        <w:t xml:space="preserve"> </w:t>
      </w:r>
      <w:r w:rsidRPr="00D03B77">
        <w:rPr>
          <w:sz w:val="20"/>
          <w:szCs w:val="20"/>
        </w:rPr>
        <w:t>is a</w:t>
      </w:r>
      <w:r w:rsidRPr="00D03B77">
        <w:rPr>
          <w:spacing w:val="-4"/>
          <w:sz w:val="20"/>
          <w:szCs w:val="20"/>
        </w:rPr>
        <w:t xml:space="preserve"> </w:t>
      </w:r>
      <w:r w:rsidRPr="00D03B77">
        <w:rPr>
          <w:sz w:val="20"/>
          <w:szCs w:val="20"/>
        </w:rPr>
        <w:t>Saturday,</w:t>
      </w:r>
      <w:r w:rsidRPr="00D03B77">
        <w:rPr>
          <w:spacing w:val="-2"/>
          <w:sz w:val="20"/>
          <w:szCs w:val="20"/>
        </w:rPr>
        <w:t xml:space="preserve"> </w:t>
      </w:r>
      <w:r w:rsidRPr="00D03B77">
        <w:rPr>
          <w:sz w:val="20"/>
          <w:szCs w:val="20"/>
        </w:rPr>
        <w:t>Sunday,</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Federal holiday, the initial determination must be received in the Office of the Secretary no later than 12:00 noon on the first business day after the 70-day or 120-day deadline. The initial determination may, but is not required to, address the issues of remedy, the public interest, and bonding by the respondents pursuant under sections 337 (e</w:t>
      </w:r>
      <w:proofErr w:type="gramStart"/>
      <w:r w:rsidRPr="00D03B77">
        <w:rPr>
          <w:sz w:val="20"/>
          <w:szCs w:val="20"/>
        </w:rPr>
        <w:t>)(</w:t>
      </w:r>
      <w:proofErr w:type="gramEnd"/>
      <w:r w:rsidRPr="00D03B77">
        <w:rPr>
          <w:sz w:val="20"/>
          <w:szCs w:val="20"/>
        </w:rPr>
        <w:t>1), (f)(1), and (j)(3) of the Tariff Act of 1930.</w:t>
      </w:r>
    </w:p>
    <w:p w:rsidR="00A86F30" w:rsidRPr="00D03B77" w:rsidRDefault="00A86F30" w:rsidP="00A15B6C">
      <w:pPr>
        <w:pStyle w:val="BodyText"/>
      </w:pPr>
    </w:p>
    <w:p w:rsidR="00A86F30" w:rsidRPr="00D03B77" w:rsidRDefault="00937FE8" w:rsidP="00C7513E">
      <w:pPr>
        <w:pStyle w:val="ListParagraph"/>
        <w:keepNext/>
        <w:keepLines/>
        <w:widowControl/>
        <w:numPr>
          <w:ilvl w:val="2"/>
          <w:numId w:val="15"/>
        </w:numPr>
        <w:tabs>
          <w:tab w:val="left" w:pos="920"/>
        </w:tabs>
        <w:ind w:left="144" w:right="223" w:firstLine="475"/>
        <w:rPr>
          <w:sz w:val="20"/>
          <w:szCs w:val="20"/>
        </w:rPr>
      </w:pPr>
      <w:r w:rsidRPr="00D03B77">
        <w:rPr>
          <w:sz w:val="20"/>
          <w:szCs w:val="20"/>
        </w:rPr>
        <w:lastRenderedPageBreak/>
        <w:t>If the initial determination on temporary relief is issued on the 70-day or 120-day deadline imposed in paragraph (a) of this section, the initial determination will become the Commission</w:t>
      </w:r>
      <w:r w:rsidR="006E567C" w:rsidRPr="00D03B77">
        <w:rPr>
          <w:sz w:val="20"/>
          <w:szCs w:val="20"/>
        </w:rPr>
        <w:t>’</w:t>
      </w:r>
      <w:r w:rsidRPr="00D03B77">
        <w:rPr>
          <w:sz w:val="20"/>
          <w:szCs w:val="20"/>
        </w:rPr>
        <w:t xml:space="preserve">s determination 20 calendar days after issuance thereof in an ordinary case, and 30 calendar days after issuance in a </w:t>
      </w:r>
      <w:r w:rsidR="00282F27" w:rsidRPr="00D03B77">
        <w:rPr>
          <w:sz w:val="20"/>
          <w:szCs w:val="20"/>
        </w:rPr>
        <w:t>“</w:t>
      </w:r>
      <w:r w:rsidRPr="00D03B77">
        <w:rPr>
          <w:sz w:val="20"/>
          <w:szCs w:val="20"/>
        </w:rPr>
        <w:t>more complicated</w:t>
      </w:r>
      <w:r w:rsidR="00282F27" w:rsidRPr="00D03B77">
        <w:rPr>
          <w:sz w:val="20"/>
          <w:szCs w:val="20"/>
        </w:rPr>
        <w:t>”</w:t>
      </w:r>
      <w:r w:rsidRPr="00D03B77">
        <w:rPr>
          <w:sz w:val="20"/>
          <w:szCs w:val="20"/>
        </w:rPr>
        <w:t xml:space="preserve"> investigation, unless the Commission modifies, reverses, or sets aside the initial determination in whole or part within that period. If the initial determination on temporary relief is issued before the 70-day or 120-day deadline imposed in paragraph (a) of this section, the Commission will add the extra time to the 20-day or 30-day deadline</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which</w:t>
      </w:r>
      <w:r w:rsidRPr="00D03B77">
        <w:rPr>
          <w:spacing w:val="-2"/>
          <w:sz w:val="20"/>
          <w:szCs w:val="20"/>
        </w:rPr>
        <w:t xml:space="preserve"> </w:t>
      </w:r>
      <w:r w:rsidRPr="00D03B77">
        <w:rPr>
          <w:sz w:val="20"/>
          <w:szCs w:val="20"/>
        </w:rPr>
        <w:t>it</w:t>
      </w:r>
      <w:r w:rsidRPr="00D03B77">
        <w:rPr>
          <w:spacing w:val="-2"/>
          <w:sz w:val="20"/>
          <w:szCs w:val="20"/>
        </w:rPr>
        <w:t xml:space="preserve"> </w:t>
      </w:r>
      <w:r w:rsidRPr="00D03B77">
        <w:rPr>
          <w:sz w:val="20"/>
          <w:szCs w:val="20"/>
        </w:rPr>
        <w:t>would</w:t>
      </w:r>
      <w:r w:rsidRPr="00D03B77">
        <w:rPr>
          <w:spacing w:val="-4"/>
          <w:sz w:val="20"/>
          <w:szCs w:val="20"/>
        </w:rPr>
        <w:t xml:space="preserve"> </w:t>
      </w:r>
      <w:r w:rsidRPr="00D03B77">
        <w:rPr>
          <w:sz w:val="20"/>
          <w:szCs w:val="20"/>
        </w:rPr>
        <w:t>otherwise</w:t>
      </w:r>
      <w:r w:rsidRPr="00D03B77">
        <w:rPr>
          <w:spacing w:val="-2"/>
          <w:sz w:val="20"/>
          <w:szCs w:val="20"/>
        </w:rPr>
        <w:t xml:space="preserve"> </w:t>
      </w:r>
      <w:r w:rsidRPr="00D03B77">
        <w:rPr>
          <w:sz w:val="20"/>
          <w:szCs w:val="20"/>
        </w:rPr>
        <w:t>have</w:t>
      </w:r>
      <w:r w:rsidRPr="00D03B77">
        <w:rPr>
          <w:spacing w:val="-2"/>
          <w:sz w:val="20"/>
          <w:szCs w:val="20"/>
        </w:rPr>
        <w:t xml:space="preserve"> </w:t>
      </w:r>
      <w:r w:rsidRPr="00D03B77">
        <w:rPr>
          <w:sz w:val="20"/>
          <w:szCs w:val="20"/>
        </w:rPr>
        <w:t>been</w:t>
      </w:r>
      <w:r w:rsidRPr="00D03B77">
        <w:rPr>
          <w:spacing w:val="-4"/>
          <w:sz w:val="20"/>
          <w:szCs w:val="20"/>
        </w:rPr>
        <w:t xml:space="preserve"> </w:t>
      </w:r>
      <w:r w:rsidRPr="00D03B77">
        <w:rPr>
          <w:sz w:val="20"/>
          <w:szCs w:val="20"/>
        </w:rPr>
        <w:t>held.</w:t>
      </w:r>
      <w:r w:rsidRPr="00D03B77">
        <w:rPr>
          <w:spacing w:val="-4"/>
          <w:sz w:val="20"/>
          <w:szCs w:val="20"/>
        </w:rPr>
        <w:t xml:space="preserve"> </w:t>
      </w:r>
      <w:r w:rsidRPr="00D03B77">
        <w:rPr>
          <w:sz w:val="20"/>
          <w:szCs w:val="20"/>
        </w:rPr>
        <w:t>In</w:t>
      </w:r>
      <w:r w:rsidRPr="00D03B77">
        <w:rPr>
          <w:spacing w:val="-2"/>
          <w:sz w:val="20"/>
          <w:szCs w:val="20"/>
        </w:rPr>
        <w:t xml:space="preserve"> </w:t>
      </w:r>
      <w:r w:rsidRPr="00D03B77">
        <w:rPr>
          <w:sz w:val="20"/>
          <w:szCs w:val="20"/>
        </w:rPr>
        <w:t>computing</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deadlines</w:t>
      </w:r>
      <w:r w:rsidRPr="00D03B77">
        <w:rPr>
          <w:spacing w:val="-3"/>
          <w:sz w:val="20"/>
          <w:szCs w:val="20"/>
        </w:rPr>
        <w:t xml:space="preserve"> </w:t>
      </w:r>
      <w:r w:rsidRPr="00D03B77">
        <w:rPr>
          <w:sz w:val="20"/>
          <w:szCs w:val="20"/>
        </w:rPr>
        <w:t>imposed</w:t>
      </w:r>
      <w:r w:rsidRPr="00D03B77">
        <w:rPr>
          <w:spacing w:val="-4"/>
          <w:sz w:val="20"/>
          <w:szCs w:val="20"/>
        </w:rPr>
        <w:t xml:space="preserve"> </w:t>
      </w:r>
      <w:r w:rsidRPr="00D03B77">
        <w:rPr>
          <w:sz w:val="20"/>
          <w:szCs w:val="20"/>
        </w:rPr>
        <w:t>by</w:t>
      </w:r>
      <w:r w:rsidRPr="00D03B77">
        <w:rPr>
          <w:spacing w:val="-7"/>
          <w:sz w:val="20"/>
          <w:szCs w:val="20"/>
        </w:rPr>
        <w:t xml:space="preserve"> </w:t>
      </w:r>
      <w:r w:rsidRPr="00D03B77">
        <w:rPr>
          <w:sz w:val="20"/>
          <w:szCs w:val="20"/>
        </w:rPr>
        <w:t>this paragraph, intermediary Saturdays, Sundays, and Federal holidays shall be included. If the last day of the period is a Saturday, Sunday, or Federal holiday as defined in § 201.14(a) of this chapter,</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effective</w:t>
      </w:r>
      <w:r w:rsidRPr="00D03B77">
        <w:rPr>
          <w:spacing w:val="-4"/>
          <w:sz w:val="20"/>
          <w:szCs w:val="20"/>
        </w:rPr>
        <w:t xml:space="preserve"> </w:t>
      </w:r>
      <w:r w:rsidRPr="00D03B77">
        <w:rPr>
          <w:sz w:val="20"/>
          <w:szCs w:val="20"/>
        </w:rPr>
        <w:t>date</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initial</w:t>
      </w:r>
      <w:r w:rsidRPr="00D03B77">
        <w:rPr>
          <w:spacing w:val="-5"/>
          <w:sz w:val="20"/>
          <w:szCs w:val="20"/>
        </w:rPr>
        <w:t xml:space="preserve"> </w:t>
      </w:r>
      <w:r w:rsidRPr="00D03B77">
        <w:rPr>
          <w:sz w:val="20"/>
          <w:szCs w:val="20"/>
        </w:rPr>
        <w:t>determination</w:t>
      </w:r>
      <w:r w:rsidRPr="00D03B77">
        <w:rPr>
          <w:spacing w:val="-4"/>
          <w:sz w:val="20"/>
          <w:szCs w:val="20"/>
        </w:rPr>
        <w:t xml:space="preserve"> </w:t>
      </w:r>
      <w:r w:rsidRPr="00D03B77">
        <w:rPr>
          <w:sz w:val="20"/>
          <w:szCs w:val="20"/>
        </w:rPr>
        <w:t>shall</w:t>
      </w:r>
      <w:r w:rsidRPr="00D03B77">
        <w:rPr>
          <w:spacing w:val="-5"/>
          <w:sz w:val="20"/>
          <w:szCs w:val="20"/>
        </w:rPr>
        <w:t xml:space="preserve"> </w:t>
      </w:r>
      <w:r w:rsidRPr="00D03B77">
        <w:rPr>
          <w:sz w:val="20"/>
          <w:szCs w:val="20"/>
        </w:rPr>
        <w:t>be</w:t>
      </w:r>
      <w:r w:rsidRPr="00D03B77">
        <w:rPr>
          <w:spacing w:val="-4"/>
          <w:sz w:val="20"/>
          <w:szCs w:val="20"/>
        </w:rPr>
        <w:t xml:space="preserve"> </w:t>
      </w:r>
      <w:r w:rsidRPr="00D03B77">
        <w:rPr>
          <w:sz w:val="20"/>
          <w:szCs w:val="20"/>
        </w:rPr>
        <w:t>extended</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next</w:t>
      </w:r>
      <w:r w:rsidRPr="00D03B77">
        <w:rPr>
          <w:spacing w:val="-4"/>
          <w:sz w:val="20"/>
          <w:szCs w:val="20"/>
        </w:rPr>
        <w:t xml:space="preserve"> </w:t>
      </w:r>
      <w:r w:rsidRPr="00D03B77">
        <w:rPr>
          <w:sz w:val="20"/>
          <w:szCs w:val="20"/>
        </w:rPr>
        <w:t>business</w:t>
      </w:r>
      <w:r w:rsidRPr="00D03B77">
        <w:rPr>
          <w:spacing w:val="-3"/>
          <w:sz w:val="20"/>
          <w:szCs w:val="20"/>
        </w:rPr>
        <w:t xml:space="preserve"> </w:t>
      </w:r>
      <w:r w:rsidRPr="00D03B77">
        <w:rPr>
          <w:sz w:val="20"/>
          <w:szCs w:val="20"/>
        </w:rPr>
        <w:t>day.</w:t>
      </w:r>
    </w:p>
    <w:p w:rsidR="00C7513E" w:rsidRPr="00D03B77" w:rsidRDefault="00C7513E" w:rsidP="00C7513E">
      <w:pPr>
        <w:pStyle w:val="ListParagraph"/>
        <w:keepNext/>
        <w:keepLines/>
        <w:widowControl/>
        <w:ind w:left="144" w:firstLine="475"/>
        <w:rPr>
          <w:sz w:val="20"/>
          <w:szCs w:val="20"/>
        </w:rPr>
      </w:pPr>
    </w:p>
    <w:p w:rsidR="00A86F30" w:rsidRPr="00D03B77" w:rsidRDefault="00937FE8" w:rsidP="00A15B6C">
      <w:pPr>
        <w:pStyle w:val="ListParagraph"/>
        <w:numPr>
          <w:ilvl w:val="2"/>
          <w:numId w:val="15"/>
        </w:numPr>
        <w:tabs>
          <w:tab w:val="left" w:pos="908"/>
        </w:tabs>
        <w:ind w:left="140" w:right="186" w:firstLine="480"/>
        <w:rPr>
          <w:sz w:val="20"/>
          <w:szCs w:val="20"/>
        </w:rPr>
      </w:pPr>
      <w:r w:rsidRPr="00D03B77">
        <w:rPr>
          <w:sz w:val="20"/>
          <w:szCs w:val="20"/>
        </w:rPr>
        <w:t>The Commission will not modify, reverse, or set aside an initial determination</w:t>
      </w:r>
      <w:r w:rsidRPr="00D03B77">
        <w:rPr>
          <w:spacing w:val="-39"/>
          <w:sz w:val="20"/>
          <w:szCs w:val="20"/>
        </w:rPr>
        <w:t xml:space="preserve"> </w:t>
      </w:r>
      <w:r w:rsidRPr="00D03B77">
        <w:rPr>
          <w:sz w:val="20"/>
          <w:szCs w:val="20"/>
        </w:rPr>
        <w:t xml:space="preserve">concerning temporary relief unless the Commission finds that a finding of material fact is clearly erroneous, that the initial determination contains an error of law, or that there is a policy matter warranting discussion by the Commission. All parties may file written comments concerning any clear error of material fact, error of law, or policy matter warranting such action by the Commission. Such comments must be limited to 35 pages in an ordinary investigation and 45 pages in a </w:t>
      </w:r>
      <w:r w:rsidR="00282F27" w:rsidRPr="00D03B77">
        <w:rPr>
          <w:sz w:val="20"/>
          <w:szCs w:val="20"/>
        </w:rPr>
        <w:t>“</w:t>
      </w:r>
      <w:r w:rsidRPr="00D03B77">
        <w:rPr>
          <w:sz w:val="20"/>
          <w:szCs w:val="20"/>
        </w:rPr>
        <w:t>more complicated</w:t>
      </w:r>
      <w:r w:rsidR="00282F27" w:rsidRPr="00D03B77">
        <w:rPr>
          <w:sz w:val="20"/>
          <w:szCs w:val="20"/>
        </w:rPr>
        <w:t>”</w:t>
      </w:r>
      <w:r w:rsidRPr="00D03B77">
        <w:rPr>
          <w:sz w:val="20"/>
          <w:szCs w:val="20"/>
        </w:rPr>
        <w:t xml:space="preserve"> investigation. The comments must be filed no later than seven calendar days after issuance of the initial determination in an ordinary case and 10 calendar days after issuance of the initial determination in a </w:t>
      </w:r>
      <w:r w:rsidR="00282F27" w:rsidRPr="00D03B77">
        <w:rPr>
          <w:sz w:val="20"/>
          <w:szCs w:val="20"/>
        </w:rPr>
        <w:t>“</w:t>
      </w:r>
      <w:r w:rsidRPr="00D03B77">
        <w:rPr>
          <w:sz w:val="20"/>
          <w:szCs w:val="20"/>
        </w:rPr>
        <w:t>more complicated</w:t>
      </w:r>
      <w:r w:rsidR="00282F27" w:rsidRPr="00D03B77">
        <w:rPr>
          <w:sz w:val="20"/>
          <w:szCs w:val="20"/>
        </w:rPr>
        <w:t>”</w:t>
      </w:r>
      <w:r w:rsidRPr="00D03B77">
        <w:rPr>
          <w:sz w:val="20"/>
          <w:szCs w:val="20"/>
        </w:rPr>
        <w:t xml:space="preserve"> investigation. In computing the aforesaid 7-day and 10-day deadlines, intermediary Saturdays, Sundays, and Federal holidays shall be included. If the initial determination is issued on a Friday, however, the filing deadline for comments shall be measured from the first business day after issuance. If the last day of the filing period is a Saturday, Sunday, or Federal holiday as defined in § 201.14(a) of this chapter, the filing deadline shall be extended to the next business day. The parties shall serve their comments on other parties by messenger, overnight delivery, or equivalent</w:t>
      </w:r>
      <w:r w:rsidRPr="00D03B77">
        <w:rPr>
          <w:spacing w:val="-5"/>
          <w:sz w:val="20"/>
          <w:szCs w:val="20"/>
        </w:rPr>
        <w:t xml:space="preserve"> </w:t>
      </w:r>
      <w:r w:rsidRPr="00D03B77">
        <w:rPr>
          <w:sz w:val="20"/>
          <w:szCs w:val="20"/>
        </w:rPr>
        <w:t>means.</w:t>
      </w:r>
    </w:p>
    <w:p w:rsidR="00A86F30" w:rsidRPr="00D03B77" w:rsidRDefault="00A86F30" w:rsidP="00A15B6C">
      <w:pPr>
        <w:pStyle w:val="BodyText"/>
      </w:pPr>
    </w:p>
    <w:p w:rsidR="00A86F30" w:rsidRPr="00D03B77" w:rsidRDefault="00937FE8" w:rsidP="002174FC">
      <w:pPr>
        <w:pStyle w:val="ListParagraph"/>
        <w:numPr>
          <w:ilvl w:val="2"/>
          <w:numId w:val="15"/>
        </w:numPr>
        <w:tabs>
          <w:tab w:val="left" w:pos="920"/>
        </w:tabs>
        <w:ind w:left="140" w:right="145" w:firstLine="480"/>
        <w:rPr>
          <w:sz w:val="20"/>
          <w:szCs w:val="20"/>
        </w:rPr>
      </w:pPr>
      <w:r w:rsidRPr="00D03B77">
        <w:rPr>
          <w:sz w:val="20"/>
          <w:szCs w:val="20"/>
        </w:rPr>
        <w:t>Notice of the initial determination shall be served on the other agencies listed in §</w:t>
      </w:r>
      <w:r w:rsidR="008175A1" w:rsidRPr="00D03B77">
        <w:rPr>
          <w:sz w:val="20"/>
          <w:szCs w:val="20"/>
        </w:rPr>
        <w:t> </w:t>
      </w:r>
      <w:r w:rsidRPr="00D03B77">
        <w:rPr>
          <w:sz w:val="20"/>
          <w:szCs w:val="20"/>
        </w:rPr>
        <w:t>210.50(a</w:t>
      </w:r>
      <w:proofErr w:type="gramStart"/>
      <w:r w:rsidRPr="00D03B77">
        <w:rPr>
          <w:sz w:val="20"/>
          <w:szCs w:val="20"/>
        </w:rPr>
        <w:t>)(</w:t>
      </w:r>
      <w:proofErr w:type="gramEnd"/>
      <w:r w:rsidRPr="00D03B77">
        <w:rPr>
          <w:sz w:val="20"/>
          <w:szCs w:val="20"/>
        </w:rPr>
        <w:t>2).</w:t>
      </w:r>
      <w:r w:rsidRPr="00D03B77">
        <w:rPr>
          <w:spacing w:val="-4"/>
          <w:sz w:val="20"/>
          <w:szCs w:val="20"/>
        </w:rPr>
        <w:t xml:space="preserve"> </w:t>
      </w:r>
      <w:r w:rsidRPr="00D03B77">
        <w:rPr>
          <w:sz w:val="20"/>
          <w:szCs w:val="20"/>
        </w:rPr>
        <w:t>Those</w:t>
      </w:r>
      <w:r w:rsidRPr="00D03B77">
        <w:rPr>
          <w:spacing w:val="-4"/>
          <w:sz w:val="20"/>
          <w:szCs w:val="20"/>
        </w:rPr>
        <w:t xml:space="preserve"> </w:t>
      </w:r>
      <w:r w:rsidRPr="00D03B77">
        <w:rPr>
          <w:sz w:val="20"/>
          <w:szCs w:val="20"/>
        </w:rPr>
        <w:t>agencies</w:t>
      </w:r>
      <w:r w:rsidRPr="00D03B77">
        <w:rPr>
          <w:spacing w:val="-3"/>
          <w:sz w:val="20"/>
          <w:szCs w:val="20"/>
        </w:rPr>
        <w:t xml:space="preserve"> </w:t>
      </w:r>
      <w:r w:rsidRPr="00D03B77">
        <w:rPr>
          <w:sz w:val="20"/>
          <w:szCs w:val="20"/>
        </w:rPr>
        <w:t>will</w:t>
      </w:r>
      <w:r w:rsidRPr="00D03B77">
        <w:rPr>
          <w:spacing w:val="-5"/>
          <w:sz w:val="20"/>
          <w:szCs w:val="20"/>
        </w:rPr>
        <w:t xml:space="preserve"> </w:t>
      </w:r>
      <w:r w:rsidRPr="00D03B77">
        <w:rPr>
          <w:sz w:val="20"/>
          <w:szCs w:val="20"/>
        </w:rPr>
        <w:t>be</w:t>
      </w:r>
      <w:r w:rsidRPr="00D03B77">
        <w:rPr>
          <w:spacing w:val="-4"/>
          <w:sz w:val="20"/>
          <w:szCs w:val="20"/>
        </w:rPr>
        <w:t xml:space="preserve"> </w:t>
      </w:r>
      <w:r w:rsidRPr="00D03B77">
        <w:rPr>
          <w:sz w:val="20"/>
          <w:szCs w:val="20"/>
        </w:rPr>
        <w:t>given</w:t>
      </w:r>
      <w:r w:rsidRPr="00D03B77">
        <w:rPr>
          <w:spacing w:val="-3"/>
          <w:sz w:val="20"/>
          <w:szCs w:val="20"/>
        </w:rPr>
        <w:t xml:space="preserve"> </w:t>
      </w:r>
      <w:r w:rsidRPr="00D03B77">
        <w:rPr>
          <w:sz w:val="20"/>
          <w:szCs w:val="20"/>
        </w:rPr>
        <w:t>10</w:t>
      </w:r>
      <w:r w:rsidRPr="00D03B77">
        <w:rPr>
          <w:spacing w:val="-4"/>
          <w:sz w:val="20"/>
          <w:szCs w:val="20"/>
        </w:rPr>
        <w:t xml:space="preserve"> </w:t>
      </w:r>
      <w:r w:rsidRPr="00D03B77">
        <w:rPr>
          <w:sz w:val="20"/>
          <w:szCs w:val="20"/>
        </w:rPr>
        <w:t>calendar</w:t>
      </w:r>
      <w:r w:rsidRPr="00D03B77">
        <w:rPr>
          <w:spacing w:val="-3"/>
          <w:sz w:val="20"/>
          <w:szCs w:val="20"/>
        </w:rPr>
        <w:t xml:space="preserve"> </w:t>
      </w:r>
      <w:r w:rsidRPr="00D03B77">
        <w:rPr>
          <w:sz w:val="20"/>
          <w:szCs w:val="20"/>
        </w:rPr>
        <w:t>days</w:t>
      </w:r>
      <w:r w:rsidRPr="00D03B77">
        <w:rPr>
          <w:spacing w:val="-3"/>
          <w:sz w:val="20"/>
          <w:szCs w:val="20"/>
        </w:rPr>
        <w:t xml:space="preserve"> </w:t>
      </w:r>
      <w:r w:rsidRPr="00D03B77">
        <w:rPr>
          <w:sz w:val="20"/>
          <w:szCs w:val="20"/>
        </w:rPr>
        <w:t>from</w:t>
      </w:r>
      <w:r w:rsidRPr="00D03B77">
        <w:rPr>
          <w:spacing w:val="-1"/>
          <w:sz w:val="20"/>
          <w:szCs w:val="20"/>
        </w:rPr>
        <w:t xml:space="preserve"> </w:t>
      </w:r>
      <w:r w:rsidRPr="00D03B77">
        <w:rPr>
          <w:sz w:val="20"/>
          <w:szCs w:val="20"/>
        </w:rPr>
        <w:t>the</w:t>
      </w:r>
      <w:r w:rsidRPr="00D03B77">
        <w:rPr>
          <w:spacing w:val="-4"/>
          <w:sz w:val="20"/>
          <w:szCs w:val="20"/>
        </w:rPr>
        <w:t xml:space="preserve"> </w:t>
      </w:r>
      <w:r w:rsidRPr="00D03B77">
        <w:rPr>
          <w:sz w:val="20"/>
          <w:szCs w:val="20"/>
        </w:rPr>
        <w:t>date</w:t>
      </w:r>
      <w:r w:rsidRPr="00D03B77">
        <w:rPr>
          <w:spacing w:val="-3"/>
          <w:sz w:val="20"/>
          <w:szCs w:val="20"/>
        </w:rPr>
        <w:t xml:space="preserve"> </w:t>
      </w:r>
      <w:r w:rsidRPr="00D03B77">
        <w:rPr>
          <w:sz w:val="20"/>
          <w:szCs w:val="20"/>
        </w:rPr>
        <w:t>of</w:t>
      </w:r>
      <w:r w:rsidRPr="00D03B77">
        <w:rPr>
          <w:spacing w:val="-3"/>
          <w:sz w:val="20"/>
          <w:szCs w:val="20"/>
        </w:rPr>
        <w:t xml:space="preserve"> </w:t>
      </w:r>
      <w:r w:rsidRPr="00D03B77">
        <w:rPr>
          <w:sz w:val="20"/>
          <w:szCs w:val="20"/>
        </w:rPr>
        <w:t>service</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notice to file comments on the initial</w:t>
      </w:r>
      <w:r w:rsidRPr="00D03B77">
        <w:rPr>
          <w:spacing w:val="-8"/>
          <w:sz w:val="20"/>
          <w:szCs w:val="20"/>
        </w:rPr>
        <w:t xml:space="preserve"> </w:t>
      </w:r>
      <w:r w:rsidRPr="00D03B77">
        <w:rPr>
          <w:sz w:val="20"/>
          <w:szCs w:val="20"/>
        </w:rPr>
        <w:t>determination.</w:t>
      </w:r>
    </w:p>
    <w:p w:rsidR="00A86F30" w:rsidRPr="00D03B77" w:rsidRDefault="00A86F30" w:rsidP="00A15B6C">
      <w:pPr>
        <w:pStyle w:val="BodyText"/>
      </w:pPr>
    </w:p>
    <w:p w:rsidR="00A86F30" w:rsidRPr="00D03B77" w:rsidRDefault="00937FE8" w:rsidP="00A15B6C">
      <w:pPr>
        <w:pStyle w:val="BodyText"/>
        <w:ind w:left="139" w:right="123" w:firstLine="480"/>
      </w:pPr>
      <w:r w:rsidRPr="00D03B77">
        <w:t xml:space="preserve">(e)(1) Each party may file a response to each set of comments filed by another party. All such reply comments must be filed within 10 calendar days after issuance of the initial determination in an ordinary case and within 14 calendar days after issuance of an initial determination in a </w:t>
      </w:r>
      <w:r w:rsidR="00282F27" w:rsidRPr="00D03B77">
        <w:t>“</w:t>
      </w:r>
      <w:r w:rsidRPr="00D03B77">
        <w:t>more complicated</w:t>
      </w:r>
      <w:r w:rsidR="00282F27" w:rsidRPr="00D03B77">
        <w:t>”</w:t>
      </w:r>
      <w:r w:rsidRPr="00D03B77">
        <w:t xml:space="preserve"> investigation. The deadlines for filing reply comments shall be computed in the manner described in paragraph (c) of this section, except that in no case shall a party have fewer than two calendar days to file reply comments.</w:t>
      </w:r>
    </w:p>
    <w:p w:rsidR="00A86F30" w:rsidRPr="00D03B77" w:rsidRDefault="00A86F30" w:rsidP="00A15B6C">
      <w:pPr>
        <w:pStyle w:val="BodyText"/>
      </w:pPr>
    </w:p>
    <w:p w:rsidR="00A86F30" w:rsidRPr="00D03B77" w:rsidRDefault="00937FE8" w:rsidP="002174FC">
      <w:pPr>
        <w:pStyle w:val="BodyText"/>
        <w:ind w:left="139" w:right="343" w:firstLine="480"/>
      </w:pPr>
      <w:r w:rsidRPr="00D03B77">
        <w:t xml:space="preserve">(2) Each set of reply comments will be limited to 20 pages in an ordinary investigation and 30 pages in a </w:t>
      </w:r>
      <w:r w:rsidR="00282F27" w:rsidRPr="00D03B77">
        <w:t>“</w:t>
      </w:r>
      <w:r w:rsidRPr="00D03B77">
        <w:t>more complicated</w:t>
      </w:r>
      <w:r w:rsidR="00282F27" w:rsidRPr="00D03B77">
        <w:t>”</w:t>
      </w:r>
      <w:r w:rsidRPr="00D03B77">
        <w:t xml:space="preserve"> case.</w:t>
      </w:r>
    </w:p>
    <w:p w:rsidR="00A86F30" w:rsidRPr="00D03B77" w:rsidRDefault="00A86F30" w:rsidP="00A15B6C">
      <w:pPr>
        <w:pStyle w:val="BodyText"/>
      </w:pPr>
    </w:p>
    <w:p w:rsidR="00A86F30" w:rsidRPr="00D03B77" w:rsidRDefault="00937FE8" w:rsidP="008175A1">
      <w:pPr>
        <w:pStyle w:val="BodyText"/>
        <w:keepNext/>
        <w:keepLines/>
        <w:widowControl/>
        <w:ind w:left="139" w:right="185" w:firstLine="480"/>
      </w:pPr>
      <w:r w:rsidRPr="00D03B77">
        <w:lastRenderedPageBreak/>
        <w:t>(f) If the Commission determines to modify, reverse, or set aside the initial determination, the Commission will issue a notice and, if appropriate, a Commission opinion. If the Commission does not modify, reverse, or set aside the administrative law judge</w:t>
      </w:r>
      <w:r w:rsidR="006E567C" w:rsidRPr="00D03B77">
        <w:t>’</w:t>
      </w:r>
      <w:r w:rsidRPr="00D03B77">
        <w:t>s initial determination within the time provided under paragraph (b) of this section, the initial determination will automatically become the determination of the Commission. Notice of the Commission</w:t>
      </w:r>
      <w:r w:rsidR="006E567C" w:rsidRPr="00D03B77">
        <w:t>’</w:t>
      </w:r>
      <w:r w:rsidRPr="00D03B77">
        <w:t>s determination concerning the initial determination will be issued on the statutory deadline for determining whether to grant temporary relief, or as soon as possible thereafter, and will be served on the parties. Notice of the determination will be published in the FEDERAL REGISTER if the Commission</w:t>
      </w:r>
      <w:r w:rsidR="006E567C" w:rsidRPr="00D03B77">
        <w:t>’</w:t>
      </w:r>
      <w:r w:rsidRPr="00D03B77">
        <w:t>s disposition of the initial determination has resulted in a determination that there is reason to believe that section 337 has been violated and a temporary remedial order is to be issued. If the Commission determines (either by reversing or modifying the administrative law judge</w:t>
      </w:r>
      <w:r w:rsidR="006E567C" w:rsidRPr="00D03B77">
        <w:t>’</w:t>
      </w:r>
      <w:r w:rsidRPr="00D03B77">
        <w:t>s initial determination, or by adopting the initial determination) that the complainant must post a bond as a prerequisite to the issuance of temporary relief, the Commission may issue a supplemental notice setting forth conditions for the bond if any (in addition to those outlined in the initial determination) and the deadline for filing the bond with the Commission.</w:t>
      </w:r>
    </w:p>
    <w:p w:rsidR="00A86F30" w:rsidRPr="00D03B77" w:rsidRDefault="00A86F30" w:rsidP="00A15B6C">
      <w:pPr>
        <w:pStyle w:val="BodyText"/>
        <w:keepNext/>
        <w:keepLines/>
        <w:widowControl/>
      </w:pPr>
    </w:p>
    <w:p w:rsidR="00A86F30" w:rsidRPr="00D03B77" w:rsidRDefault="00937FE8" w:rsidP="002174FC">
      <w:pPr>
        <w:ind w:left="140"/>
        <w:rPr>
          <w:sz w:val="20"/>
          <w:szCs w:val="20"/>
        </w:rPr>
      </w:pPr>
      <w:r w:rsidRPr="00D03B77">
        <w:rPr>
          <w:sz w:val="20"/>
          <w:szCs w:val="20"/>
        </w:rPr>
        <w:t>[59 FR 39039, Aug. 1, 1994, as amended at 60 FR 53121, Oct. 12, 1995; 73 FR 38326, July 7, 2008]</w:t>
      </w:r>
    </w:p>
    <w:p w:rsidR="00A86F30" w:rsidRPr="00D03B77" w:rsidRDefault="00A86F30" w:rsidP="00A15B6C">
      <w:pPr>
        <w:pStyle w:val="BodyText"/>
      </w:pPr>
    </w:p>
    <w:p w:rsidR="00A86F30" w:rsidRPr="00D03B77" w:rsidRDefault="00937FE8" w:rsidP="002174FC">
      <w:pPr>
        <w:pStyle w:val="Heading2"/>
      </w:pPr>
      <w:bookmarkStart w:id="78" w:name="§_210.67_Remedy,_the_public_interest,_an"/>
      <w:bookmarkEnd w:id="78"/>
      <w:r w:rsidRPr="00D03B77">
        <w:t>§ 210.67 Remedy, the public interest, and bonding.</w:t>
      </w:r>
    </w:p>
    <w:p w:rsidR="00A86F30" w:rsidRPr="00D03B77" w:rsidRDefault="00A86F30" w:rsidP="00A15B6C">
      <w:pPr>
        <w:pStyle w:val="BodyText"/>
        <w:rPr>
          <w:b/>
        </w:rPr>
      </w:pPr>
    </w:p>
    <w:p w:rsidR="00A86F30" w:rsidRPr="00D03B77" w:rsidRDefault="00937FE8" w:rsidP="00A15B6C">
      <w:pPr>
        <w:pStyle w:val="BodyText"/>
        <w:ind w:left="139" w:right="201" w:firstLine="480"/>
      </w:pPr>
      <w:r w:rsidRPr="00D03B77">
        <w:t>The procedure for arriving at the Commission</w:t>
      </w:r>
      <w:r w:rsidR="006E567C" w:rsidRPr="00D03B77">
        <w:t>’</w:t>
      </w:r>
      <w:r w:rsidRPr="00D03B77">
        <w:t>s determination of the issues of the appropriate form of temporary relief, whether the public interest factors enumerated in the statute preclude such relief, and the amount of the bond under which respondents</w:t>
      </w:r>
      <w:r w:rsidR="006E567C" w:rsidRPr="00D03B77">
        <w:t>’</w:t>
      </w:r>
      <w:r w:rsidRPr="00D03B77">
        <w:t xml:space="preserve"> merchandise will be</w:t>
      </w:r>
      <w:r w:rsidR="008175A1" w:rsidRPr="00D03B77">
        <w:t xml:space="preserve"> </w:t>
      </w:r>
      <w:r w:rsidRPr="00D03B77">
        <w:t>permitted to enter the United States during the pendency of any temporary relief order issued by the Commission, is as follows:</w:t>
      </w:r>
    </w:p>
    <w:p w:rsidR="00A86F30" w:rsidRPr="00D03B77" w:rsidRDefault="00A86F30" w:rsidP="00A15B6C">
      <w:pPr>
        <w:pStyle w:val="BodyText"/>
      </w:pPr>
    </w:p>
    <w:p w:rsidR="00A86F30" w:rsidRPr="00D03B77" w:rsidRDefault="00937FE8" w:rsidP="002174FC">
      <w:pPr>
        <w:pStyle w:val="ListParagraph"/>
        <w:numPr>
          <w:ilvl w:val="0"/>
          <w:numId w:val="14"/>
        </w:numPr>
        <w:tabs>
          <w:tab w:val="left" w:pos="916"/>
        </w:tabs>
        <w:ind w:right="210" w:firstLine="480"/>
        <w:rPr>
          <w:sz w:val="20"/>
          <w:szCs w:val="20"/>
        </w:rPr>
      </w:pPr>
      <w:r w:rsidRPr="00D03B77">
        <w:rPr>
          <w:sz w:val="20"/>
          <w:szCs w:val="20"/>
        </w:rPr>
        <w:t>While the motion for temporary relief is before the administrative law judge, he may compel</w:t>
      </w:r>
      <w:r w:rsidRPr="00D03B77">
        <w:rPr>
          <w:spacing w:val="-5"/>
          <w:sz w:val="20"/>
          <w:szCs w:val="20"/>
        </w:rPr>
        <w:t xml:space="preserve"> </w:t>
      </w:r>
      <w:r w:rsidRPr="00D03B77">
        <w:rPr>
          <w:sz w:val="20"/>
          <w:szCs w:val="20"/>
        </w:rPr>
        <w:t>discovery</w:t>
      </w:r>
      <w:r w:rsidRPr="00D03B77">
        <w:rPr>
          <w:spacing w:val="-7"/>
          <w:sz w:val="20"/>
          <w:szCs w:val="20"/>
        </w:rPr>
        <w:t xml:space="preserve"> </w:t>
      </w:r>
      <w:r w:rsidRPr="00D03B77">
        <w:rPr>
          <w:sz w:val="20"/>
          <w:szCs w:val="20"/>
        </w:rPr>
        <w:t>on</w:t>
      </w:r>
      <w:r w:rsidRPr="00D03B77">
        <w:rPr>
          <w:spacing w:val="-4"/>
          <w:sz w:val="20"/>
          <w:szCs w:val="20"/>
        </w:rPr>
        <w:t xml:space="preserve"> </w:t>
      </w:r>
      <w:r w:rsidRPr="00D03B77">
        <w:rPr>
          <w:sz w:val="20"/>
          <w:szCs w:val="20"/>
        </w:rPr>
        <w:t>matters</w:t>
      </w:r>
      <w:r w:rsidRPr="00D03B77">
        <w:rPr>
          <w:spacing w:val="-3"/>
          <w:sz w:val="20"/>
          <w:szCs w:val="20"/>
        </w:rPr>
        <w:t xml:space="preserve"> </w:t>
      </w:r>
      <w:r w:rsidRPr="00D03B77">
        <w:rPr>
          <w:sz w:val="20"/>
          <w:szCs w:val="20"/>
        </w:rPr>
        <w:t>relating</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remedy,</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public interest</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bonding</w:t>
      </w:r>
      <w:r w:rsidRPr="00D03B77">
        <w:rPr>
          <w:spacing w:val="-2"/>
          <w:sz w:val="20"/>
          <w:szCs w:val="20"/>
        </w:rPr>
        <w:t xml:space="preserve"> </w:t>
      </w:r>
      <w:r w:rsidRPr="00D03B77">
        <w:rPr>
          <w:sz w:val="20"/>
          <w:szCs w:val="20"/>
        </w:rPr>
        <w:t>(as</w:t>
      </w:r>
      <w:r w:rsidRPr="00D03B77">
        <w:rPr>
          <w:spacing w:val="-3"/>
          <w:sz w:val="20"/>
          <w:szCs w:val="20"/>
        </w:rPr>
        <w:t xml:space="preserve"> </w:t>
      </w:r>
      <w:r w:rsidRPr="00D03B77">
        <w:rPr>
          <w:sz w:val="20"/>
          <w:szCs w:val="20"/>
        </w:rPr>
        <w:t>provided</w:t>
      </w:r>
      <w:r w:rsidRPr="00D03B77">
        <w:rPr>
          <w:spacing w:val="-4"/>
          <w:sz w:val="20"/>
          <w:szCs w:val="20"/>
        </w:rPr>
        <w:t xml:space="preserve"> </w:t>
      </w:r>
      <w:r w:rsidRPr="00D03B77">
        <w:rPr>
          <w:sz w:val="20"/>
          <w:szCs w:val="20"/>
        </w:rPr>
        <w:t>in</w:t>
      </w:r>
      <w:r w:rsidRPr="00D03B77">
        <w:rPr>
          <w:spacing w:val="-4"/>
          <w:sz w:val="20"/>
          <w:szCs w:val="20"/>
        </w:rPr>
        <w:t xml:space="preserve"> </w:t>
      </w:r>
      <w:r w:rsidRPr="00D03B77">
        <w:rPr>
          <w:sz w:val="20"/>
          <w:szCs w:val="20"/>
        </w:rPr>
        <w:t>§ 210.61). The administrative law judge also is authorized to make findings pertaining to the public interest, as provided in § 210.66(a). Such findings may be superseded, however, by Commission findings on that issue as provided in paragraph (c) of this</w:t>
      </w:r>
      <w:r w:rsidRPr="00D03B77">
        <w:rPr>
          <w:spacing w:val="-6"/>
          <w:sz w:val="20"/>
          <w:szCs w:val="20"/>
        </w:rPr>
        <w:t xml:space="preserve"> </w:t>
      </w:r>
      <w:r w:rsidRPr="00D03B77">
        <w:rPr>
          <w:sz w:val="20"/>
          <w:szCs w:val="20"/>
        </w:rPr>
        <w:t>section.</w:t>
      </w:r>
    </w:p>
    <w:p w:rsidR="00A86F30" w:rsidRPr="00D03B77" w:rsidRDefault="00A86F30" w:rsidP="00A15B6C">
      <w:pPr>
        <w:pStyle w:val="BodyText"/>
      </w:pPr>
    </w:p>
    <w:p w:rsidR="00A86F30" w:rsidRPr="00D03B77" w:rsidRDefault="00937FE8" w:rsidP="002174FC">
      <w:pPr>
        <w:pStyle w:val="ListParagraph"/>
        <w:numPr>
          <w:ilvl w:val="0"/>
          <w:numId w:val="14"/>
        </w:numPr>
        <w:tabs>
          <w:tab w:val="left" w:pos="920"/>
        </w:tabs>
        <w:ind w:right="223" w:firstLine="480"/>
        <w:rPr>
          <w:sz w:val="20"/>
          <w:szCs w:val="20"/>
        </w:rPr>
      </w:pPr>
      <w:r w:rsidRPr="00D03B77">
        <w:rPr>
          <w:sz w:val="20"/>
          <w:szCs w:val="20"/>
        </w:rPr>
        <w:t xml:space="preserve">On the 65th day after institution in an ordinary case or on the 110th day after institution in a </w:t>
      </w:r>
      <w:r w:rsidR="00282F27" w:rsidRPr="00D03B77">
        <w:rPr>
          <w:sz w:val="20"/>
          <w:szCs w:val="20"/>
        </w:rPr>
        <w:t>“</w:t>
      </w:r>
      <w:r w:rsidRPr="00D03B77">
        <w:rPr>
          <w:sz w:val="20"/>
          <w:szCs w:val="20"/>
        </w:rPr>
        <w:t>more complicated</w:t>
      </w:r>
      <w:r w:rsidR="00282F27" w:rsidRPr="00D03B77">
        <w:rPr>
          <w:sz w:val="20"/>
          <w:szCs w:val="20"/>
        </w:rPr>
        <w:t>”</w:t>
      </w:r>
      <w:r w:rsidRPr="00D03B77">
        <w:rPr>
          <w:sz w:val="20"/>
          <w:szCs w:val="20"/>
        </w:rPr>
        <w:t xml:space="preserve"> investigation, all parties shall file written submissions with the Commission addressing those issues. The submissions shall refer to information and evidence already on the record, but additional information and evidence germane to the issues of appropriate relief, the statutory public interest factors, and bonding by respondents may be provided along with the parties</w:t>
      </w:r>
      <w:r w:rsidR="006E567C" w:rsidRPr="00D03B77">
        <w:rPr>
          <w:sz w:val="20"/>
          <w:szCs w:val="20"/>
        </w:rPr>
        <w:t>’</w:t>
      </w:r>
      <w:r w:rsidRPr="00D03B77">
        <w:rPr>
          <w:sz w:val="20"/>
          <w:szCs w:val="20"/>
        </w:rPr>
        <w:t xml:space="preserve"> submissions. Pursuant to § 210.50(a)(4), interested persons may also file written comments, on the aforesaid dates, concerning the issues of remedy, the public interest, and bonding by the</w:t>
      </w:r>
      <w:r w:rsidRPr="00D03B77">
        <w:rPr>
          <w:spacing w:val="-5"/>
          <w:sz w:val="20"/>
          <w:szCs w:val="20"/>
        </w:rPr>
        <w:t xml:space="preserve"> </w:t>
      </w:r>
      <w:r w:rsidRPr="00D03B77">
        <w:rPr>
          <w:sz w:val="20"/>
          <w:szCs w:val="20"/>
        </w:rPr>
        <w:t>respondents.</w:t>
      </w:r>
    </w:p>
    <w:p w:rsidR="00A86F30" w:rsidRPr="00D03B77" w:rsidRDefault="00A86F30" w:rsidP="00A15B6C">
      <w:pPr>
        <w:pStyle w:val="BodyText"/>
      </w:pPr>
    </w:p>
    <w:p w:rsidR="00A86F30" w:rsidRPr="00D03B77" w:rsidRDefault="00937FE8" w:rsidP="002174FC">
      <w:pPr>
        <w:pStyle w:val="ListParagraph"/>
        <w:numPr>
          <w:ilvl w:val="0"/>
          <w:numId w:val="14"/>
        </w:numPr>
        <w:tabs>
          <w:tab w:val="left" w:pos="911"/>
        </w:tabs>
        <w:ind w:right="145" w:firstLine="480"/>
        <w:rPr>
          <w:sz w:val="20"/>
          <w:szCs w:val="20"/>
        </w:rPr>
      </w:pPr>
      <w:r w:rsidRPr="00D03B77">
        <w:rPr>
          <w:sz w:val="20"/>
          <w:szCs w:val="20"/>
        </w:rPr>
        <w:t>On or before the 90-day or 150-day statutory deadline for determining whether to order temporary relief under section 337 (e)(1) and/or (f)(1) of the Tariff Act of 1930, the Commission will determine what relief is appropriate in light of any violation that appears to exist, whether the public interest factors enumerated in the statute preclude the issuance of such relief, and the amount of the bond under which the respondents</w:t>
      </w:r>
      <w:r w:rsidR="006E567C" w:rsidRPr="00D03B77">
        <w:rPr>
          <w:sz w:val="20"/>
          <w:szCs w:val="20"/>
        </w:rPr>
        <w:t>’</w:t>
      </w:r>
      <w:r w:rsidRPr="00D03B77">
        <w:rPr>
          <w:sz w:val="20"/>
          <w:szCs w:val="20"/>
        </w:rPr>
        <w:t xml:space="preserve"> merchandise will be permitted to enter the United</w:t>
      </w:r>
      <w:r w:rsidRPr="00D03B77">
        <w:rPr>
          <w:spacing w:val="-2"/>
          <w:sz w:val="20"/>
          <w:szCs w:val="20"/>
        </w:rPr>
        <w:t xml:space="preserve"> </w:t>
      </w:r>
      <w:r w:rsidRPr="00D03B77">
        <w:rPr>
          <w:sz w:val="20"/>
          <w:szCs w:val="20"/>
        </w:rPr>
        <w:t>States</w:t>
      </w:r>
      <w:r w:rsidRPr="00D03B77">
        <w:rPr>
          <w:spacing w:val="-3"/>
          <w:sz w:val="20"/>
          <w:szCs w:val="20"/>
        </w:rPr>
        <w:t xml:space="preserve"> </w:t>
      </w:r>
      <w:r w:rsidRPr="00D03B77">
        <w:rPr>
          <w:sz w:val="20"/>
          <w:szCs w:val="20"/>
        </w:rPr>
        <w:t>during</w:t>
      </w:r>
      <w:r w:rsidRPr="00D03B77">
        <w:rPr>
          <w:spacing w:val="-4"/>
          <w:sz w:val="20"/>
          <w:szCs w:val="20"/>
        </w:rPr>
        <w:t xml:space="preserve"> </w:t>
      </w:r>
      <w:r w:rsidRPr="00D03B77">
        <w:rPr>
          <w:sz w:val="20"/>
          <w:szCs w:val="20"/>
        </w:rPr>
        <w:t>the</w:t>
      </w:r>
      <w:r w:rsidRPr="00D03B77">
        <w:rPr>
          <w:spacing w:val="-2"/>
          <w:sz w:val="20"/>
          <w:szCs w:val="20"/>
        </w:rPr>
        <w:t xml:space="preserve"> </w:t>
      </w:r>
      <w:r w:rsidRPr="00D03B77">
        <w:rPr>
          <w:sz w:val="20"/>
          <w:szCs w:val="20"/>
        </w:rPr>
        <w:t>pendency</w:t>
      </w:r>
      <w:r w:rsidRPr="00D03B77">
        <w:rPr>
          <w:spacing w:val="-7"/>
          <w:sz w:val="20"/>
          <w:szCs w:val="20"/>
        </w:rPr>
        <w:t xml:space="preserve"> </w:t>
      </w:r>
      <w:r w:rsidRPr="00D03B77">
        <w:rPr>
          <w:sz w:val="20"/>
          <w:szCs w:val="20"/>
        </w:rPr>
        <w:t>of</w:t>
      </w:r>
      <w:r w:rsidRPr="00D03B77">
        <w:rPr>
          <w:spacing w:val="-2"/>
          <w:sz w:val="20"/>
          <w:szCs w:val="20"/>
        </w:rPr>
        <w:t xml:space="preserve"> </w:t>
      </w:r>
      <w:r w:rsidRPr="00D03B77">
        <w:rPr>
          <w:sz w:val="20"/>
          <w:szCs w:val="20"/>
        </w:rPr>
        <w:t>any</w:t>
      </w:r>
      <w:r w:rsidRPr="00D03B77">
        <w:rPr>
          <w:spacing w:val="-7"/>
          <w:sz w:val="20"/>
          <w:szCs w:val="20"/>
        </w:rPr>
        <w:t xml:space="preserve"> </w:t>
      </w:r>
      <w:r w:rsidRPr="00D03B77">
        <w:rPr>
          <w:sz w:val="20"/>
          <w:szCs w:val="20"/>
        </w:rPr>
        <w:t>temporary</w:t>
      </w:r>
      <w:r w:rsidRPr="00D03B77">
        <w:rPr>
          <w:spacing w:val="-9"/>
          <w:sz w:val="20"/>
          <w:szCs w:val="20"/>
        </w:rPr>
        <w:t xml:space="preserve"> </w:t>
      </w:r>
      <w:r w:rsidRPr="00D03B77">
        <w:rPr>
          <w:sz w:val="20"/>
          <w:szCs w:val="20"/>
        </w:rPr>
        <w:t>relief</w:t>
      </w:r>
      <w:r w:rsidRPr="00D03B77">
        <w:rPr>
          <w:spacing w:val="-2"/>
          <w:sz w:val="20"/>
          <w:szCs w:val="20"/>
        </w:rPr>
        <w:t xml:space="preserve"> </w:t>
      </w:r>
      <w:r w:rsidRPr="00D03B77">
        <w:rPr>
          <w:sz w:val="20"/>
          <w:szCs w:val="20"/>
        </w:rPr>
        <w:t>order</w:t>
      </w:r>
      <w:r w:rsidRPr="00D03B77">
        <w:rPr>
          <w:spacing w:val="-1"/>
          <w:sz w:val="20"/>
          <w:szCs w:val="20"/>
        </w:rPr>
        <w:t xml:space="preserve"> </w:t>
      </w:r>
      <w:r w:rsidRPr="00D03B77">
        <w:rPr>
          <w:sz w:val="20"/>
          <w:szCs w:val="20"/>
        </w:rPr>
        <w:t>issued</w:t>
      </w:r>
      <w:r w:rsidRPr="00D03B77">
        <w:rPr>
          <w:spacing w:val="-2"/>
          <w:sz w:val="20"/>
          <w:szCs w:val="20"/>
        </w:rPr>
        <w:t xml:space="preserve"> </w:t>
      </w:r>
      <w:r w:rsidRPr="00D03B77">
        <w:rPr>
          <w:sz w:val="20"/>
          <w:szCs w:val="20"/>
        </w:rPr>
        <w:t>by</w:t>
      </w:r>
      <w:r w:rsidRPr="00D03B77">
        <w:rPr>
          <w:spacing w:val="-5"/>
          <w:sz w:val="20"/>
          <w:szCs w:val="20"/>
        </w:rPr>
        <w:t xml:space="preserve"> </w:t>
      </w:r>
      <w:r w:rsidRPr="00D03B77">
        <w:rPr>
          <w:sz w:val="20"/>
          <w:szCs w:val="20"/>
        </w:rPr>
        <w:t>the</w:t>
      </w:r>
      <w:r w:rsidRPr="00D03B77">
        <w:rPr>
          <w:spacing w:val="-2"/>
          <w:sz w:val="20"/>
          <w:szCs w:val="20"/>
        </w:rPr>
        <w:t xml:space="preserve"> </w:t>
      </w:r>
      <w:r w:rsidRPr="00D03B77">
        <w:rPr>
          <w:sz w:val="20"/>
          <w:szCs w:val="20"/>
        </w:rPr>
        <w:t>Commission.</w:t>
      </w:r>
      <w:r w:rsidRPr="00D03B77">
        <w:rPr>
          <w:spacing w:val="-4"/>
          <w:sz w:val="20"/>
          <w:szCs w:val="20"/>
        </w:rPr>
        <w:t xml:space="preserve"> </w:t>
      </w:r>
      <w:r w:rsidRPr="00D03B77">
        <w:rPr>
          <w:sz w:val="20"/>
          <w:szCs w:val="20"/>
        </w:rPr>
        <w:t>In</w:t>
      </w:r>
      <w:r w:rsidRPr="00D03B77">
        <w:rPr>
          <w:spacing w:val="-4"/>
          <w:sz w:val="20"/>
          <w:szCs w:val="20"/>
        </w:rPr>
        <w:t xml:space="preserve"> </w:t>
      </w:r>
      <w:r w:rsidRPr="00D03B77">
        <w:rPr>
          <w:sz w:val="20"/>
          <w:szCs w:val="20"/>
        </w:rPr>
        <w:t>the event that Commission</w:t>
      </w:r>
      <w:r w:rsidR="006E567C" w:rsidRPr="00D03B77">
        <w:rPr>
          <w:sz w:val="20"/>
          <w:szCs w:val="20"/>
        </w:rPr>
        <w:t>’</w:t>
      </w:r>
      <w:r w:rsidRPr="00D03B77">
        <w:rPr>
          <w:sz w:val="20"/>
          <w:szCs w:val="20"/>
        </w:rPr>
        <w:t>s findings on the public interest pursuant to this paragraph are inconsistent with findings made by the administrative law judge in the initial determination pursuant to § 210.66(a), the Commission</w:t>
      </w:r>
      <w:r w:rsidR="006E567C" w:rsidRPr="00D03B77">
        <w:rPr>
          <w:sz w:val="20"/>
          <w:szCs w:val="20"/>
        </w:rPr>
        <w:t>’</w:t>
      </w:r>
      <w:r w:rsidRPr="00D03B77">
        <w:rPr>
          <w:sz w:val="20"/>
          <w:szCs w:val="20"/>
        </w:rPr>
        <w:t>s findings are</w:t>
      </w:r>
      <w:r w:rsidRPr="00D03B77">
        <w:rPr>
          <w:spacing w:val="-7"/>
          <w:sz w:val="20"/>
          <w:szCs w:val="20"/>
        </w:rPr>
        <w:t xml:space="preserve"> </w:t>
      </w:r>
      <w:r w:rsidRPr="00D03B77">
        <w:rPr>
          <w:sz w:val="20"/>
          <w:szCs w:val="20"/>
        </w:rPr>
        <w:t>controlling.</w:t>
      </w:r>
    </w:p>
    <w:p w:rsidR="00A86F30" w:rsidRPr="00D03B77" w:rsidRDefault="00A86F30" w:rsidP="00A15B6C">
      <w:pPr>
        <w:pStyle w:val="BodyText"/>
      </w:pPr>
    </w:p>
    <w:p w:rsidR="00A86F30" w:rsidRPr="00D03B77" w:rsidRDefault="00937FE8" w:rsidP="002174FC">
      <w:pPr>
        <w:ind w:left="140"/>
        <w:rPr>
          <w:sz w:val="20"/>
          <w:szCs w:val="20"/>
        </w:rPr>
      </w:pPr>
      <w:r w:rsidRPr="00D03B77">
        <w:rPr>
          <w:sz w:val="20"/>
          <w:szCs w:val="20"/>
        </w:rPr>
        <w:t>[59 FR 39039, Aug. 1, 1994, as amended at 73 FR 38326, July 7, 2008]</w:t>
      </w:r>
    </w:p>
    <w:p w:rsidR="00A86F30" w:rsidRPr="00D03B77" w:rsidRDefault="00A86F30" w:rsidP="00A15B6C">
      <w:pPr>
        <w:pStyle w:val="BodyText"/>
      </w:pPr>
    </w:p>
    <w:p w:rsidR="00A86F30" w:rsidRPr="00D03B77" w:rsidRDefault="00937FE8" w:rsidP="008175A1">
      <w:pPr>
        <w:pStyle w:val="Heading2"/>
        <w:keepNext/>
        <w:keepLines/>
        <w:widowControl/>
      </w:pPr>
      <w:bookmarkStart w:id="79" w:name="§_210.68_Complainant's_temporary_relief_"/>
      <w:bookmarkEnd w:id="79"/>
      <w:r w:rsidRPr="00D03B77">
        <w:lastRenderedPageBreak/>
        <w:t>§ 210.68 Complainant</w:t>
      </w:r>
      <w:r w:rsidR="006E567C" w:rsidRPr="00D03B77">
        <w:t>’</w:t>
      </w:r>
      <w:r w:rsidRPr="00D03B77">
        <w:t>s temporary relief bond.</w:t>
      </w:r>
    </w:p>
    <w:p w:rsidR="00A86F30" w:rsidRPr="00D03B77" w:rsidRDefault="00A86F30" w:rsidP="00A15B6C">
      <w:pPr>
        <w:pStyle w:val="BodyText"/>
        <w:keepNext/>
        <w:keepLines/>
        <w:widowControl/>
        <w:rPr>
          <w:b/>
        </w:rPr>
      </w:pPr>
    </w:p>
    <w:p w:rsidR="00A86F30" w:rsidRPr="00D03B77" w:rsidRDefault="00937FE8" w:rsidP="008175A1">
      <w:pPr>
        <w:pStyle w:val="ListParagraph"/>
        <w:keepNext/>
        <w:keepLines/>
        <w:widowControl/>
        <w:numPr>
          <w:ilvl w:val="0"/>
          <w:numId w:val="13"/>
        </w:numPr>
        <w:tabs>
          <w:tab w:val="left" w:pos="920"/>
        </w:tabs>
        <w:ind w:right="196" w:firstLine="480"/>
        <w:rPr>
          <w:sz w:val="20"/>
          <w:szCs w:val="20"/>
        </w:rPr>
      </w:pPr>
      <w:r w:rsidRPr="00D03B77">
        <w:rPr>
          <w:sz w:val="20"/>
          <w:szCs w:val="20"/>
        </w:rPr>
        <w:t>In</w:t>
      </w:r>
      <w:r w:rsidRPr="00D03B77">
        <w:rPr>
          <w:spacing w:val="-4"/>
          <w:sz w:val="20"/>
          <w:szCs w:val="20"/>
        </w:rPr>
        <w:t xml:space="preserve"> </w:t>
      </w:r>
      <w:r w:rsidRPr="00D03B77">
        <w:rPr>
          <w:sz w:val="20"/>
          <w:szCs w:val="20"/>
        </w:rPr>
        <w:t>every</w:t>
      </w:r>
      <w:r w:rsidRPr="00D03B77">
        <w:rPr>
          <w:spacing w:val="-5"/>
          <w:sz w:val="20"/>
          <w:szCs w:val="20"/>
        </w:rPr>
        <w:t xml:space="preserve"> </w:t>
      </w:r>
      <w:r w:rsidRPr="00D03B77">
        <w:rPr>
          <w:sz w:val="20"/>
          <w:szCs w:val="20"/>
        </w:rPr>
        <w:t>investigation</w:t>
      </w:r>
      <w:r w:rsidRPr="00D03B77">
        <w:rPr>
          <w:spacing w:val="-4"/>
          <w:sz w:val="20"/>
          <w:szCs w:val="20"/>
        </w:rPr>
        <w:t xml:space="preserve"> </w:t>
      </w:r>
      <w:r w:rsidRPr="00D03B77">
        <w:rPr>
          <w:sz w:val="20"/>
          <w:szCs w:val="20"/>
        </w:rPr>
        <w:t>under</w:t>
      </w:r>
      <w:r w:rsidRPr="00D03B77">
        <w:rPr>
          <w:spacing w:val="-3"/>
          <w:sz w:val="20"/>
          <w:szCs w:val="20"/>
        </w:rPr>
        <w:t xml:space="preserve"> </w:t>
      </w:r>
      <w:r w:rsidRPr="00D03B77">
        <w:rPr>
          <w:sz w:val="20"/>
          <w:szCs w:val="20"/>
        </w:rPr>
        <w:t>this</w:t>
      </w:r>
      <w:r w:rsidRPr="00D03B77">
        <w:rPr>
          <w:spacing w:val="-3"/>
          <w:sz w:val="20"/>
          <w:szCs w:val="20"/>
        </w:rPr>
        <w:t xml:space="preserve"> </w:t>
      </w:r>
      <w:r w:rsidRPr="00D03B77">
        <w:rPr>
          <w:sz w:val="20"/>
          <w:szCs w:val="20"/>
        </w:rPr>
        <w:t>part</w:t>
      </w:r>
      <w:r w:rsidRPr="00D03B77">
        <w:rPr>
          <w:spacing w:val="-2"/>
          <w:sz w:val="20"/>
          <w:szCs w:val="20"/>
        </w:rPr>
        <w:t xml:space="preserve"> </w:t>
      </w:r>
      <w:r w:rsidRPr="00D03B77">
        <w:rPr>
          <w:sz w:val="20"/>
          <w:szCs w:val="20"/>
        </w:rPr>
        <w:t>involving</w:t>
      </w:r>
      <w:r w:rsidRPr="00D03B77">
        <w:rPr>
          <w:spacing w:val="-4"/>
          <w:sz w:val="20"/>
          <w:szCs w:val="20"/>
        </w:rPr>
        <w:t xml:space="preserve"> </w:t>
      </w:r>
      <w:r w:rsidRPr="00D03B77">
        <w:rPr>
          <w:sz w:val="20"/>
          <w:szCs w:val="20"/>
        </w:rPr>
        <w:t>a</w:t>
      </w:r>
      <w:r w:rsidRPr="00D03B77">
        <w:rPr>
          <w:spacing w:val="-2"/>
          <w:sz w:val="20"/>
          <w:szCs w:val="20"/>
        </w:rPr>
        <w:t xml:space="preserve"> </w:t>
      </w:r>
      <w:r w:rsidRPr="00D03B77">
        <w:rPr>
          <w:sz w:val="20"/>
          <w:szCs w:val="20"/>
        </w:rPr>
        <w:t>motion</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temporary</w:t>
      </w:r>
      <w:r w:rsidRPr="00D03B77">
        <w:rPr>
          <w:spacing w:val="-7"/>
          <w:sz w:val="20"/>
          <w:szCs w:val="20"/>
        </w:rPr>
        <w:t xml:space="preserve"> </w:t>
      </w:r>
      <w:r w:rsidRPr="00D03B77">
        <w:rPr>
          <w:sz w:val="20"/>
          <w:szCs w:val="20"/>
        </w:rPr>
        <w:t>relief,</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question of whether the complainant shall be required to post a bond as a prerequisite to the issuance of such relief shall be addressed by the parties, the presiding administrative law judge, and the Commission in the manner described in §§ 210.52, 210.59, 210.61, 210.62, and 210.66. If the Commission determines that a bond should be required, the bond may consist of one or more of the</w:t>
      </w:r>
      <w:r w:rsidRPr="00D03B77">
        <w:rPr>
          <w:spacing w:val="-2"/>
          <w:sz w:val="20"/>
          <w:szCs w:val="20"/>
        </w:rPr>
        <w:t xml:space="preserve"> </w:t>
      </w:r>
      <w:r w:rsidRPr="00D03B77">
        <w:rPr>
          <w:sz w:val="20"/>
          <w:szCs w:val="20"/>
        </w:rPr>
        <w:t>following:</w:t>
      </w:r>
    </w:p>
    <w:p w:rsidR="00A86F30" w:rsidRPr="00D03B77" w:rsidRDefault="00A86F30" w:rsidP="00A15B6C">
      <w:pPr>
        <w:pStyle w:val="BodyText"/>
      </w:pPr>
    </w:p>
    <w:p w:rsidR="00A86F30" w:rsidRPr="00D03B77" w:rsidRDefault="00937FE8" w:rsidP="002174FC">
      <w:pPr>
        <w:pStyle w:val="ListParagraph"/>
        <w:numPr>
          <w:ilvl w:val="1"/>
          <w:numId w:val="13"/>
        </w:numPr>
        <w:tabs>
          <w:tab w:val="left" w:pos="920"/>
        </w:tabs>
        <w:ind w:right="183" w:firstLine="480"/>
        <w:rPr>
          <w:sz w:val="20"/>
          <w:szCs w:val="20"/>
        </w:rPr>
      </w:pPr>
      <w:r w:rsidRPr="00D03B77">
        <w:rPr>
          <w:sz w:val="20"/>
          <w:szCs w:val="20"/>
        </w:rPr>
        <w:t>The surety bond of a surety or guarantee corporation that is licensed to do business with the United States in accordance with 31 U.S.C. 9304-9306 and 31 CFR parts 223 and</w:t>
      </w:r>
      <w:r w:rsidRPr="00D03B77">
        <w:rPr>
          <w:spacing w:val="-25"/>
          <w:sz w:val="20"/>
          <w:szCs w:val="20"/>
        </w:rPr>
        <w:t xml:space="preserve"> </w:t>
      </w:r>
      <w:r w:rsidRPr="00D03B77">
        <w:rPr>
          <w:sz w:val="20"/>
          <w:szCs w:val="20"/>
        </w:rPr>
        <w:t>224;</w:t>
      </w:r>
    </w:p>
    <w:p w:rsidR="00A86F30" w:rsidRPr="00D03B77" w:rsidRDefault="00A86F30" w:rsidP="00A15B6C">
      <w:pPr>
        <w:pStyle w:val="BodyText"/>
      </w:pPr>
    </w:p>
    <w:p w:rsidR="00A86F30" w:rsidRPr="00D03B77" w:rsidRDefault="00937FE8" w:rsidP="002174FC">
      <w:pPr>
        <w:pStyle w:val="ListParagraph"/>
        <w:numPr>
          <w:ilvl w:val="1"/>
          <w:numId w:val="13"/>
        </w:numPr>
        <w:tabs>
          <w:tab w:val="left" w:pos="920"/>
        </w:tabs>
        <w:ind w:right="342" w:firstLine="480"/>
        <w:rPr>
          <w:sz w:val="20"/>
          <w:szCs w:val="20"/>
        </w:rPr>
      </w:pPr>
      <w:r w:rsidRPr="00D03B77">
        <w:rPr>
          <w:sz w:val="20"/>
          <w:szCs w:val="20"/>
        </w:rPr>
        <w:t>The surety bond of an individual, a trust, an estate, or a partnership, or a corporation, whose solvency and financial responsibility will be investigated and verified by the</w:t>
      </w:r>
      <w:r w:rsidRPr="00D03B77">
        <w:rPr>
          <w:spacing w:val="-38"/>
          <w:sz w:val="20"/>
          <w:szCs w:val="20"/>
        </w:rPr>
        <w:t xml:space="preserve"> </w:t>
      </w:r>
      <w:r w:rsidRPr="00D03B77">
        <w:rPr>
          <w:sz w:val="20"/>
          <w:szCs w:val="20"/>
        </w:rPr>
        <w:t>Commission; or</w:t>
      </w:r>
    </w:p>
    <w:p w:rsidR="00A86F30" w:rsidRPr="00D03B77" w:rsidRDefault="00A86F30" w:rsidP="00A15B6C">
      <w:pPr>
        <w:pStyle w:val="BodyText"/>
      </w:pPr>
    </w:p>
    <w:p w:rsidR="00A86F30" w:rsidRPr="00D03B77" w:rsidRDefault="00937FE8" w:rsidP="00A15B6C">
      <w:pPr>
        <w:pStyle w:val="ListParagraph"/>
        <w:numPr>
          <w:ilvl w:val="1"/>
          <w:numId w:val="13"/>
        </w:numPr>
        <w:tabs>
          <w:tab w:val="left" w:pos="920"/>
        </w:tabs>
        <w:ind w:right="155" w:firstLine="480"/>
        <w:rPr>
          <w:sz w:val="20"/>
        </w:rPr>
      </w:pPr>
      <w:r w:rsidRPr="00D03B77">
        <w:rPr>
          <w:sz w:val="20"/>
          <w:szCs w:val="20"/>
        </w:rPr>
        <w:t>A certified check, a bank draft, a post office money order, cash, a United States bond, a Treasury note, or other Government obligation within the meaning of 31 U.S.C. 9301 and 31 CFR part</w:t>
      </w:r>
      <w:r w:rsidRPr="00D03B77">
        <w:rPr>
          <w:spacing w:val="-4"/>
          <w:sz w:val="20"/>
          <w:szCs w:val="20"/>
        </w:rPr>
        <w:t xml:space="preserve"> </w:t>
      </w:r>
      <w:r w:rsidRPr="00D03B77">
        <w:rPr>
          <w:sz w:val="20"/>
          <w:szCs w:val="20"/>
        </w:rPr>
        <w:t>225,</w:t>
      </w:r>
      <w:r w:rsidRPr="00D03B77">
        <w:rPr>
          <w:spacing w:val="-2"/>
          <w:sz w:val="20"/>
          <w:szCs w:val="20"/>
        </w:rPr>
        <w:t xml:space="preserve"> </w:t>
      </w:r>
      <w:r w:rsidRPr="00D03B77">
        <w:rPr>
          <w:sz w:val="20"/>
          <w:szCs w:val="20"/>
        </w:rPr>
        <w:t>which</w:t>
      </w:r>
      <w:r w:rsidRPr="00D03B77">
        <w:rPr>
          <w:spacing w:val="-2"/>
          <w:sz w:val="20"/>
          <w:szCs w:val="20"/>
        </w:rPr>
        <w:t xml:space="preserve"> </w:t>
      </w:r>
      <w:r w:rsidRPr="00D03B77">
        <w:rPr>
          <w:sz w:val="20"/>
          <w:szCs w:val="20"/>
        </w:rPr>
        <w:t>is</w:t>
      </w:r>
      <w:r w:rsidRPr="00D03B77">
        <w:rPr>
          <w:spacing w:val="-3"/>
          <w:sz w:val="20"/>
          <w:szCs w:val="20"/>
        </w:rPr>
        <w:t xml:space="preserve"> </w:t>
      </w:r>
      <w:r w:rsidRPr="00D03B77">
        <w:rPr>
          <w:sz w:val="20"/>
          <w:szCs w:val="20"/>
        </w:rPr>
        <w:t>owned</w:t>
      </w:r>
      <w:r w:rsidRPr="00D03B77">
        <w:rPr>
          <w:spacing w:val="-2"/>
          <w:sz w:val="20"/>
          <w:szCs w:val="20"/>
        </w:rPr>
        <w:t xml:space="preserve"> </w:t>
      </w:r>
      <w:r w:rsidRPr="00D03B77">
        <w:rPr>
          <w:sz w:val="20"/>
          <w:szCs w:val="20"/>
        </w:rPr>
        <w:t>by</w:t>
      </w:r>
      <w:r w:rsidRPr="00D03B77">
        <w:rPr>
          <w:spacing w:val="-5"/>
          <w:sz w:val="20"/>
          <w:szCs w:val="20"/>
        </w:rPr>
        <w:t xml:space="preserve"> </w:t>
      </w:r>
      <w:r w:rsidRPr="00D03B77">
        <w:rPr>
          <w:sz w:val="20"/>
          <w:szCs w:val="20"/>
        </w:rPr>
        <w:t>the</w:t>
      </w:r>
      <w:r w:rsidRPr="00D03B77">
        <w:rPr>
          <w:spacing w:val="-4"/>
          <w:sz w:val="20"/>
          <w:szCs w:val="20"/>
        </w:rPr>
        <w:t xml:space="preserve"> </w:t>
      </w:r>
      <w:r w:rsidRPr="00D03B77">
        <w:rPr>
          <w:sz w:val="20"/>
          <w:szCs w:val="20"/>
        </w:rPr>
        <w:t>complainant</w:t>
      </w:r>
      <w:r w:rsidRPr="00D03B77">
        <w:rPr>
          <w:spacing w:val="-2"/>
          <w:sz w:val="20"/>
          <w:szCs w:val="20"/>
        </w:rPr>
        <w:t xml:space="preserve"> </w:t>
      </w:r>
      <w:r w:rsidRPr="00D03B77">
        <w:rPr>
          <w:sz w:val="20"/>
          <w:szCs w:val="20"/>
        </w:rPr>
        <w:t>and</w:t>
      </w:r>
      <w:r w:rsidRPr="00D03B77">
        <w:rPr>
          <w:spacing w:val="-2"/>
          <w:sz w:val="20"/>
          <w:szCs w:val="20"/>
        </w:rPr>
        <w:t xml:space="preserve"> </w:t>
      </w:r>
      <w:r w:rsidRPr="00D03B77">
        <w:rPr>
          <w:sz w:val="20"/>
          <w:szCs w:val="20"/>
        </w:rPr>
        <w:t>tendered</w:t>
      </w:r>
      <w:r w:rsidRPr="00D03B77">
        <w:rPr>
          <w:spacing w:val="-4"/>
          <w:sz w:val="20"/>
          <w:szCs w:val="20"/>
        </w:rPr>
        <w:t xml:space="preserve"> </w:t>
      </w:r>
      <w:r w:rsidRPr="00D03B77">
        <w:rPr>
          <w:sz w:val="20"/>
          <w:szCs w:val="20"/>
        </w:rPr>
        <w:t>in</w:t>
      </w:r>
      <w:r w:rsidRPr="00D03B77">
        <w:rPr>
          <w:spacing w:val="-4"/>
          <w:sz w:val="20"/>
          <w:szCs w:val="20"/>
        </w:rPr>
        <w:t xml:space="preserve"> </w:t>
      </w:r>
      <w:r w:rsidRPr="00D03B77">
        <w:rPr>
          <w:sz w:val="20"/>
          <w:szCs w:val="20"/>
        </w:rPr>
        <w:t>lieu</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a</w:t>
      </w:r>
      <w:r w:rsidRPr="00D03B77">
        <w:rPr>
          <w:spacing w:val="-4"/>
          <w:sz w:val="20"/>
          <w:szCs w:val="20"/>
        </w:rPr>
        <w:t xml:space="preserve"> </w:t>
      </w:r>
      <w:r w:rsidRPr="00D03B77">
        <w:rPr>
          <w:sz w:val="20"/>
          <w:szCs w:val="20"/>
        </w:rPr>
        <w:t>surety</w:t>
      </w:r>
      <w:r w:rsidRPr="00D03B77">
        <w:rPr>
          <w:spacing w:val="-6"/>
          <w:sz w:val="20"/>
          <w:szCs w:val="20"/>
        </w:rPr>
        <w:t xml:space="preserve"> </w:t>
      </w:r>
      <w:r w:rsidRPr="00D03B77">
        <w:rPr>
          <w:sz w:val="20"/>
          <w:szCs w:val="20"/>
        </w:rPr>
        <w:t>bond,</w:t>
      </w:r>
      <w:r w:rsidRPr="00D03B77">
        <w:rPr>
          <w:spacing w:val="-4"/>
          <w:sz w:val="20"/>
          <w:szCs w:val="20"/>
        </w:rPr>
        <w:t xml:space="preserve"> </w:t>
      </w:r>
      <w:r w:rsidRPr="00D03B77">
        <w:rPr>
          <w:sz w:val="20"/>
          <w:szCs w:val="20"/>
        </w:rPr>
        <w:t>pursuant</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31</w:t>
      </w:r>
      <w:r w:rsidR="009D2CD4" w:rsidRPr="00D03B77">
        <w:rPr>
          <w:sz w:val="20"/>
          <w:szCs w:val="20"/>
        </w:rPr>
        <w:t xml:space="preserve"> </w:t>
      </w:r>
      <w:r w:rsidRPr="00D03B77">
        <w:rPr>
          <w:sz w:val="20"/>
        </w:rPr>
        <w:t>U.S.C. 9303(c) and 31 CFR part 225.</w:t>
      </w:r>
    </w:p>
    <w:p w:rsidR="00A86F30" w:rsidRPr="00D03B77" w:rsidRDefault="00A86F30" w:rsidP="00A15B6C">
      <w:pPr>
        <w:pStyle w:val="BodyText"/>
      </w:pPr>
    </w:p>
    <w:p w:rsidR="00A86F30" w:rsidRPr="00D03B77" w:rsidRDefault="00937FE8" w:rsidP="00A15B6C">
      <w:pPr>
        <w:pStyle w:val="BodyText"/>
        <w:ind w:left="139" w:right="445"/>
      </w:pPr>
      <w:r w:rsidRPr="00D03B77">
        <w:t>The same restrictions and requirements applicable to individual and corporate sureties on Customs bonds, which are set forth in 19 CFR part 113, shall apply with respect to sureties on bonds filed with the Commission by complainants as a prerequisite to a temporary relief under</w:t>
      </w:r>
      <w:r w:rsidR="009D2CD4" w:rsidRPr="00D03B77">
        <w:t xml:space="preserve"> </w:t>
      </w:r>
      <w:r w:rsidRPr="00D03B77">
        <w:t>section 337 of the Tariff Act of 1930. If the surety is an individual, the individual must file an affidavit of the type shown in appendix A to § 210.68. Unless otherwise ordered by the Commission, while the bond of the individual surety is in effect, an updated affidavit must be filed every four months (computed from the date on which the bond was approved by the Secretary or the Commission).</w:t>
      </w:r>
    </w:p>
    <w:p w:rsidR="00A86F30" w:rsidRPr="00D03B77" w:rsidRDefault="00A86F30" w:rsidP="00A15B6C">
      <w:pPr>
        <w:pStyle w:val="BodyText"/>
      </w:pPr>
    </w:p>
    <w:p w:rsidR="00A86F30" w:rsidRPr="00D03B77" w:rsidRDefault="00937FE8" w:rsidP="00A15B6C">
      <w:pPr>
        <w:pStyle w:val="ListParagraph"/>
        <w:numPr>
          <w:ilvl w:val="0"/>
          <w:numId w:val="13"/>
        </w:numPr>
        <w:tabs>
          <w:tab w:val="left" w:pos="920"/>
        </w:tabs>
        <w:ind w:left="139" w:right="228" w:firstLine="480"/>
        <w:rPr>
          <w:sz w:val="20"/>
          <w:szCs w:val="20"/>
        </w:rPr>
      </w:pPr>
      <w:r w:rsidRPr="00D03B77">
        <w:rPr>
          <w:sz w:val="20"/>
          <w:szCs w:val="20"/>
        </w:rPr>
        <w:t>The bond and accompanying documentation must be submitted to the Commission within the time specified in the Commission notice, order, determination, or opinion requiring the posting of a bond, or within such other time as the Commission may order. If the bond is not submitted within the specified period (and an extension of time has not been granted), temporary relief will not be issued.</w:t>
      </w:r>
    </w:p>
    <w:p w:rsidR="00A86F30" w:rsidRPr="00D03B77" w:rsidRDefault="00A86F30" w:rsidP="00A15B6C">
      <w:pPr>
        <w:pStyle w:val="BodyText"/>
      </w:pPr>
    </w:p>
    <w:p w:rsidR="00A86F30" w:rsidRPr="00D03B77" w:rsidRDefault="00937FE8" w:rsidP="002174FC">
      <w:pPr>
        <w:pStyle w:val="ListParagraph"/>
        <w:numPr>
          <w:ilvl w:val="0"/>
          <w:numId w:val="13"/>
        </w:numPr>
        <w:tabs>
          <w:tab w:val="left" w:pos="908"/>
        </w:tabs>
        <w:ind w:left="139" w:right="241" w:firstLine="480"/>
        <w:rPr>
          <w:sz w:val="20"/>
          <w:szCs w:val="20"/>
        </w:rPr>
      </w:pPr>
      <w:r w:rsidRPr="00D03B77">
        <w:rPr>
          <w:sz w:val="20"/>
          <w:szCs w:val="20"/>
        </w:rPr>
        <w:t>The corporate or individual surety on a bond or the person posting a certified check, a bank draft, a post office money order, cash, a United States bond, a Treasury note, or other Government obligation in lieu of a surety bond must provide the following information on the</w:t>
      </w:r>
      <w:r w:rsidRPr="00D03B77">
        <w:rPr>
          <w:spacing w:val="-39"/>
          <w:sz w:val="20"/>
          <w:szCs w:val="20"/>
        </w:rPr>
        <w:t xml:space="preserve"> </w:t>
      </w:r>
      <w:r w:rsidRPr="00D03B77">
        <w:rPr>
          <w:sz w:val="20"/>
          <w:szCs w:val="20"/>
        </w:rPr>
        <w:t>face of the bond or in the instrument authorizing the Government to collect or sell the bond, certified check, bank draft, post office money order, cash, United States bond, Treasury note, or other Government obligation in response to a Commission order requiring forfeiture of the bond pursuant to § 210.70:</w:t>
      </w:r>
    </w:p>
    <w:p w:rsidR="00A86F30" w:rsidRPr="00D03B77" w:rsidRDefault="00A86F30" w:rsidP="00A15B6C">
      <w:pPr>
        <w:pStyle w:val="BodyText"/>
      </w:pPr>
    </w:p>
    <w:p w:rsidR="00A86F30" w:rsidRPr="00D03B77" w:rsidRDefault="00937FE8" w:rsidP="002174FC">
      <w:pPr>
        <w:pStyle w:val="ListParagraph"/>
        <w:numPr>
          <w:ilvl w:val="1"/>
          <w:numId w:val="13"/>
        </w:numPr>
        <w:tabs>
          <w:tab w:val="left" w:pos="920"/>
        </w:tabs>
        <w:ind w:firstLine="480"/>
        <w:rPr>
          <w:sz w:val="20"/>
          <w:szCs w:val="20"/>
        </w:rPr>
      </w:pPr>
      <w:r w:rsidRPr="00D03B77">
        <w:rPr>
          <w:sz w:val="20"/>
          <w:szCs w:val="20"/>
        </w:rPr>
        <w:t>The investigation caption and docket</w:t>
      </w:r>
      <w:r w:rsidRPr="00D03B77">
        <w:rPr>
          <w:spacing w:val="-6"/>
          <w:sz w:val="20"/>
          <w:szCs w:val="20"/>
        </w:rPr>
        <w:t xml:space="preserve"> </w:t>
      </w:r>
      <w:r w:rsidRPr="00D03B77">
        <w:rPr>
          <w:sz w:val="20"/>
          <w:szCs w:val="20"/>
        </w:rPr>
        <w:t>number;</w:t>
      </w:r>
    </w:p>
    <w:p w:rsidR="00A86F30" w:rsidRPr="00D03B77" w:rsidRDefault="00A86F30" w:rsidP="00A15B6C">
      <w:pPr>
        <w:pStyle w:val="BodyText"/>
      </w:pPr>
    </w:p>
    <w:p w:rsidR="00A86F30" w:rsidRPr="00D03B77" w:rsidRDefault="00937FE8" w:rsidP="002174FC">
      <w:pPr>
        <w:pStyle w:val="ListParagraph"/>
        <w:numPr>
          <w:ilvl w:val="1"/>
          <w:numId w:val="13"/>
        </w:numPr>
        <w:tabs>
          <w:tab w:val="left" w:pos="920"/>
        </w:tabs>
        <w:ind w:right="153" w:firstLine="480"/>
        <w:rPr>
          <w:sz w:val="20"/>
          <w:szCs w:val="20"/>
        </w:rPr>
      </w:pPr>
      <w:r w:rsidRPr="00D03B77">
        <w:rPr>
          <w:sz w:val="20"/>
          <w:szCs w:val="20"/>
        </w:rPr>
        <w:t>The</w:t>
      </w:r>
      <w:r w:rsidRPr="00D03B77">
        <w:rPr>
          <w:spacing w:val="-5"/>
          <w:sz w:val="20"/>
          <w:szCs w:val="20"/>
        </w:rPr>
        <w:t xml:space="preserve"> </w:t>
      </w:r>
      <w:r w:rsidRPr="00D03B77">
        <w:rPr>
          <w:sz w:val="20"/>
          <w:szCs w:val="20"/>
        </w:rPr>
        <w:t>names,</w:t>
      </w:r>
      <w:r w:rsidRPr="00D03B77">
        <w:rPr>
          <w:spacing w:val="-5"/>
          <w:sz w:val="20"/>
          <w:szCs w:val="20"/>
        </w:rPr>
        <w:t xml:space="preserve"> </w:t>
      </w:r>
      <w:r w:rsidRPr="00D03B77">
        <w:rPr>
          <w:sz w:val="20"/>
          <w:szCs w:val="20"/>
        </w:rPr>
        <w:t>addresses,</w:t>
      </w:r>
      <w:r w:rsidRPr="00D03B77">
        <w:rPr>
          <w:spacing w:val="-5"/>
          <w:sz w:val="20"/>
          <w:szCs w:val="20"/>
        </w:rPr>
        <w:t xml:space="preserve"> </w:t>
      </w:r>
      <w:r w:rsidRPr="00D03B77">
        <w:rPr>
          <w:sz w:val="20"/>
          <w:szCs w:val="20"/>
        </w:rPr>
        <w:t>and</w:t>
      </w:r>
      <w:r w:rsidRPr="00D03B77">
        <w:rPr>
          <w:spacing w:val="-5"/>
          <w:sz w:val="20"/>
          <w:szCs w:val="20"/>
        </w:rPr>
        <w:t xml:space="preserve"> </w:t>
      </w:r>
      <w:r w:rsidRPr="00D03B77">
        <w:rPr>
          <w:sz w:val="20"/>
          <w:szCs w:val="20"/>
        </w:rPr>
        <w:t>seals</w:t>
      </w:r>
      <w:r w:rsidRPr="00D03B77">
        <w:rPr>
          <w:spacing w:val="-4"/>
          <w:sz w:val="20"/>
          <w:szCs w:val="20"/>
        </w:rPr>
        <w:t xml:space="preserve"> </w:t>
      </w:r>
      <w:r w:rsidRPr="00D03B77">
        <w:rPr>
          <w:sz w:val="20"/>
          <w:szCs w:val="20"/>
        </w:rPr>
        <w:t>(if</w:t>
      </w:r>
      <w:r w:rsidRPr="00D03B77">
        <w:rPr>
          <w:spacing w:val="-3"/>
          <w:sz w:val="20"/>
          <w:szCs w:val="20"/>
        </w:rPr>
        <w:t xml:space="preserve"> </w:t>
      </w:r>
      <w:r w:rsidRPr="00D03B77">
        <w:rPr>
          <w:sz w:val="20"/>
          <w:szCs w:val="20"/>
        </w:rPr>
        <w:t>appropriate)</w:t>
      </w:r>
      <w:r w:rsidRPr="00D03B77">
        <w:rPr>
          <w:spacing w:val="-4"/>
          <w:sz w:val="20"/>
          <w:szCs w:val="20"/>
        </w:rPr>
        <w:t xml:space="preserve"> </w:t>
      </w:r>
      <w:r w:rsidRPr="00D03B77">
        <w:rPr>
          <w:sz w:val="20"/>
          <w:szCs w:val="20"/>
        </w:rPr>
        <w:t>of the</w:t>
      </w:r>
      <w:r w:rsidRPr="00D03B77">
        <w:rPr>
          <w:spacing w:val="-3"/>
          <w:sz w:val="20"/>
          <w:szCs w:val="20"/>
        </w:rPr>
        <w:t xml:space="preserve"> </w:t>
      </w:r>
      <w:r w:rsidRPr="00D03B77">
        <w:rPr>
          <w:sz w:val="20"/>
          <w:szCs w:val="20"/>
        </w:rPr>
        <w:t>principal,</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surety,</w:t>
      </w:r>
      <w:r w:rsidRPr="00D03B77">
        <w:rPr>
          <w:spacing w:val="-5"/>
          <w:sz w:val="20"/>
          <w:szCs w:val="20"/>
        </w:rPr>
        <w:t xml:space="preserve"> </w:t>
      </w:r>
      <w:r w:rsidRPr="00D03B77">
        <w:rPr>
          <w:sz w:val="20"/>
          <w:szCs w:val="20"/>
        </w:rPr>
        <w:t>the</w:t>
      </w:r>
      <w:r w:rsidRPr="00D03B77">
        <w:rPr>
          <w:spacing w:val="-5"/>
          <w:sz w:val="20"/>
          <w:szCs w:val="20"/>
        </w:rPr>
        <w:t xml:space="preserve"> </w:t>
      </w:r>
      <w:proofErr w:type="spellStart"/>
      <w:r w:rsidRPr="00D03B77">
        <w:rPr>
          <w:sz w:val="20"/>
          <w:szCs w:val="20"/>
        </w:rPr>
        <w:t>obligee</w:t>
      </w:r>
      <w:proofErr w:type="spellEnd"/>
      <w:r w:rsidRPr="00D03B77">
        <w:rPr>
          <w:sz w:val="20"/>
          <w:szCs w:val="20"/>
        </w:rPr>
        <w:t xml:space="preserve">, as well as the </w:t>
      </w:r>
      <w:r w:rsidR="00282F27" w:rsidRPr="00D03B77">
        <w:rPr>
          <w:sz w:val="20"/>
          <w:szCs w:val="20"/>
        </w:rPr>
        <w:t>“</w:t>
      </w:r>
      <w:r w:rsidRPr="00D03B77">
        <w:rPr>
          <w:sz w:val="20"/>
          <w:szCs w:val="20"/>
        </w:rPr>
        <w:t>attorney in fact</w:t>
      </w:r>
      <w:r w:rsidR="00282F27" w:rsidRPr="00D03B77">
        <w:rPr>
          <w:sz w:val="20"/>
          <w:szCs w:val="20"/>
        </w:rPr>
        <w:t>”</w:t>
      </w:r>
      <w:r w:rsidRPr="00D03B77">
        <w:rPr>
          <w:sz w:val="20"/>
          <w:szCs w:val="20"/>
        </w:rPr>
        <w:t xml:space="preserve"> and the registered process agent (if applicable) (see Customs Service regulations in 19 CFR part 113 and Treasury Department regulations in 31 CFR parts 223, 224, and</w:t>
      </w:r>
      <w:r w:rsidRPr="00D03B77">
        <w:rPr>
          <w:spacing w:val="-2"/>
          <w:sz w:val="20"/>
          <w:szCs w:val="20"/>
        </w:rPr>
        <w:t xml:space="preserve"> </w:t>
      </w:r>
      <w:r w:rsidRPr="00D03B77">
        <w:rPr>
          <w:sz w:val="20"/>
          <w:szCs w:val="20"/>
        </w:rPr>
        <w:t>225);</w:t>
      </w:r>
    </w:p>
    <w:p w:rsidR="00A86F30" w:rsidRPr="00D03B77" w:rsidRDefault="00A86F30" w:rsidP="00A15B6C">
      <w:pPr>
        <w:pStyle w:val="BodyText"/>
      </w:pPr>
    </w:p>
    <w:p w:rsidR="00A86F30" w:rsidRPr="00D03B77" w:rsidRDefault="00937FE8" w:rsidP="002174FC">
      <w:pPr>
        <w:pStyle w:val="ListParagraph"/>
        <w:numPr>
          <w:ilvl w:val="1"/>
          <w:numId w:val="13"/>
        </w:numPr>
        <w:tabs>
          <w:tab w:val="left" w:pos="920"/>
        </w:tabs>
        <w:ind w:right="229" w:firstLine="480"/>
        <w:rPr>
          <w:sz w:val="20"/>
          <w:szCs w:val="20"/>
        </w:rPr>
      </w:pPr>
      <w:r w:rsidRPr="00D03B77">
        <w:rPr>
          <w:sz w:val="20"/>
          <w:szCs w:val="20"/>
        </w:rPr>
        <w:t>The terms and conditions of the bond obligation, including the reason the bond is being posted,</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amount</w:t>
      </w:r>
      <w:r w:rsidRPr="00D03B77">
        <w:rPr>
          <w:spacing w:val="-4"/>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bond,</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effective</w:t>
      </w:r>
      <w:r w:rsidRPr="00D03B77">
        <w:rPr>
          <w:spacing w:val="-4"/>
          <w:sz w:val="20"/>
          <w:szCs w:val="20"/>
        </w:rPr>
        <w:t xml:space="preserve"> </w:t>
      </w:r>
      <w:r w:rsidRPr="00D03B77">
        <w:rPr>
          <w:sz w:val="20"/>
          <w:szCs w:val="20"/>
        </w:rPr>
        <w:t>date</w:t>
      </w:r>
      <w:r w:rsidRPr="00D03B77">
        <w:rPr>
          <w:spacing w:val="-3"/>
          <w:sz w:val="20"/>
          <w:szCs w:val="20"/>
        </w:rPr>
        <w:t xml:space="preserve"> </w:t>
      </w:r>
      <w:r w:rsidRPr="00D03B77">
        <w:rPr>
          <w:sz w:val="20"/>
          <w:szCs w:val="20"/>
        </w:rPr>
        <w:t>and</w:t>
      </w:r>
      <w:r w:rsidRPr="00D03B77">
        <w:rPr>
          <w:spacing w:val="-3"/>
          <w:sz w:val="20"/>
          <w:szCs w:val="20"/>
        </w:rPr>
        <w:t xml:space="preserve"> </w:t>
      </w:r>
      <w:r w:rsidRPr="00D03B77">
        <w:rPr>
          <w:sz w:val="20"/>
          <w:szCs w:val="20"/>
        </w:rPr>
        <w:t>duration</w:t>
      </w:r>
      <w:r w:rsidRPr="00D03B77">
        <w:rPr>
          <w:spacing w:val="-3"/>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bond</w:t>
      </w:r>
      <w:r w:rsidRPr="00D03B77">
        <w:rPr>
          <w:spacing w:val="-3"/>
          <w:sz w:val="20"/>
          <w:szCs w:val="20"/>
        </w:rPr>
        <w:t xml:space="preserve"> </w:t>
      </w:r>
      <w:r w:rsidRPr="00D03B77">
        <w:rPr>
          <w:sz w:val="20"/>
          <w:szCs w:val="20"/>
        </w:rPr>
        <w:t>(as</w:t>
      </w:r>
      <w:r w:rsidRPr="00D03B77">
        <w:rPr>
          <w:spacing w:val="-4"/>
          <w:sz w:val="20"/>
          <w:szCs w:val="20"/>
        </w:rPr>
        <w:t xml:space="preserve"> </w:t>
      </w:r>
      <w:r w:rsidRPr="00D03B77">
        <w:rPr>
          <w:sz w:val="20"/>
          <w:szCs w:val="20"/>
        </w:rPr>
        <w:t>prescribed</w:t>
      </w:r>
      <w:r w:rsidRPr="00D03B77">
        <w:rPr>
          <w:spacing w:val="-3"/>
          <w:sz w:val="20"/>
          <w:szCs w:val="20"/>
        </w:rPr>
        <w:t xml:space="preserve"> </w:t>
      </w:r>
      <w:r w:rsidRPr="00D03B77">
        <w:rPr>
          <w:sz w:val="20"/>
          <w:szCs w:val="20"/>
        </w:rPr>
        <w:t>by</w:t>
      </w:r>
      <w:r w:rsidRPr="00D03B77">
        <w:rPr>
          <w:spacing w:val="-7"/>
          <w:sz w:val="20"/>
          <w:szCs w:val="20"/>
        </w:rPr>
        <w:t xml:space="preserve"> </w:t>
      </w:r>
      <w:r w:rsidRPr="00D03B77">
        <w:rPr>
          <w:sz w:val="20"/>
          <w:szCs w:val="20"/>
        </w:rPr>
        <w:t>the Commission order, notice, determination, or opinion requiring the complainant to post a bond); and</w:t>
      </w:r>
    </w:p>
    <w:p w:rsidR="00A86F30" w:rsidRPr="00D03B77" w:rsidRDefault="00A86F30" w:rsidP="00A15B6C">
      <w:pPr>
        <w:pStyle w:val="BodyText"/>
      </w:pPr>
    </w:p>
    <w:p w:rsidR="00A86F30" w:rsidRPr="00D03B77" w:rsidRDefault="00937FE8" w:rsidP="002174FC">
      <w:pPr>
        <w:pStyle w:val="ListParagraph"/>
        <w:numPr>
          <w:ilvl w:val="1"/>
          <w:numId w:val="13"/>
        </w:numPr>
        <w:tabs>
          <w:tab w:val="left" w:pos="920"/>
        </w:tabs>
        <w:ind w:right="719" w:firstLine="480"/>
        <w:rPr>
          <w:sz w:val="20"/>
          <w:szCs w:val="20"/>
        </w:rPr>
      </w:pPr>
      <w:r w:rsidRPr="00D03B77">
        <w:rPr>
          <w:sz w:val="20"/>
          <w:szCs w:val="20"/>
        </w:rPr>
        <w:t>A</w:t>
      </w:r>
      <w:r w:rsidRPr="00D03B77">
        <w:rPr>
          <w:spacing w:val="-5"/>
          <w:sz w:val="20"/>
          <w:szCs w:val="20"/>
        </w:rPr>
        <w:t xml:space="preserve"> </w:t>
      </w:r>
      <w:r w:rsidRPr="00D03B77">
        <w:rPr>
          <w:sz w:val="20"/>
          <w:szCs w:val="20"/>
        </w:rPr>
        <w:t>section</w:t>
      </w:r>
      <w:r w:rsidRPr="00D03B77">
        <w:rPr>
          <w:spacing w:val="-4"/>
          <w:sz w:val="20"/>
          <w:szCs w:val="20"/>
        </w:rPr>
        <w:t xml:space="preserve"> </w:t>
      </w:r>
      <w:r w:rsidRPr="00D03B77">
        <w:rPr>
          <w:sz w:val="20"/>
          <w:szCs w:val="20"/>
        </w:rPr>
        <w:t>at</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bottom</w:t>
      </w:r>
      <w:r w:rsidRPr="00D03B77">
        <w:rPr>
          <w:spacing w:val="-1"/>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bond</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other</w:t>
      </w:r>
      <w:r w:rsidRPr="00D03B77">
        <w:rPr>
          <w:spacing w:val="-3"/>
          <w:sz w:val="20"/>
          <w:szCs w:val="20"/>
        </w:rPr>
        <w:t xml:space="preserve"> </w:t>
      </w:r>
      <w:r w:rsidRPr="00D03B77">
        <w:rPr>
          <w:sz w:val="20"/>
          <w:szCs w:val="20"/>
        </w:rPr>
        <w:t>instrument</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date</w:t>
      </w:r>
      <w:r w:rsidRPr="00D03B77">
        <w:rPr>
          <w:spacing w:val="-2"/>
          <w:sz w:val="20"/>
          <w:szCs w:val="20"/>
        </w:rPr>
        <w:t xml:space="preserve"> </w:t>
      </w:r>
      <w:r w:rsidRPr="00D03B77">
        <w:rPr>
          <w:sz w:val="20"/>
          <w:szCs w:val="20"/>
        </w:rPr>
        <w:t>and</w:t>
      </w:r>
      <w:r w:rsidRPr="00D03B77">
        <w:rPr>
          <w:spacing w:val="-2"/>
          <w:sz w:val="20"/>
          <w:szCs w:val="20"/>
        </w:rPr>
        <w:t xml:space="preserve"> </w:t>
      </w:r>
      <w:r w:rsidRPr="00D03B77">
        <w:rPr>
          <w:sz w:val="20"/>
          <w:szCs w:val="20"/>
        </w:rPr>
        <w:t>authorized signature of the Secretary to reflect Commission approval of the</w:t>
      </w:r>
      <w:r w:rsidRPr="00D03B77">
        <w:rPr>
          <w:spacing w:val="-13"/>
          <w:sz w:val="20"/>
          <w:szCs w:val="20"/>
        </w:rPr>
        <w:t xml:space="preserve"> </w:t>
      </w:r>
      <w:r w:rsidRPr="00D03B77">
        <w:rPr>
          <w:sz w:val="20"/>
          <w:szCs w:val="20"/>
        </w:rPr>
        <w:t>bond.</w:t>
      </w:r>
    </w:p>
    <w:p w:rsidR="00A86F30" w:rsidRPr="00D03B77" w:rsidRDefault="00A86F30" w:rsidP="00A15B6C">
      <w:pPr>
        <w:pStyle w:val="BodyText"/>
      </w:pPr>
    </w:p>
    <w:p w:rsidR="00A86F30" w:rsidRPr="00D03B77" w:rsidRDefault="00937FE8" w:rsidP="009D2CD4">
      <w:pPr>
        <w:pStyle w:val="ListParagraph"/>
        <w:keepNext/>
        <w:keepLines/>
        <w:widowControl/>
        <w:numPr>
          <w:ilvl w:val="0"/>
          <w:numId w:val="13"/>
        </w:numPr>
        <w:tabs>
          <w:tab w:val="left" w:pos="920"/>
        </w:tabs>
        <w:ind w:left="139" w:right="157" w:firstLine="480"/>
        <w:rPr>
          <w:sz w:val="20"/>
          <w:szCs w:val="20"/>
        </w:rPr>
      </w:pPr>
      <w:r w:rsidRPr="00D03B77">
        <w:rPr>
          <w:sz w:val="20"/>
          <w:szCs w:val="20"/>
        </w:rPr>
        <w:lastRenderedPageBreak/>
        <w:t>Complainants who</w:t>
      </w:r>
      <w:r w:rsidRPr="00D03B77">
        <w:rPr>
          <w:spacing w:val="-2"/>
          <w:sz w:val="20"/>
          <w:szCs w:val="20"/>
        </w:rPr>
        <w:t xml:space="preserve"> </w:t>
      </w:r>
      <w:r w:rsidRPr="00D03B77">
        <w:rPr>
          <w:sz w:val="20"/>
          <w:szCs w:val="20"/>
        </w:rPr>
        <w:t>wish</w:t>
      </w:r>
      <w:r w:rsidRPr="00D03B77">
        <w:rPr>
          <w:spacing w:val="-2"/>
          <w:sz w:val="20"/>
          <w:szCs w:val="20"/>
        </w:rPr>
        <w:t xml:space="preserve"> </w:t>
      </w:r>
      <w:r w:rsidRPr="00D03B77">
        <w:rPr>
          <w:sz w:val="20"/>
          <w:szCs w:val="20"/>
        </w:rPr>
        <w:t>to</w:t>
      </w:r>
      <w:r w:rsidRPr="00D03B77">
        <w:rPr>
          <w:spacing w:val="-4"/>
          <w:sz w:val="20"/>
          <w:szCs w:val="20"/>
        </w:rPr>
        <w:t xml:space="preserve"> </w:t>
      </w:r>
      <w:r w:rsidRPr="00D03B77">
        <w:rPr>
          <w:sz w:val="20"/>
          <w:szCs w:val="20"/>
        </w:rPr>
        <w:t>post</w:t>
      </w:r>
      <w:r w:rsidRPr="00D03B77">
        <w:rPr>
          <w:spacing w:val="-4"/>
          <w:sz w:val="20"/>
          <w:szCs w:val="20"/>
        </w:rPr>
        <w:t xml:space="preserve"> </w:t>
      </w:r>
      <w:r w:rsidRPr="00D03B77">
        <w:rPr>
          <w:sz w:val="20"/>
          <w:szCs w:val="20"/>
        </w:rPr>
        <w:t>a</w:t>
      </w:r>
      <w:r w:rsidRPr="00D03B77">
        <w:rPr>
          <w:spacing w:val="-4"/>
          <w:sz w:val="20"/>
          <w:szCs w:val="20"/>
        </w:rPr>
        <w:t xml:space="preserve"> </w:t>
      </w:r>
      <w:r w:rsidRPr="00D03B77">
        <w:rPr>
          <w:sz w:val="20"/>
          <w:szCs w:val="20"/>
        </w:rPr>
        <w:t>certified</w:t>
      </w:r>
      <w:r w:rsidRPr="00D03B77">
        <w:rPr>
          <w:spacing w:val="-4"/>
          <w:sz w:val="20"/>
          <w:szCs w:val="20"/>
        </w:rPr>
        <w:t xml:space="preserve"> </w:t>
      </w:r>
      <w:r w:rsidRPr="00D03B77">
        <w:rPr>
          <w:sz w:val="20"/>
          <w:szCs w:val="20"/>
        </w:rPr>
        <w:t>check,</w:t>
      </w:r>
      <w:r w:rsidRPr="00D03B77">
        <w:rPr>
          <w:spacing w:val="-4"/>
          <w:sz w:val="20"/>
          <w:szCs w:val="20"/>
        </w:rPr>
        <w:t xml:space="preserve"> </w:t>
      </w:r>
      <w:r w:rsidRPr="00D03B77">
        <w:rPr>
          <w:sz w:val="20"/>
          <w:szCs w:val="20"/>
        </w:rPr>
        <w:t>a</w:t>
      </w:r>
      <w:r w:rsidRPr="00D03B77">
        <w:rPr>
          <w:spacing w:val="-4"/>
          <w:sz w:val="20"/>
          <w:szCs w:val="20"/>
        </w:rPr>
        <w:t xml:space="preserve"> </w:t>
      </w:r>
      <w:r w:rsidRPr="00D03B77">
        <w:rPr>
          <w:sz w:val="20"/>
          <w:szCs w:val="20"/>
        </w:rPr>
        <w:t>bank draft,</w:t>
      </w:r>
      <w:r w:rsidRPr="00D03B77">
        <w:rPr>
          <w:spacing w:val="-4"/>
          <w:sz w:val="20"/>
          <w:szCs w:val="20"/>
        </w:rPr>
        <w:t xml:space="preserve"> </w:t>
      </w:r>
      <w:r w:rsidRPr="00D03B77">
        <w:rPr>
          <w:sz w:val="20"/>
          <w:szCs w:val="20"/>
        </w:rPr>
        <w:t>a</w:t>
      </w:r>
      <w:r w:rsidRPr="00D03B77">
        <w:rPr>
          <w:spacing w:val="-4"/>
          <w:sz w:val="20"/>
          <w:szCs w:val="20"/>
        </w:rPr>
        <w:t xml:space="preserve"> </w:t>
      </w:r>
      <w:r w:rsidRPr="00D03B77">
        <w:rPr>
          <w:sz w:val="20"/>
          <w:szCs w:val="20"/>
        </w:rPr>
        <w:t>post</w:t>
      </w:r>
      <w:r w:rsidRPr="00D03B77">
        <w:rPr>
          <w:spacing w:val="-4"/>
          <w:sz w:val="20"/>
          <w:szCs w:val="20"/>
        </w:rPr>
        <w:t xml:space="preserve"> </w:t>
      </w:r>
      <w:r w:rsidRPr="00D03B77">
        <w:rPr>
          <w:sz w:val="20"/>
          <w:szCs w:val="20"/>
        </w:rPr>
        <w:t>office</w:t>
      </w:r>
      <w:r w:rsidRPr="00D03B77">
        <w:rPr>
          <w:spacing w:val="-4"/>
          <w:sz w:val="20"/>
          <w:szCs w:val="20"/>
        </w:rPr>
        <w:t xml:space="preserve"> </w:t>
      </w:r>
      <w:r w:rsidRPr="00D03B77">
        <w:rPr>
          <w:sz w:val="20"/>
          <w:szCs w:val="20"/>
        </w:rPr>
        <w:t>money</w:t>
      </w:r>
      <w:r w:rsidRPr="00D03B77">
        <w:rPr>
          <w:spacing w:val="-5"/>
          <w:sz w:val="20"/>
          <w:szCs w:val="20"/>
        </w:rPr>
        <w:t xml:space="preserve"> </w:t>
      </w:r>
      <w:r w:rsidRPr="00D03B77">
        <w:rPr>
          <w:sz w:val="20"/>
          <w:szCs w:val="20"/>
        </w:rPr>
        <w:t>order, cash, a United States bond, a Treasury note, or other Government obligation in lieu of a surety bond must notify the Commission in writing immediately upon receipt of the Commission document requiring the posting of a bond, and must contact the Secretary to make arrangements for Commission receipt, handling, management, and deposit of the certified check, bank draft, post office money order, cash, United States bond, Treasury note, or other Government obligation tendered in lieu of a surety bond, in accordance with 31 U.S.C. § 9303, 31 CFR parts 202, 206, and 225 and other governing Treasury regulations and circular(s). If required by the governing Treasury regulations and circular, a certified check, a bank draft, a post office money order, cash, a United States bond, a Treasury note, or other government obligation tendered in lieu of a surety bond may have to be collateralized. See, e.g., 31 CFR 202.6 and the appropriate Treasury</w:t>
      </w:r>
      <w:r w:rsidRPr="00D03B77">
        <w:rPr>
          <w:spacing w:val="-8"/>
          <w:sz w:val="20"/>
          <w:szCs w:val="20"/>
        </w:rPr>
        <w:t xml:space="preserve"> </w:t>
      </w:r>
      <w:r w:rsidRPr="00D03B77">
        <w:rPr>
          <w:sz w:val="20"/>
          <w:szCs w:val="20"/>
        </w:rPr>
        <w:t>Circular.</w:t>
      </w:r>
    </w:p>
    <w:p w:rsidR="00A86F30" w:rsidRPr="00D03B77" w:rsidRDefault="00A86F30" w:rsidP="00A15B6C">
      <w:pPr>
        <w:pStyle w:val="BodyText"/>
        <w:keepNext/>
        <w:keepLines/>
        <w:widowControl/>
      </w:pPr>
    </w:p>
    <w:p w:rsidR="00A86F30" w:rsidRPr="00D03B77" w:rsidRDefault="00937FE8" w:rsidP="002174FC">
      <w:pPr>
        <w:ind w:left="139"/>
        <w:rPr>
          <w:sz w:val="20"/>
          <w:szCs w:val="20"/>
        </w:rPr>
      </w:pPr>
      <w:bookmarkStart w:id="80" w:name="Appendix_A_to_§_210.68—Affidavit_by_Indi"/>
      <w:bookmarkEnd w:id="80"/>
      <w:r w:rsidRPr="00D03B77">
        <w:rPr>
          <w:sz w:val="20"/>
          <w:szCs w:val="20"/>
        </w:rPr>
        <w:t>APPENDIX A TO § 210.68—AFFIDAVIT BY INDIVIDUAL SURETY</w:t>
      </w:r>
    </w:p>
    <w:p w:rsidR="00A86F30" w:rsidRPr="00D03B77" w:rsidRDefault="00A86F30" w:rsidP="00A15B6C">
      <w:pPr>
        <w:pStyle w:val="BodyText"/>
      </w:pPr>
    </w:p>
    <w:p w:rsidR="00A86F30" w:rsidRPr="00D03B77" w:rsidRDefault="00937FE8" w:rsidP="002174FC">
      <w:pPr>
        <w:ind w:left="139"/>
        <w:rPr>
          <w:i/>
          <w:sz w:val="20"/>
          <w:szCs w:val="20"/>
        </w:rPr>
      </w:pPr>
      <w:bookmarkStart w:id="81" w:name="United_States_International_Trade_Commis"/>
      <w:bookmarkEnd w:id="81"/>
      <w:r w:rsidRPr="00D03B77">
        <w:rPr>
          <w:i/>
          <w:sz w:val="20"/>
          <w:szCs w:val="20"/>
        </w:rPr>
        <w:t>United States International Trade Commission Affidavit by Individual Surety 19 CFR 210.68</w:t>
      </w:r>
    </w:p>
    <w:p w:rsidR="00A86F30" w:rsidRPr="00D03B77" w:rsidRDefault="00A86F30" w:rsidP="00A15B6C">
      <w:pPr>
        <w:pStyle w:val="BodyText"/>
        <w:rPr>
          <w:i/>
        </w:rPr>
      </w:pPr>
    </w:p>
    <w:p w:rsidR="009D2CD4" w:rsidRPr="00D03B77" w:rsidRDefault="00937FE8" w:rsidP="00A15B6C">
      <w:pPr>
        <w:ind w:left="140"/>
        <w:rPr>
          <w:sz w:val="20"/>
          <w:szCs w:val="20"/>
        </w:rPr>
      </w:pPr>
      <w:r w:rsidRPr="00D03B77">
        <w:rPr>
          <w:sz w:val="20"/>
          <w:szCs w:val="20"/>
        </w:rPr>
        <w:t>State of</w:t>
      </w:r>
      <w:r w:rsidR="009D2CD4" w:rsidRPr="00D03B77">
        <w:rPr>
          <w:sz w:val="20"/>
          <w:szCs w:val="20"/>
        </w:rPr>
        <w:t xml:space="preserve"> </w:t>
      </w:r>
    </w:p>
    <w:p w:rsidR="009D2CD4" w:rsidRPr="00D03B77" w:rsidRDefault="009D2CD4" w:rsidP="009D2CD4">
      <w:pPr>
        <w:ind w:left="140"/>
        <w:rPr>
          <w:sz w:val="20"/>
          <w:szCs w:val="20"/>
        </w:rPr>
      </w:pPr>
    </w:p>
    <w:p w:rsidR="009D2CD4" w:rsidRPr="00D03B77" w:rsidRDefault="00937FE8" w:rsidP="009D2CD4">
      <w:pPr>
        <w:ind w:left="140"/>
        <w:rPr>
          <w:sz w:val="20"/>
          <w:szCs w:val="20"/>
        </w:rPr>
      </w:pPr>
      <w:r w:rsidRPr="00D03B77">
        <w:rPr>
          <w:sz w:val="20"/>
          <w:szCs w:val="20"/>
        </w:rPr>
        <w:t xml:space="preserve">County </w:t>
      </w:r>
    </w:p>
    <w:p w:rsidR="009D2CD4" w:rsidRPr="00D03B77" w:rsidRDefault="009D2CD4" w:rsidP="009D2CD4">
      <w:pPr>
        <w:ind w:left="140"/>
        <w:rPr>
          <w:sz w:val="20"/>
          <w:szCs w:val="20"/>
        </w:rPr>
      </w:pPr>
    </w:p>
    <w:p w:rsidR="00A86F30" w:rsidRPr="00D03B77" w:rsidRDefault="00937FE8" w:rsidP="009D2CD4">
      <w:pPr>
        <w:ind w:left="140"/>
        <w:rPr>
          <w:sz w:val="20"/>
          <w:szCs w:val="20"/>
        </w:rPr>
      </w:pPr>
      <w:r w:rsidRPr="00D03B77">
        <w:rPr>
          <w:sz w:val="20"/>
          <w:szCs w:val="20"/>
        </w:rPr>
        <w:t>SS:</w:t>
      </w:r>
    </w:p>
    <w:p w:rsidR="00A86F30" w:rsidRPr="00D03B77" w:rsidRDefault="00937FE8" w:rsidP="002174FC">
      <w:pPr>
        <w:ind w:left="139" w:right="157" w:firstLine="480"/>
        <w:rPr>
          <w:sz w:val="20"/>
          <w:szCs w:val="20"/>
        </w:rPr>
      </w:pPr>
      <w:r w:rsidRPr="00D03B77">
        <w:rPr>
          <w:sz w:val="20"/>
          <w:szCs w:val="20"/>
        </w:rPr>
        <w:t>I, the undersigned, being duly sworn, depose and say that I am a citizen of the United States, and of full age and legally competent; that I am not a partner in any business of the principal on the bond or bonds on which I appear as surety; and that the information herein below furnished is true and complete to the best of my knowledge. This affidavit is made to induce the United States International Trade Commission to accept me as surety on the bond(s) filed or to be filed with the United States International Trade Commission pursuant to 19 CFR 210.68. I agree to notify the Commission of any transfer or change in any of the assets herein</w:t>
      </w:r>
      <w:r w:rsidRPr="00D03B77">
        <w:rPr>
          <w:spacing w:val="-4"/>
          <w:sz w:val="20"/>
          <w:szCs w:val="20"/>
        </w:rPr>
        <w:t xml:space="preserve"> </w:t>
      </w:r>
      <w:r w:rsidRPr="00D03B77">
        <w:rPr>
          <w:sz w:val="20"/>
          <w:szCs w:val="20"/>
        </w:rPr>
        <w:t>enumerated.</w:t>
      </w:r>
    </w:p>
    <w:p w:rsidR="00A86F30" w:rsidRPr="00D03B77" w:rsidRDefault="00A86F30" w:rsidP="00A15B6C">
      <w:pPr>
        <w:pStyle w:val="BodyText"/>
      </w:pPr>
    </w:p>
    <w:p w:rsidR="00A86F30" w:rsidRPr="00D03B77" w:rsidRDefault="00937FE8" w:rsidP="00A15B6C">
      <w:pPr>
        <w:pStyle w:val="ListParagraph"/>
        <w:numPr>
          <w:ilvl w:val="0"/>
          <w:numId w:val="12"/>
        </w:numPr>
        <w:tabs>
          <w:tab w:val="left" w:pos="342"/>
        </w:tabs>
        <w:ind w:firstLine="0"/>
        <w:jc w:val="left"/>
        <w:rPr>
          <w:sz w:val="20"/>
          <w:szCs w:val="20"/>
        </w:rPr>
      </w:pPr>
      <w:r w:rsidRPr="00D03B77">
        <w:rPr>
          <w:sz w:val="20"/>
          <w:szCs w:val="20"/>
        </w:rPr>
        <w:t>Name (First, Middle,</w:t>
      </w:r>
      <w:r w:rsidRPr="00D03B77">
        <w:rPr>
          <w:spacing w:val="-2"/>
          <w:sz w:val="20"/>
          <w:szCs w:val="20"/>
        </w:rPr>
        <w:t xml:space="preserve"> </w:t>
      </w:r>
      <w:r w:rsidRPr="00D03B77">
        <w:rPr>
          <w:sz w:val="20"/>
          <w:szCs w:val="20"/>
        </w:rPr>
        <w:t>Last)</w:t>
      </w:r>
    </w:p>
    <w:p w:rsidR="00A86F30" w:rsidRPr="00D03B77" w:rsidRDefault="00A86F30" w:rsidP="00A15B6C">
      <w:pPr>
        <w:pStyle w:val="BodyText"/>
      </w:pPr>
    </w:p>
    <w:p w:rsidR="00A86F30" w:rsidRPr="00D03B77" w:rsidRDefault="00937FE8" w:rsidP="002174FC">
      <w:pPr>
        <w:pStyle w:val="ListParagraph"/>
        <w:numPr>
          <w:ilvl w:val="0"/>
          <w:numId w:val="12"/>
        </w:numPr>
        <w:tabs>
          <w:tab w:val="left" w:pos="342"/>
        </w:tabs>
        <w:ind w:firstLine="0"/>
        <w:jc w:val="left"/>
        <w:rPr>
          <w:sz w:val="20"/>
          <w:szCs w:val="20"/>
        </w:rPr>
      </w:pPr>
      <w:r w:rsidRPr="00D03B77">
        <w:rPr>
          <w:sz w:val="20"/>
          <w:szCs w:val="20"/>
        </w:rPr>
        <w:t>Home Address</w:t>
      </w:r>
    </w:p>
    <w:p w:rsidR="00A86F30" w:rsidRPr="00D03B77" w:rsidRDefault="00A86F30" w:rsidP="00A15B6C">
      <w:pPr>
        <w:pStyle w:val="BodyText"/>
      </w:pPr>
    </w:p>
    <w:p w:rsidR="00A86F30" w:rsidRPr="00D03B77" w:rsidRDefault="00937FE8" w:rsidP="002174FC">
      <w:pPr>
        <w:pStyle w:val="ListParagraph"/>
        <w:numPr>
          <w:ilvl w:val="0"/>
          <w:numId w:val="12"/>
        </w:numPr>
        <w:tabs>
          <w:tab w:val="left" w:pos="342"/>
        </w:tabs>
        <w:ind w:firstLine="0"/>
        <w:jc w:val="left"/>
        <w:rPr>
          <w:sz w:val="20"/>
          <w:szCs w:val="20"/>
        </w:rPr>
      </w:pPr>
      <w:r w:rsidRPr="00D03B77">
        <w:rPr>
          <w:sz w:val="20"/>
          <w:szCs w:val="20"/>
        </w:rPr>
        <w:t>Type &amp; Duration of Occupation</w:t>
      </w:r>
    </w:p>
    <w:p w:rsidR="00A86F30" w:rsidRPr="00D03B77" w:rsidRDefault="00A86F30" w:rsidP="00A15B6C">
      <w:pPr>
        <w:pStyle w:val="BodyText"/>
      </w:pPr>
    </w:p>
    <w:p w:rsidR="00A86F30" w:rsidRPr="00D03B77" w:rsidRDefault="00937FE8" w:rsidP="002174FC">
      <w:pPr>
        <w:pStyle w:val="ListParagraph"/>
        <w:numPr>
          <w:ilvl w:val="0"/>
          <w:numId w:val="12"/>
        </w:numPr>
        <w:tabs>
          <w:tab w:val="left" w:pos="342"/>
        </w:tabs>
        <w:ind w:firstLine="0"/>
        <w:jc w:val="left"/>
        <w:rPr>
          <w:sz w:val="20"/>
          <w:szCs w:val="20"/>
        </w:rPr>
      </w:pPr>
      <w:r w:rsidRPr="00D03B77">
        <w:rPr>
          <w:sz w:val="20"/>
          <w:szCs w:val="20"/>
        </w:rPr>
        <w:t>Name of Employer (If Self-Employed)</w:t>
      </w:r>
    </w:p>
    <w:p w:rsidR="00A86F30" w:rsidRPr="00D03B77" w:rsidRDefault="00A86F30" w:rsidP="00A15B6C">
      <w:pPr>
        <w:pStyle w:val="BodyText"/>
      </w:pPr>
    </w:p>
    <w:p w:rsidR="00A86F30" w:rsidRPr="00D03B77" w:rsidRDefault="00937FE8" w:rsidP="002174FC">
      <w:pPr>
        <w:pStyle w:val="ListParagraph"/>
        <w:numPr>
          <w:ilvl w:val="0"/>
          <w:numId w:val="12"/>
        </w:numPr>
        <w:tabs>
          <w:tab w:val="left" w:pos="342"/>
        </w:tabs>
        <w:ind w:left="341"/>
        <w:jc w:val="left"/>
        <w:rPr>
          <w:sz w:val="20"/>
          <w:szCs w:val="20"/>
        </w:rPr>
      </w:pPr>
      <w:r w:rsidRPr="00D03B77">
        <w:rPr>
          <w:sz w:val="20"/>
          <w:szCs w:val="20"/>
        </w:rPr>
        <w:t>Business Address</w:t>
      </w:r>
    </w:p>
    <w:p w:rsidR="00A86F30" w:rsidRPr="00D03B77" w:rsidRDefault="00A86F30" w:rsidP="00A15B6C">
      <w:pPr>
        <w:pStyle w:val="BodyText"/>
      </w:pPr>
    </w:p>
    <w:p w:rsidR="00A86F30" w:rsidRPr="00D03B77" w:rsidRDefault="00937FE8" w:rsidP="002174FC">
      <w:pPr>
        <w:pStyle w:val="ListParagraph"/>
        <w:numPr>
          <w:ilvl w:val="0"/>
          <w:numId w:val="12"/>
        </w:numPr>
        <w:tabs>
          <w:tab w:val="left" w:pos="342"/>
        </w:tabs>
        <w:ind w:left="341"/>
        <w:jc w:val="left"/>
        <w:rPr>
          <w:sz w:val="20"/>
          <w:szCs w:val="20"/>
        </w:rPr>
      </w:pPr>
      <w:r w:rsidRPr="00D03B77">
        <w:rPr>
          <w:sz w:val="20"/>
          <w:szCs w:val="20"/>
        </w:rPr>
        <w:t>Telephone No.</w:t>
      </w:r>
    </w:p>
    <w:p w:rsidR="00A86F30" w:rsidRPr="00D03B77" w:rsidRDefault="00A86F30" w:rsidP="00A15B6C">
      <w:pPr>
        <w:pStyle w:val="BodyText"/>
      </w:pPr>
    </w:p>
    <w:p w:rsidR="009D2CD4" w:rsidRPr="00D03B77" w:rsidRDefault="00937FE8" w:rsidP="002174FC">
      <w:pPr>
        <w:ind w:left="140" w:right="8029"/>
        <w:rPr>
          <w:sz w:val="20"/>
          <w:szCs w:val="20"/>
        </w:rPr>
      </w:pPr>
      <w:r w:rsidRPr="00D03B77">
        <w:rPr>
          <w:sz w:val="20"/>
          <w:szCs w:val="20"/>
        </w:rPr>
        <w:t xml:space="preserve">Home </w:t>
      </w:r>
    </w:p>
    <w:p w:rsidR="009D2CD4" w:rsidRPr="00D03B77" w:rsidRDefault="009D2CD4" w:rsidP="002174FC">
      <w:pPr>
        <w:ind w:left="140" w:right="8029"/>
        <w:rPr>
          <w:sz w:val="20"/>
          <w:szCs w:val="20"/>
        </w:rPr>
      </w:pPr>
    </w:p>
    <w:p w:rsidR="00A86F30" w:rsidRPr="00D03B77" w:rsidRDefault="00937FE8" w:rsidP="002174FC">
      <w:pPr>
        <w:ind w:left="140" w:right="8029"/>
        <w:rPr>
          <w:sz w:val="20"/>
          <w:szCs w:val="20"/>
        </w:rPr>
      </w:pPr>
      <w:r w:rsidRPr="00D03B77">
        <w:rPr>
          <w:sz w:val="20"/>
          <w:szCs w:val="20"/>
        </w:rPr>
        <w:t>Business</w:t>
      </w:r>
    </w:p>
    <w:p w:rsidR="00A86F30" w:rsidRPr="00D03B77" w:rsidRDefault="00A86F30" w:rsidP="00A15B6C">
      <w:pPr>
        <w:pStyle w:val="BodyText"/>
      </w:pPr>
    </w:p>
    <w:p w:rsidR="00A86F30" w:rsidRPr="00D03B77" w:rsidRDefault="00937FE8" w:rsidP="00A15B6C">
      <w:pPr>
        <w:pStyle w:val="ListParagraph"/>
        <w:numPr>
          <w:ilvl w:val="0"/>
          <w:numId w:val="12"/>
        </w:numPr>
        <w:tabs>
          <w:tab w:val="left" w:pos="822"/>
        </w:tabs>
        <w:ind w:right="401" w:firstLine="481"/>
        <w:jc w:val="left"/>
        <w:rPr>
          <w:sz w:val="20"/>
          <w:szCs w:val="20"/>
        </w:rPr>
      </w:pPr>
      <w:r w:rsidRPr="00D03B77">
        <w:rPr>
          <w:sz w:val="20"/>
          <w:szCs w:val="20"/>
        </w:rPr>
        <w:t>The following is a true representation of my assets, liabilities, and net worth and does not include any financial interest I have in the assets of the principal on the bond(s) on which I appear as</w:t>
      </w:r>
      <w:r w:rsidRPr="00D03B77">
        <w:rPr>
          <w:spacing w:val="-33"/>
          <w:sz w:val="20"/>
          <w:szCs w:val="20"/>
        </w:rPr>
        <w:t xml:space="preserve"> </w:t>
      </w:r>
      <w:r w:rsidRPr="00D03B77">
        <w:rPr>
          <w:sz w:val="20"/>
          <w:szCs w:val="20"/>
        </w:rPr>
        <w:t>surety.</w:t>
      </w:r>
    </w:p>
    <w:p w:rsidR="00A86F30" w:rsidRPr="00D03B77" w:rsidRDefault="00A86F30" w:rsidP="00A15B6C">
      <w:pPr>
        <w:pStyle w:val="BodyText"/>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46"/>
      </w:tblGrid>
      <w:tr w:rsidR="00A86F30" w:rsidRPr="00D03B77">
        <w:trPr>
          <w:trHeight w:val="364"/>
        </w:trPr>
        <w:tc>
          <w:tcPr>
            <w:tcW w:w="8646" w:type="dxa"/>
            <w:tcBorders>
              <w:right w:val="double" w:sz="2" w:space="0" w:color="000000"/>
            </w:tcBorders>
          </w:tcPr>
          <w:p w:rsidR="00A86F30" w:rsidRPr="00D03B77" w:rsidRDefault="00937FE8" w:rsidP="00A15B6C">
            <w:pPr>
              <w:pStyle w:val="TableParagraph"/>
              <w:spacing w:before="0"/>
              <w:ind w:left="14"/>
              <w:rPr>
                <w:sz w:val="20"/>
                <w:szCs w:val="20"/>
              </w:rPr>
            </w:pPr>
            <w:r w:rsidRPr="00D03B77">
              <w:rPr>
                <w:sz w:val="20"/>
                <w:szCs w:val="20"/>
              </w:rPr>
              <w:t>a. Fair value of solely owned real estate *</w:t>
            </w:r>
          </w:p>
        </w:tc>
      </w:tr>
      <w:tr w:rsidR="00A86F30" w:rsidRPr="00D03B77">
        <w:trPr>
          <w:trHeight w:val="366"/>
        </w:trPr>
        <w:tc>
          <w:tcPr>
            <w:tcW w:w="8646" w:type="dxa"/>
            <w:tcBorders>
              <w:right w:val="double" w:sz="2" w:space="0" w:color="000000"/>
            </w:tcBorders>
          </w:tcPr>
          <w:p w:rsidR="00A86F30" w:rsidRPr="00D03B77" w:rsidRDefault="00937FE8" w:rsidP="00A15B6C">
            <w:pPr>
              <w:pStyle w:val="TableParagraph"/>
              <w:spacing w:before="0"/>
              <w:ind w:left="14"/>
              <w:rPr>
                <w:sz w:val="20"/>
                <w:szCs w:val="20"/>
              </w:rPr>
            </w:pPr>
            <w:r w:rsidRPr="00D03B77">
              <w:rPr>
                <w:sz w:val="20"/>
                <w:szCs w:val="20"/>
              </w:rPr>
              <w:t>b. All mortgages or other encumbrances on the real estate included in Line a</w:t>
            </w:r>
          </w:p>
        </w:tc>
      </w:tr>
      <w:tr w:rsidR="00A86F30" w:rsidRPr="00D03B77">
        <w:trPr>
          <w:trHeight w:val="364"/>
        </w:trPr>
        <w:tc>
          <w:tcPr>
            <w:tcW w:w="8646" w:type="dxa"/>
            <w:tcBorders>
              <w:right w:val="double" w:sz="2" w:space="0" w:color="000000"/>
            </w:tcBorders>
          </w:tcPr>
          <w:p w:rsidR="00A86F30" w:rsidRPr="00D03B77" w:rsidRDefault="00937FE8" w:rsidP="00A15B6C">
            <w:pPr>
              <w:pStyle w:val="TableParagraph"/>
              <w:spacing w:before="0"/>
              <w:ind w:left="14"/>
              <w:rPr>
                <w:sz w:val="20"/>
                <w:szCs w:val="20"/>
              </w:rPr>
            </w:pPr>
            <w:r w:rsidRPr="00D03B77">
              <w:rPr>
                <w:sz w:val="20"/>
                <w:szCs w:val="20"/>
              </w:rPr>
              <w:t>c. Real estate equity (subtract Line b from Line a)</w:t>
            </w:r>
          </w:p>
        </w:tc>
      </w:tr>
      <w:tr w:rsidR="00A86F30" w:rsidRPr="00D03B77">
        <w:trPr>
          <w:trHeight w:val="364"/>
        </w:trPr>
        <w:tc>
          <w:tcPr>
            <w:tcW w:w="8646" w:type="dxa"/>
            <w:tcBorders>
              <w:right w:val="double" w:sz="2" w:space="0" w:color="000000"/>
            </w:tcBorders>
          </w:tcPr>
          <w:p w:rsidR="00A86F30" w:rsidRPr="00D03B77" w:rsidRDefault="00937FE8" w:rsidP="00A15B6C">
            <w:pPr>
              <w:pStyle w:val="TableParagraph"/>
              <w:spacing w:before="0"/>
              <w:ind w:left="14"/>
              <w:rPr>
                <w:sz w:val="20"/>
                <w:szCs w:val="20"/>
              </w:rPr>
            </w:pPr>
            <w:r w:rsidRPr="00D03B77">
              <w:rPr>
                <w:sz w:val="20"/>
                <w:szCs w:val="20"/>
              </w:rPr>
              <w:t>d. Fair value of all solely owned property other than real estate</w:t>
            </w:r>
          </w:p>
        </w:tc>
      </w:tr>
      <w:tr w:rsidR="00A86F30" w:rsidRPr="00D03B77">
        <w:trPr>
          <w:trHeight w:val="366"/>
        </w:trPr>
        <w:tc>
          <w:tcPr>
            <w:tcW w:w="8646" w:type="dxa"/>
            <w:tcBorders>
              <w:right w:val="double" w:sz="2" w:space="0" w:color="000000"/>
            </w:tcBorders>
          </w:tcPr>
          <w:p w:rsidR="00A86F30" w:rsidRPr="00D03B77" w:rsidRDefault="00937FE8" w:rsidP="00A15B6C">
            <w:pPr>
              <w:pStyle w:val="TableParagraph"/>
              <w:spacing w:before="0"/>
              <w:ind w:left="14"/>
              <w:rPr>
                <w:sz w:val="20"/>
                <w:szCs w:val="20"/>
              </w:rPr>
            </w:pPr>
            <w:r w:rsidRPr="00D03B77">
              <w:rPr>
                <w:sz w:val="20"/>
                <w:szCs w:val="20"/>
              </w:rPr>
              <w:lastRenderedPageBreak/>
              <w:t>e. Total of the amounts on Lines c and d</w:t>
            </w:r>
          </w:p>
        </w:tc>
      </w:tr>
      <w:tr w:rsidR="00A86F30" w:rsidRPr="00D03B77">
        <w:trPr>
          <w:trHeight w:val="364"/>
        </w:trPr>
        <w:tc>
          <w:tcPr>
            <w:tcW w:w="8646" w:type="dxa"/>
            <w:tcBorders>
              <w:right w:val="double" w:sz="2" w:space="0" w:color="000000"/>
            </w:tcBorders>
          </w:tcPr>
          <w:p w:rsidR="00A86F30" w:rsidRPr="00D03B77" w:rsidRDefault="00937FE8" w:rsidP="00A15B6C">
            <w:pPr>
              <w:pStyle w:val="TableParagraph"/>
              <w:spacing w:before="0"/>
              <w:ind w:left="14"/>
              <w:rPr>
                <w:sz w:val="20"/>
                <w:szCs w:val="20"/>
              </w:rPr>
            </w:pPr>
            <w:r w:rsidRPr="00D03B77">
              <w:rPr>
                <w:sz w:val="20"/>
                <w:szCs w:val="20"/>
              </w:rPr>
              <w:t>f. All other liabilities owing or incurred not included in Line b</w:t>
            </w:r>
          </w:p>
        </w:tc>
      </w:tr>
      <w:tr w:rsidR="00A86F30" w:rsidRPr="00D03B77">
        <w:trPr>
          <w:trHeight w:val="364"/>
        </w:trPr>
        <w:tc>
          <w:tcPr>
            <w:tcW w:w="8646" w:type="dxa"/>
            <w:tcBorders>
              <w:right w:val="double" w:sz="2" w:space="0" w:color="000000"/>
            </w:tcBorders>
          </w:tcPr>
          <w:p w:rsidR="00A86F30" w:rsidRPr="00D03B77" w:rsidRDefault="00937FE8" w:rsidP="00A15B6C">
            <w:pPr>
              <w:pStyle w:val="TableParagraph"/>
              <w:spacing w:before="0"/>
              <w:ind w:left="14"/>
              <w:rPr>
                <w:sz w:val="20"/>
                <w:szCs w:val="20"/>
              </w:rPr>
            </w:pPr>
            <w:r w:rsidRPr="00D03B77">
              <w:rPr>
                <w:sz w:val="20"/>
                <w:szCs w:val="20"/>
              </w:rPr>
              <w:t>g. Net worth (subtract Line f from Line e)</w:t>
            </w:r>
          </w:p>
        </w:tc>
      </w:tr>
    </w:tbl>
    <w:p w:rsidR="00A86F30" w:rsidRPr="00D03B77" w:rsidRDefault="00A86F30" w:rsidP="00A15B6C">
      <w:pPr>
        <w:pStyle w:val="BodyText"/>
      </w:pPr>
    </w:p>
    <w:p w:rsidR="00A86F30" w:rsidRPr="00D03B77" w:rsidRDefault="00937FE8" w:rsidP="002174FC">
      <w:pPr>
        <w:ind w:left="139" w:right="972" w:firstLine="480"/>
        <w:rPr>
          <w:sz w:val="20"/>
          <w:szCs w:val="20"/>
        </w:rPr>
      </w:pPr>
      <w:r w:rsidRPr="00D03B77">
        <w:rPr>
          <w:sz w:val="20"/>
          <w:szCs w:val="20"/>
        </w:rPr>
        <w:t>*Do not include property exempt from execution and sale for any reason. Surety</w:t>
      </w:r>
      <w:r w:rsidR="006E567C" w:rsidRPr="00D03B77">
        <w:rPr>
          <w:sz w:val="20"/>
          <w:szCs w:val="20"/>
        </w:rPr>
        <w:t>’</w:t>
      </w:r>
      <w:r w:rsidRPr="00D03B77">
        <w:rPr>
          <w:sz w:val="20"/>
          <w:szCs w:val="20"/>
        </w:rPr>
        <w:t>s interest in community property may be included if not so exempt.</w:t>
      </w:r>
    </w:p>
    <w:p w:rsidR="00A86F30" w:rsidRPr="00D03B77" w:rsidRDefault="00A86F30" w:rsidP="00A15B6C">
      <w:pPr>
        <w:pStyle w:val="BodyText"/>
      </w:pPr>
    </w:p>
    <w:p w:rsidR="00A86F30" w:rsidRPr="00D03B77" w:rsidRDefault="00937FE8" w:rsidP="009D2CD4">
      <w:pPr>
        <w:pStyle w:val="ListParagraph"/>
        <w:numPr>
          <w:ilvl w:val="0"/>
          <w:numId w:val="12"/>
        </w:numPr>
        <w:tabs>
          <w:tab w:val="left" w:pos="342"/>
        </w:tabs>
        <w:ind w:left="720" w:right="329" w:hanging="581"/>
        <w:jc w:val="left"/>
        <w:rPr>
          <w:sz w:val="20"/>
          <w:szCs w:val="20"/>
        </w:rPr>
      </w:pPr>
      <w:r w:rsidRPr="00D03B77">
        <w:rPr>
          <w:sz w:val="20"/>
          <w:szCs w:val="20"/>
        </w:rPr>
        <w:t>LOCATION AND DESCRIPTION OF REAL ESTATE OF WHICH I AM SOLE OWNER, THE VALUE</w:t>
      </w:r>
      <w:r w:rsidRPr="00D03B77">
        <w:rPr>
          <w:spacing w:val="-24"/>
          <w:sz w:val="20"/>
          <w:szCs w:val="20"/>
        </w:rPr>
        <w:t xml:space="preserve"> </w:t>
      </w:r>
      <w:r w:rsidRPr="00D03B77">
        <w:rPr>
          <w:sz w:val="20"/>
          <w:szCs w:val="20"/>
        </w:rPr>
        <w:t>OF WHICH IS IN LINE a, ITEM 7 ABOVE</w:t>
      </w:r>
      <w:r w:rsidRPr="00D03B77">
        <w:rPr>
          <w:spacing w:val="-9"/>
          <w:sz w:val="20"/>
          <w:szCs w:val="20"/>
        </w:rPr>
        <w:t xml:space="preserve"> </w:t>
      </w:r>
      <w:r w:rsidRPr="00D03B77">
        <w:rPr>
          <w:position w:val="6"/>
          <w:sz w:val="20"/>
          <w:szCs w:val="20"/>
          <w:vertAlign w:val="superscript"/>
        </w:rPr>
        <w:t>1</w:t>
      </w:r>
    </w:p>
    <w:p w:rsidR="00A86F30" w:rsidRPr="00D03B77" w:rsidRDefault="00A86F30" w:rsidP="00A15B6C">
      <w:pPr>
        <w:pStyle w:val="BodyText"/>
      </w:pPr>
    </w:p>
    <w:p w:rsidR="00A86F30" w:rsidRPr="00D03B77" w:rsidRDefault="00937FE8" w:rsidP="00A15B6C">
      <w:pPr>
        <w:ind w:left="619"/>
        <w:rPr>
          <w:sz w:val="20"/>
          <w:szCs w:val="20"/>
        </w:rPr>
      </w:pPr>
      <w:r w:rsidRPr="00D03B77">
        <w:rPr>
          <w:sz w:val="20"/>
          <w:szCs w:val="20"/>
        </w:rPr>
        <w:t>Amount of assessed value of above real estate for taxation purposes:</w:t>
      </w:r>
    </w:p>
    <w:p w:rsidR="00A86F30" w:rsidRPr="00D03B77" w:rsidRDefault="00A86F30" w:rsidP="00A15B6C">
      <w:pPr>
        <w:pStyle w:val="BodyText"/>
      </w:pPr>
    </w:p>
    <w:p w:rsidR="00A86F30" w:rsidRPr="00D03B77" w:rsidRDefault="00937FE8" w:rsidP="002174FC">
      <w:pPr>
        <w:pStyle w:val="ListParagraph"/>
        <w:numPr>
          <w:ilvl w:val="0"/>
          <w:numId w:val="12"/>
        </w:numPr>
        <w:tabs>
          <w:tab w:val="left" w:pos="342"/>
        </w:tabs>
        <w:ind w:left="1100" w:right="302" w:hanging="961"/>
        <w:jc w:val="left"/>
        <w:rPr>
          <w:sz w:val="20"/>
          <w:szCs w:val="20"/>
        </w:rPr>
      </w:pPr>
      <w:r w:rsidRPr="00D03B77">
        <w:rPr>
          <w:sz w:val="20"/>
          <w:szCs w:val="20"/>
        </w:rPr>
        <w:t>DESCRIPTION OF PROPERTY INCLUDED IN LINE d, ITEM 7 ABOVE (List the value of each category of property separately)</w:t>
      </w:r>
      <w:r w:rsidRPr="00D03B77">
        <w:rPr>
          <w:spacing w:val="-2"/>
          <w:sz w:val="20"/>
          <w:szCs w:val="20"/>
        </w:rPr>
        <w:t xml:space="preserve"> </w:t>
      </w:r>
      <w:r w:rsidRPr="00D03B77">
        <w:rPr>
          <w:position w:val="6"/>
          <w:sz w:val="20"/>
          <w:szCs w:val="20"/>
          <w:vertAlign w:val="superscript"/>
        </w:rPr>
        <w:t>2</w:t>
      </w:r>
    </w:p>
    <w:p w:rsidR="00A86F30" w:rsidRPr="00D03B77" w:rsidRDefault="00A86F30" w:rsidP="00A15B6C">
      <w:pPr>
        <w:pStyle w:val="BodyText"/>
      </w:pPr>
    </w:p>
    <w:p w:rsidR="00A86F30" w:rsidRPr="00D03B77" w:rsidRDefault="00937FE8" w:rsidP="00A15B6C">
      <w:pPr>
        <w:pStyle w:val="ListParagraph"/>
        <w:numPr>
          <w:ilvl w:val="0"/>
          <w:numId w:val="12"/>
        </w:numPr>
        <w:tabs>
          <w:tab w:val="left" w:pos="443"/>
        </w:tabs>
        <w:ind w:left="1099" w:right="250" w:hanging="960"/>
        <w:jc w:val="left"/>
        <w:rPr>
          <w:sz w:val="20"/>
          <w:szCs w:val="20"/>
        </w:rPr>
      </w:pPr>
      <w:r w:rsidRPr="00D03B77">
        <w:rPr>
          <w:sz w:val="20"/>
          <w:szCs w:val="20"/>
        </w:rPr>
        <w:t>ALL OTHER BONDS ON WHICH I AM SURETY (State character and amount of each bond; if none, so state)</w:t>
      </w:r>
      <w:r w:rsidRPr="00D03B77">
        <w:rPr>
          <w:spacing w:val="-2"/>
          <w:sz w:val="20"/>
          <w:szCs w:val="20"/>
        </w:rPr>
        <w:t xml:space="preserve"> </w:t>
      </w:r>
      <w:r w:rsidRPr="00D03B77">
        <w:rPr>
          <w:position w:val="6"/>
          <w:sz w:val="20"/>
          <w:szCs w:val="20"/>
          <w:vertAlign w:val="superscript"/>
        </w:rPr>
        <w:t>3</w:t>
      </w:r>
    </w:p>
    <w:p w:rsidR="009D2CD4" w:rsidRPr="00D03B77" w:rsidRDefault="009D2CD4" w:rsidP="009D2CD4">
      <w:pPr>
        <w:pStyle w:val="ListParagraph"/>
        <w:tabs>
          <w:tab w:val="left" w:pos="443"/>
        </w:tabs>
        <w:ind w:left="442" w:firstLine="0"/>
        <w:jc w:val="right"/>
        <w:rPr>
          <w:sz w:val="20"/>
          <w:szCs w:val="20"/>
        </w:rPr>
      </w:pPr>
    </w:p>
    <w:p w:rsidR="00A86F30" w:rsidRPr="00D03B77" w:rsidRDefault="00937FE8" w:rsidP="00A15B6C">
      <w:pPr>
        <w:pStyle w:val="ListParagraph"/>
        <w:numPr>
          <w:ilvl w:val="0"/>
          <w:numId w:val="12"/>
        </w:numPr>
        <w:tabs>
          <w:tab w:val="left" w:pos="443"/>
        </w:tabs>
        <w:ind w:left="442" w:hanging="302"/>
        <w:jc w:val="left"/>
        <w:rPr>
          <w:sz w:val="20"/>
          <w:szCs w:val="20"/>
        </w:rPr>
      </w:pPr>
      <w:r w:rsidRPr="00D03B77">
        <w:rPr>
          <w:sz w:val="20"/>
          <w:szCs w:val="20"/>
        </w:rPr>
        <w:t>SIGNATURE</w:t>
      </w:r>
    </w:p>
    <w:p w:rsidR="00A86F30" w:rsidRPr="00D03B77" w:rsidRDefault="00A86F30" w:rsidP="00A15B6C">
      <w:pPr>
        <w:pStyle w:val="BodyText"/>
      </w:pPr>
    </w:p>
    <w:p w:rsidR="009B69DE" w:rsidRPr="00D03B77" w:rsidRDefault="00937FE8" w:rsidP="00A15B6C">
      <w:pPr>
        <w:pStyle w:val="ListParagraph"/>
        <w:numPr>
          <w:ilvl w:val="0"/>
          <w:numId w:val="12"/>
        </w:numPr>
        <w:tabs>
          <w:tab w:val="left" w:pos="443"/>
        </w:tabs>
        <w:ind w:left="619" w:right="1598" w:hanging="479"/>
        <w:jc w:val="left"/>
        <w:rPr>
          <w:sz w:val="20"/>
          <w:szCs w:val="20"/>
        </w:rPr>
      </w:pPr>
      <w:r w:rsidRPr="00D03B77">
        <w:rPr>
          <w:sz w:val="20"/>
          <w:szCs w:val="20"/>
        </w:rPr>
        <w:t>BOND AND COMMISSION INVESTIGATION TO WHICH THIS AFFIDAVIT</w:t>
      </w:r>
      <w:r w:rsidRPr="00D03B77">
        <w:rPr>
          <w:spacing w:val="-19"/>
          <w:sz w:val="20"/>
          <w:szCs w:val="20"/>
        </w:rPr>
        <w:t xml:space="preserve"> </w:t>
      </w:r>
      <w:r w:rsidRPr="00D03B77">
        <w:rPr>
          <w:sz w:val="20"/>
          <w:szCs w:val="20"/>
        </w:rPr>
        <w:t xml:space="preserve">RELATES </w:t>
      </w:r>
    </w:p>
    <w:p w:rsidR="009B69DE" w:rsidRPr="00D03B77" w:rsidRDefault="009B69DE" w:rsidP="009B69DE">
      <w:pPr>
        <w:pStyle w:val="ListParagraph"/>
        <w:rPr>
          <w:sz w:val="20"/>
          <w:szCs w:val="20"/>
        </w:rPr>
      </w:pPr>
    </w:p>
    <w:p w:rsidR="00A86F30" w:rsidRPr="00D03B77" w:rsidRDefault="00937FE8" w:rsidP="009B69DE">
      <w:pPr>
        <w:tabs>
          <w:tab w:val="left" w:pos="443"/>
        </w:tabs>
        <w:ind w:left="140" w:right="1598"/>
        <w:rPr>
          <w:sz w:val="20"/>
          <w:szCs w:val="20"/>
        </w:rPr>
      </w:pPr>
      <w:r w:rsidRPr="00D03B77">
        <w:rPr>
          <w:sz w:val="20"/>
          <w:szCs w:val="20"/>
        </w:rPr>
        <w:t>SUBSCRIBED AND SWORN TO BEFORE ME AS</w:t>
      </w:r>
      <w:r w:rsidRPr="00D03B77">
        <w:rPr>
          <w:spacing w:val="-4"/>
          <w:sz w:val="20"/>
          <w:szCs w:val="20"/>
        </w:rPr>
        <w:t xml:space="preserve"> </w:t>
      </w:r>
      <w:r w:rsidRPr="00D03B77">
        <w:rPr>
          <w:sz w:val="20"/>
          <w:szCs w:val="20"/>
        </w:rPr>
        <w:t>FOLLOWS:</w:t>
      </w:r>
    </w:p>
    <w:p w:rsidR="00A86F30" w:rsidRPr="00D03B77" w:rsidRDefault="00937FE8" w:rsidP="00A15B6C">
      <w:pPr>
        <w:ind w:left="139"/>
        <w:rPr>
          <w:sz w:val="20"/>
          <w:szCs w:val="20"/>
        </w:rPr>
      </w:pPr>
      <w:r w:rsidRPr="00D03B77">
        <w:rPr>
          <w:sz w:val="20"/>
          <w:szCs w:val="20"/>
        </w:rPr>
        <w:t>DATE OATH ADMINISTERED</w:t>
      </w:r>
    </w:p>
    <w:p w:rsidR="00A86F30" w:rsidRPr="00D03B77" w:rsidRDefault="00937FE8" w:rsidP="00A15B6C">
      <w:pPr>
        <w:ind w:left="140" w:right="7140" w:hanging="1"/>
        <w:rPr>
          <w:sz w:val="20"/>
          <w:szCs w:val="20"/>
        </w:rPr>
      </w:pPr>
      <w:r w:rsidRPr="00D03B77">
        <w:rPr>
          <w:sz w:val="20"/>
          <w:szCs w:val="20"/>
        </w:rPr>
        <w:t>MONTH DAY YEAR CITY</w:t>
      </w:r>
    </w:p>
    <w:p w:rsidR="00A86F30" w:rsidRPr="00D03B77" w:rsidRDefault="00937FE8" w:rsidP="00A15B6C">
      <w:pPr>
        <w:ind w:left="140"/>
        <w:rPr>
          <w:sz w:val="20"/>
          <w:szCs w:val="20"/>
        </w:rPr>
      </w:pPr>
      <w:r w:rsidRPr="00D03B77">
        <w:rPr>
          <w:sz w:val="20"/>
          <w:szCs w:val="20"/>
        </w:rPr>
        <w:t>STATE (Or Other Jurisdiction)</w:t>
      </w:r>
    </w:p>
    <w:p w:rsidR="00A86F30" w:rsidRPr="00D03B77" w:rsidRDefault="00A86F30" w:rsidP="00A15B6C">
      <w:pPr>
        <w:pStyle w:val="BodyText"/>
      </w:pPr>
    </w:p>
    <w:p w:rsidR="00A86F30" w:rsidRPr="00D03B77" w:rsidRDefault="00937FE8" w:rsidP="00A15B6C">
      <w:pPr>
        <w:ind w:left="140"/>
        <w:rPr>
          <w:sz w:val="20"/>
          <w:szCs w:val="20"/>
        </w:rPr>
      </w:pPr>
      <w:r w:rsidRPr="00D03B77">
        <w:rPr>
          <w:sz w:val="20"/>
          <w:szCs w:val="20"/>
        </w:rPr>
        <w:t>NAME &amp; TITLE OF OFFICIAL</w:t>
      </w:r>
    </w:p>
    <w:p w:rsidR="00A86F30" w:rsidRPr="00D03B77" w:rsidRDefault="00937FE8" w:rsidP="00A15B6C">
      <w:pPr>
        <w:ind w:left="140" w:right="5769"/>
        <w:rPr>
          <w:sz w:val="20"/>
          <w:szCs w:val="20"/>
        </w:rPr>
      </w:pPr>
      <w:r w:rsidRPr="00D03B77">
        <w:rPr>
          <w:sz w:val="20"/>
          <w:szCs w:val="20"/>
        </w:rPr>
        <w:t>ADMINISTERING OATH SIGNATURE</w:t>
      </w:r>
    </w:p>
    <w:p w:rsidR="00A86F30" w:rsidRPr="00D03B77" w:rsidRDefault="00937FE8" w:rsidP="00A15B6C">
      <w:pPr>
        <w:ind w:left="140"/>
        <w:rPr>
          <w:sz w:val="20"/>
          <w:szCs w:val="20"/>
        </w:rPr>
      </w:pPr>
      <w:r w:rsidRPr="00D03B77">
        <w:rPr>
          <w:sz w:val="20"/>
          <w:szCs w:val="20"/>
        </w:rPr>
        <w:t>MY COMMISSION EXPIRES</w:t>
      </w:r>
    </w:p>
    <w:p w:rsidR="00A86F30" w:rsidRPr="00D03B77" w:rsidRDefault="00A86F30" w:rsidP="00A15B6C">
      <w:pPr>
        <w:pStyle w:val="BodyText"/>
      </w:pPr>
    </w:p>
    <w:p w:rsidR="00A86F30" w:rsidRPr="00D03B77" w:rsidRDefault="00937FE8" w:rsidP="002174FC">
      <w:pPr>
        <w:pStyle w:val="BodyText"/>
        <w:ind w:left="140"/>
      </w:pPr>
      <w:bookmarkStart w:id="82" w:name="INSTRUCTIONS"/>
      <w:bookmarkEnd w:id="82"/>
      <w:r w:rsidRPr="00D03B77">
        <w:t>INSTRUCTIONS</w:t>
      </w:r>
    </w:p>
    <w:p w:rsidR="00A86F30" w:rsidRPr="00D03B77" w:rsidRDefault="00A86F30" w:rsidP="00A15B6C">
      <w:pPr>
        <w:pStyle w:val="BodyText"/>
      </w:pPr>
    </w:p>
    <w:p w:rsidR="00A86F30" w:rsidRPr="00D03B77" w:rsidRDefault="00937FE8" w:rsidP="00A15B6C">
      <w:pPr>
        <w:pStyle w:val="ListParagraph"/>
        <w:numPr>
          <w:ilvl w:val="1"/>
          <w:numId w:val="12"/>
        </w:numPr>
        <w:tabs>
          <w:tab w:val="left" w:pos="822"/>
        </w:tabs>
        <w:ind w:right="318" w:firstLine="481"/>
        <w:rPr>
          <w:sz w:val="20"/>
          <w:szCs w:val="20"/>
        </w:rPr>
      </w:pPr>
      <w:r w:rsidRPr="00D03B77">
        <w:rPr>
          <w:sz w:val="20"/>
          <w:szCs w:val="20"/>
        </w:rPr>
        <w:t>Here describe the property by giving the number of the lot and square or block, and addition or subdivision, if in a city, and, if in the country, after showing state, county, and township, locate the property by metes and bounds, or by part of section, township, and range, so that it may be</w:t>
      </w:r>
      <w:r w:rsidRPr="00D03B77">
        <w:rPr>
          <w:spacing w:val="-20"/>
          <w:sz w:val="20"/>
          <w:szCs w:val="20"/>
        </w:rPr>
        <w:t xml:space="preserve"> </w:t>
      </w:r>
      <w:r w:rsidRPr="00D03B77">
        <w:rPr>
          <w:sz w:val="20"/>
          <w:szCs w:val="20"/>
        </w:rPr>
        <w:t>identified.</w:t>
      </w:r>
    </w:p>
    <w:p w:rsidR="00A86F30" w:rsidRPr="00D03B77" w:rsidRDefault="00A86F30" w:rsidP="00A15B6C">
      <w:pPr>
        <w:pStyle w:val="BodyText"/>
      </w:pPr>
    </w:p>
    <w:p w:rsidR="00A86F30" w:rsidRPr="00D03B77" w:rsidRDefault="00937FE8" w:rsidP="00A15B6C">
      <w:pPr>
        <w:pStyle w:val="ListParagraph"/>
        <w:numPr>
          <w:ilvl w:val="1"/>
          <w:numId w:val="12"/>
        </w:numPr>
        <w:tabs>
          <w:tab w:val="left" w:pos="822"/>
        </w:tabs>
        <w:ind w:right="260" w:firstLine="481"/>
        <w:rPr>
          <w:sz w:val="20"/>
          <w:szCs w:val="20"/>
        </w:rPr>
      </w:pPr>
      <w:r w:rsidRPr="00D03B77">
        <w:rPr>
          <w:sz w:val="20"/>
          <w:szCs w:val="20"/>
        </w:rPr>
        <w:t xml:space="preserve">Here describe the property by name so that it can be identified—for example </w:t>
      </w:r>
      <w:r w:rsidR="00282F27" w:rsidRPr="00D03B77">
        <w:rPr>
          <w:sz w:val="20"/>
          <w:szCs w:val="20"/>
        </w:rPr>
        <w:t>“</w:t>
      </w:r>
      <w:r w:rsidRPr="00D03B77">
        <w:rPr>
          <w:sz w:val="20"/>
          <w:szCs w:val="20"/>
        </w:rPr>
        <w:t xml:space="preserve">Fifteen shares of the stock of the </w:t>
      </w:r>
      <w:r w:rsidR="00282F27" w:rsidRPr="00D03B77">
        <w:rPr>
          <w:sz w:val="20"/>
          <w:szCs w:val="20"/>
        </w:rPr>
        <w:t>“</w:t>
      </w:r>
      <w:r w:rsidRPr="00D03B77">
        <w:rPr>
          <w:sz w:val="20"/>
          <w:szCs w:val="20"/>
        </w:rPr>
        <w:t>National Metropolitan Bank, New York City,</w:t>
      </w:r>
      <w:r w:rsidR="00282F27" w:rsidRPr="00D03B77">
        <w:rPr>
          <w:sz w:val="20"/>
          <w:szCs w:val="20"/>
        </w:rPr>
        <w:t>”</w:t>
      </w:r>
      <w:r w:rsidRPr="00D03B77">
        <w:rPr>
          <w:sz w:val="20"/>
          <w:szCs w:val="20"/>
        </w:rPr>
        <w:t xml:space="preserve"> or </w:t>
      </w:r>
      <w:r w:rsidR="00282F27" w:rsidRPr="00D03B77">
        <w:rPr>
          <w:sz w:val="20"/>
          <w:szCs w:val="20"/>
        </w:rPr>
        <w:t>“</w:t>
      </w:r>
      <w:r w:rsidRPr="00D03B77">
        <w:rPr>
          <w:sz w:val="20"/>
          <w:szCs w:val="20"/>
        </w:rPr>
        <w:t>Am. T. &amp; T. s. f.5</w:t>
      </w:r>
      <w:r w:rsidR="006E567C" w:rsidRPr="00D03B77">
        <w:rPr>
          <w:sz w:val="20"/>
          <w:szCs w:val="20"/>
        </w:rPr>
        <w:t>’</w:t>
      </w:r>
      <w:r w:rsidRPr="00D03B77">
        <w:rPr>
          <w:sz w:val="20"/>
          <w:szCs w:val="20"/>
        </w:rPr>
        <w:t>s</w:t>
      </w:r>
      <w:r w:rsidRPr="00D03B77">
        <w:rPr>
          <w:spacing w:val="-13"/>
          <w:sz w:val="20"/>
          <w:szCs w:val="20"/>
        </w:rPr>
        <w:t xml:space="preserve"> </w:t>
      </w:r>
      <w:r w:rsidRPr="00D03B77">
        <w:rPr>
          <w:sz w:val="20"/>
          <w:szCs w:val="20"/>
        </w:rPr>
        <w:t>60.</w:t>
      </w:r>
      <w:r w:rsidR="00282F27" w:rsidRPr="00D03B77">
        <w:rPr>
          <w:sz w:val="20"/>
          <w:szCs w:val="20"/>
        </w:rPr>
        <w:t>”</w:t>
      </w:r>
    </w:p>
    <w:p w:rsidR="00A86F30" w:rsidRPr="00D03B77" w:rsidRDefault="00A86F30" w:rsidP="00A15B6C">
      <w:pPr>
        <w:pStyle w:val="BodyText"/>
      </w:pPr>
    </w:p>
    <w:p w:rsidR="00A86F30" w:rsidRPr="00D03B77" w:rsidRDefault="00937FE8" w:rsidP="00A15B6C">
      <w:pPr>
        <w:pStyle w:val="ListParagraph"/>
        <w:numPr>
          <w:ilvl w:val="1"/>
          <w:numId w:val="12"/>
        </w:numPr>
        <w:tabs>
          <w:tab w:val="left" w:pos="822"/>
        </w:tabs>
        <w:ind w:right="239" w:firstLine="480"/>
        <w:rPr>
          <w:sz w:val="20"/>
          <w:szCs w:val="20"/>
        </w:rPr>
      </w:pPr>
      <w:r w:rsidRPr="00D03B77">
        <w:rPr>
          <w:sz w:val="20"/>
          <w:szCs w:val="20"/>
        </w:rPr>
        <w:t>Here state what other bonds the affiant has already signed as surety, giving the name and address of the principal, the date, and the amount and character of the</w:t>
      </w:r>
      <w:r w:rsidRPr="00D03B77">
        <w:rPr>
          <w:spacing w:val="-8"/>
          <w:sz w:val="20"/>
          <w:szCs w:val="20"/>
        </w:rPr>
        <w:t xml:space="preserve"> </w:t>
      </w:r>
      <w:r w:rsidRPr="00D03B77">
        <w:rPr>
          <w:sz w:val="20"/>
          <w:szCs w:val="20"/>
        </w:rPr>
        <w:t>bond.</w:t>
      </w:r>
    </w:p>
    <w:p w:rsidR="00A86F30" w:rsidRPr="00D03B77" w:rsidRDefault="00A86F30" w:rsidP="00A15B6C">
      <w:pPr>
        <w:pStyle w:val="BodyText"/>
      </w:pPr>
    </w:p>
    <w:p w:rsidR="00A86F30" w:rsidRPr="00D03B77" w:rsidRDefault="00937FE8" w:rsidP="002174FC">
      <w:pPr>
        <w:ind w:left="139"/>
        <w:rPr>
          <w:sz w:val="20"/>
          <w:szCs w:val="20"/>
        </w:rPr>
      </w:pPr>
      <w:r w:rsidRPr="00D03B77">
        <w:rPr>
          <w:sz w:val="20"/>
          <w:szCs w:val="20"/>
        </w:rPr>
        <w:t>[59 FR 39039, Aug. 1, 1994; 59 FR 64286, Dec. 14, 1994]</w:t>
      </w:r>
    </w:p>
    <w:p w:rsidR="00A86F30" w:rsidRPr="00D03B77" w:rsidRDefault="00A86F30" w:rsidP="00A15B6C">
      <w:pPr>
        <w:pStyle w:val="BodyText"/>
      </w:pPr>
    </w:p>
    <w:p w:rsidR="00A86F30" w:rsidRPr="00D03B77" w:rsidRDefault="00937FE8" w:rsidP="00A15B6C">
      <w:pPr>
        <w:pStyle w:val="Heading2"/>
        <w:keepNext/>
        <w:keepLines/>
        <w:widowControl/>
      </w:pPr>
      <w:bookmarkStart w:id="83" w:name="§_210.69_Approval_of_complainant's_tempo"/>
      <w:bookmarkEnd w:id="83"/>
      <w:r w:rsidRPr="00D03B77">
        <w:lastRenderedPageBreak/>
        <w:t>§ 210.69 Approval of complainant</w:t>
      </w:r>
      <w:r w:rsidR="006E567C" w:rsidRPr="00D03B77">
        <w:t>’</w:t>
      </w:r>
      <w:r w:rsidRPr="00D03B77">
        <w:t>s temporary relief bond.</w:t>
      </w:r>
    </w:p>
    <w:p w:rsidR="00A86F30" w:rsidRPr="00D03B77" w:rsidRDefault="00A86F30" w:rsidP="00A15B6C">
      <w:pPr>
        <w:pStyle w:val="BodyText"/>
        <w:keepNext/>
        <w:keepLines/>
        <w:widowControl/>
        <w:rPr>
          <w:b/>
        </w:rPr>
      </w:pPr>
    </w:p>
    <w:p w:rsidR="00A86F30" w:rsidRPr="00D03B77" w:rsidRDefault="00937FE8" w:rsidP="009B69DE">
      <w:pPr>
        <w:pStyle w:val="ListParagraph"/>
        <w:keepNext/>
        <w:keepLines/>
        <w:widowControl/>
        <w:numPr>
          <w:ilvl w:val="0"/>
          <w:numId w:val="11"/>
        </w:numPr>
        <w:tabs>
          <w:tab w:val="left" w:pos="920"/>
        </w:tabs>
        <w:ind w:right="483" w:firstLine="480"/>
        <w:rPr>
          <w:sz w:val="20"/>
          <w:szCs w:val="20"/>
        </w:rPr>
      </w:pPr>
      <w:r w:rsidRPr="00D03B77">
        <w:rPr>
          <w:sz w:val="20"/>
          <w:szCs w:val="20"/>
        </w:rPr>
        <w:t>In accordance with 31 U.S.C. § 9304(b), all bonds posted by complainants must be approved by the Commission before the temporary relief sought by the complainant will be issued.</w:t>
      </w:r>
      <w:r w:rsidRPr="00D03B77">
        <w:rPr>
          <w:spacing w:val="-2"/>
          <w:sz w:val="20"/>
          <w:szCs w:val="20"/>
        </w:rPr>
        <w:t xml:space="preserve"> </w:t>
      </w:r>
      <w:r w:rsidRPr="00D03B77">
        <w:rPr>
          <w:sz w:val="20"/>
          <w:szCs w:val="20"/>
        </w:rPr>
        <w:t>See</w:t>
      </w:r>
      <w:r w:rsidRPr="00D03B77">
        <w:rPr>
          <w:spacing w:val="-2"/>
          <w:sz w:val="20"/>
          <w:szCs w:val="20"/>
        </w:rPr>
        <w:t xml:space="preserve"> </w:t>
      </w:r>
      <w:r w:rsidRPr="00D03B77">
        <w:rPr>
          <w:sz w:val="20"/>
          <w:szCs w:val="20"/>
        </w:rPr>
        <w:t>also</w:t>
      </w:r>
      <w:r w:rsidRPr="00D03B77">
        <w:rPr>
          <w:spacing w:val="-4"/>
          <w:sz w:val="20"/>
          <w:szCs w:val="20"/>
        </w:rPr>
        <w:t xml:space="preserve"> </w:t>
      </w:r>
      <w:r w:rsidRPr="00D03B77">
        <w:rPr>
          <w:sz w:val="20"/>
          <w:szCs w:val="20"/>
        </w:rPr>
        <w:t>31</w:t>
      </w:r>
      <w:r w:rsidRPr="00D03B77">
        <w:rPr>
          <w:spacing w:val="-2"/>
          <w:sz w:val="20"/>
          <w:szCs w:val="20"/>
        </w:rPr>
        <w:t xml:space="preserve"> </w:t>
      </w:r>
      <w:r w:rsidRPr="00D03B77">
        <w:rPr>
          <w:sz w:val="20"/>
          <w:szCs w:val="20"/>
        </w:rPr>
        <w:t>U.S.C.</w:t>
      </w:r>
      <w:r w:rsidRPr="00D03B77">
        <w:rPr>
          <w:spacing w:val="-2"/>
          <w:sz w:val="20"/>
          <w:szCs w:val="20"/>
        </w:rPr>
        <w:t xml:space="preserve"> </w:t>
      </w:r>
      <w:r w:rsidRPr="00D03B77">
        <w:rPr>
          <w:sz w:val="20"/>
          <w:szCs w:val="20"/>
        </w:rPr>
        <w:t>§</w:t>
      </w:r>
      <w:r w:rsidRPr="00D03B77">
        <w:rPr>
          <w:spacing w:val="-4"/>
          <w:sz w:val="20"/>
          <w:szCs w:val="20"/>
        </w:rPr>
        <w:t xml:space="preserve"> </w:t>
      </w:r>
      <w:r w:rsidRPr="00D03B77">
        <w:rPr>
          <w:sz w:val="20"/>
          <w:szCs w:val="20"/>
        </w:rPr>
        <w:t>9303(a)</w:t>
      </w:r>
      <w:r w:rsidRPr="00D03B77">
        <w:rPr>
          <w:spacing w:val="-3"/>
          <w:sz w:val="20"/>
          <w:szCs w:val="20"/>
        </w:rPr>
        <w:t xml:space="preserve"> </w:t>
      </w:r>
      <w:r w:rsidRPr="00D03B77">
        <w:rPr>
          <w:sz w:val="20"/>
          <w:szCs w:val="20"/>
        </w:rPr>
        <w:t>and</w:t>
      </w:r>
      <w:r w:rsidRPr="00D03B77">
        <w:rPr>
          <w:spacing w:val="-4"/>
          <w:sz w:val="20"/>
          <w:szCs w:val="20"/>
        </w:rPr>
        <w:t xml:space="preserve"> </w:t>
      </w:r>
      <w:r w:rsidRPr="00D03B77">
        <w:rPr>
          <w:sz w:val="20"/>
          <w:szCs w:val="20"/>
        </w:rPr>
        <w:t>31</w:t>
      </w:r>
      <w:r w:rsidRPr="00D03B77">
        <w:rPr>
          <w:spacing w:val="-4"/>
          <w:sz w:val="20"/>
          <w:szCs w:val="20"/>
        </w:rPr>
        <w:t xml:space="preserve"> </w:t>
      </w:r>
      <w:r w:rsidRPr="00D03B77">
        <w:rPr>
          <w:sz w:val="20"/>
          <w:szCs w:val="20"/>
        </w:rPr>
        <w:t>CFR</w:t>
      </w:r>
      <w:r w:rsidRPr="00D03B77">
        <w:rPr>
          <w:spacing w:val="-1"/>
          <w:sz w:val="20"/>
          <w:szCs w:val="20"/>
        </w:rPr>
        <w:t xml:space="preserve"> </w:t>
      </w:r>
      <w:r w:rsidRPr="00D03B77">
        <w:rPr>
          <w:sz w:val="20"/>
          <w:szCs w:val="20"/>
        </w:rPr>
        <w:t>225.1</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225.20.</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Commission</w:t>
      </w:r>
      <w:r w:rsidR="006E567C" w:rsidRPr="00D03B77">
        <w:rPr>
          <w:sz w:val="20"/>
          <w:szCs w:val="20"/>
        </w:rPr>
        <w:t>’</w:t>
      </w:r>
      <w:r w:rsidRPr="00D03B77">
        <w:rPr>
          <w:sz w:val="20"/>
          <w:szCs w:val="20"/>
        </w:rPr>
        <w:t>s</w:t>
      </w:r>
      <w:r w:rsidRPr="00D03B77">
        <w:rPr>
          <w:spacing w:val="-3"/>
          <w:sz w:val="20"/>
          <w:szCs w:val="20"/>
        </w:rPr>
        <w:t xml:space="preserve"> </w:t>
      </w:r>
      <w:r w:rsidRPr="00D03B77">
        <w:rPr>
          <w:sz w:val="20"/>
          <w:szCs w:val="20"/>
        </w:rPr>
        <w:t>bond approval officer for purposes of those provisions shall be the</w:t>
      </w:r>
      <w:r w:rsidRPr="00D03B77">
        <w:rPr>
          <w:spacing w:val="-11"/>
          <w:sz w:val="20"/>
          <w:szCs w:val="20"/>
        </w:rPr>
        <w:t xml:space="preserve"> </w:t>
      </w:r>
      <w:r w:rsidRPr="00D03B77">
        <w:rPr>
          <w:sz w:val="20"/>
          <w:szCs w:val="20"/>
        </w:rPr>
        <w:t>Secretary.</w:t>
      </w:r>
    </w:p>
    <w:p w:rsidR="00A86F30" w:rsidRPr="00D03B77" w:rsidRDefault="00A86F30" w:rsidP="00A15B6C">
      <w:pPr>
        <w:pStyle w:val="BodyText"/>
        <w:keepNext/>
        <w:keepLines/>
        <w:widowControl/>
      </w:pPr>
    </w:p>
    <w:p w:rsidR="00A86F30" w:rsidRPr="00D03B77" w:rsidRDefault="00937FE8" w:rsidP="002174FC">
      <w:pPr>
        <w:pStyle w:val="ListParagraph"/>
        <w:numPr>
          <w:ilvl w:val="0"/>
          <w:numId w:val="11"/>
        </w:numPr>
        <w:tabs>
          <w:tab w:val="left" w:pos="921"/>
        </w:tabs>
        <w:ind w:right="271" w:firstLine="480"/>
        <w:rPr>
          <w:sz w:val="20"/>
          <w:szCs w:val="20"/>
        </w:rPr>
      </w:pPr>
      <w:r w:rsidRPr="00D03B77">
        <w:rPr>
          <w:sz w:val="20"/>
          <w:szCs w:val="20"/>
        </w:rPr>
        <w:t>The bond approval process may entail investigation by the Secretary or the Commission</w:t>
      </w:r>
      <w:r w:rsidR="006E567C" w:rsidRPr="00D03B77">
        <w:rPr>
          <w:sz w:val="20"/>
          <w:szCs w:val="20"/>
        </w:rPr>
        <w:t>’</w:t>
      </w:r>
      <w:r w:rsidRPr="00D03B77">
        <w:rPr>
          <w:sz w:val="20"/>
          <w:szCs w:val="20"/>
        </w:rPr>
        <w:t>s</w:t>
      </w:r>
      <w:r w:rsidRPr="00D03B77">
        <w:rPr>
          <w:spacing w:val="-3"/>
          <w:sz w:val="20"/>
          <w:szCs w:val="20"/>
        </w:rPr>
        <w:t xml:space="preserve"> </w:t>
      </w:r>
      <w:r w:rsidRPr="00D03B77">
        <w:rPr>
          <w:sz w:val="20"/>
          <w:szCs w:val="20"/>
        </w:rPr>
        <w:t>Office</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Investigations</w:t>
      </w:r>
      <w:r w:rsidRPr="00D03B77">
        <w:rPr>
          <w:spacing w:val="-3"/>
          <w:sz w:val="20"/>
          <w:szCs w:val="20"/>
        </w:rPr>
        <w:t xml:space="preserve"> </w:t>
      </w:r>
      <w:r w:rsidRPr="00D03B77">
        <w:rPr>
          <w:sz w:val="20"/>
          <w:szCs w:val="20"/>
        </w:rPr>
        <w:t>to</w:t>
      </w:r>
      <w:r w:rsidRPr="00D03B77">
        <w:rPr>
          <w:spacing w:val="-2"/>
          <w:sz w:val="20"/>
          <w:szCs w:val="20"/>
        </w:rPr>
        <w:t xml:space="preserve"> </w:t>
      </w:r>
      <w:r w:rsidRPr="00D03B77">
        <w:rPr>
          <w:sz w:val="20"/>
          <w:szCs w:val="20"/>
        </w:rPr>
        <w:t>determine</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veracity</w:t>
      </w:r>
      <w:r w:rsidRPr="00D03B77">
        <w:rPr>
          <w:spacing w:val="-7"/>
          <w:sz w:val="20"/>
          <w:szCs w:val="20"/>
        </w:rPr>
        <w:t xml:space="preserve"> </w:t>
      </w:r>
      <w:r w:rsidRPr="00D03B77">
        <w:rPr>
          <w:sz w:val="20"/>
          <w:szCs w:val="20"/>
        </w:rPr>
        <w:t>of</w:t>
      </w:r>
      <w:r w:rsidRPr="00D03B77">
        <w:rPr>
          <w:spacing w:val="-2"/>
          <w:sz w:val="20"/>
          <w:szCs w:val="20"/>
        </w:rPr>
        <w:t xml:space="preserve"> </w:t>
      </w:r>
      <w:r w:rsidRPr="00D03B77">
        <w:rPr>
          <w:sz w:val="20"/>
          <w:szCs w:val="20"/>
        </w:rPr>
        <w:t>all</w:t>
      </w:r>
      <w:r w:rsidRPr="00D03B77">
        <w:rPr>
          <w:spacing w:val="-5"/>
          <w:sz w:val="20"/>
          <w:szCs w:val="20"/>
        </w:rPr>
        <w:t xml:space="preserve"> </w:t>
      </w:r>
      <w:r w:rsidRPr="00D03B77">
        <w:rPr>
          <w:sz w:val="20"/>
          <w:szCs w:val="20"/>
        </w:rPr>
        <w:t>factual</w:t>
      </w:r>
      <w:r w:rsidRPr="00D03B77">
        <w:rPr>
          <w:spacing w:val="-5"/>
          <w:sz w:val="20"/>
          <w:szCs w:val="20"/>
        </w:rPr>
        <w:t xml:space="preserve"> </w:t>
      </w:r>
      <w:r w:rsidRPr="00D03B77">
        <w:rPr>
          <w:sz w:val="20"/>
          <w:szCs w:val="20"/>
        </w:rPr>
        <w:t>information</w:t>
      </w:r>
      <w:r w:rsidRPr="00D03B77">
        <w:rPr>
          <w:spacing w:val="-4"/>
          <w:sz w:val="20"/>
          <w:szCs w:val="20"/>
        </w:rPr>
        <w:t xml:space="preserve"> </w:t>
      </w:r>
      <w:r w:rsidRPr="00D03B77">
        <w:rPr>
          <w:sz w:val="20"/>
          <w:szCs w:val="20"/>
        </w:rPr>
        <w:t>set</w:t>
      </w:r>
      <w:r w:rsidRPr="00D03B77">
        <w:rPr>
          <w:spacing w:val="-4"/>
          <w:sz w:val="20"/>
          <w:szCs w:val="20"/>
        </w:rPr>
        <w:t xml:space="preserve"> </w:t>
      </w:r>
      <w:r w:rsidRPr="00D03B77">
        <w:rPr>
          <w:sz w:val="20"/>
          <w:szCs w:val="20"/>
        </w:rPr>
        <w:t>forth in the bond and the accompanying documentation (e.g., powers of attorney), as well as any additional verification required by 31 CFR parts 223, 224, or 225. The Secretary may reject a bond on one or more of the following grounds:</w:t>
      </w:r>
    </w:p>
    <w:p w:rsidR="00A86F30" w:rsidRPr="00D03B77" w:rsidRDefault="00A86F30" w:rsidP="00A15B6C">
      <w:pPr>
        <w:pStyle w:val="BodyText"/>
      </w:pPr>
    </w:p>
    <w:p w:rsidR="00A86F30" w:rsidRPr="00D03B77" w:rsidRDefault="00937FE8" w:rsidP="002174FC">
      <w:pPr>
        <w:pStyle w:val="ListParagraph"/>
        <w:numPr>
          <w:ilvl w:val="1"/>
          <w:numId w:val="11"/>
        </w:numPr>
        <w:tabs>
          <w:tab w:val="left" w:pos="921"/>
        </w:tabs>
        <w:ind w:right="243" w:firstLine="480"/>
        <w:rPr>
          <w:sz w:val="20"/>
          <w:szCs w:val="20"/>
        </w:rPr>
      </w:pPr>
      <w:r w:rsidRPr="00D03B77">
        <w:rPr>
          <w:sz w:val="20"/>
          <w:szCs w:val="20"/>
        </w:rPr>
        <w:t>Failure</w:t>
      </w:r>
      <w:r w:rsidRPr="00D03B77">
        <w:rPr>
          <w:spacing w:val="-5"/>
          <w:sz w:val="20"/>
          <w:szCs w:val="20"/>
        </w:rPr>
        <w:t xml:space="preserve"> </w:t>
      </w:r>
      <w:r w:rsidRPr="00D03B77">
        <w:rPr>
          <w:sz w:val="20"/>
          <w:szCs w:val="20"/>
        </w:rPr>
        <w:t>to</w:t>
      </w:r>
      <w:r w:rsidRPr="00D03B77">
        <w:rPr>
          <w:spacing w:val="-3"/>
          <w:sz w:val="20"/>
          <w:szCs w:val="20"/>
        </w:rPr>
        <w:t xml:space="preserve"> </w:t>
      </w:r>
      <w:r w:rsidRPr="00D03B77">
        <w:rPr>
          <w:sz w:val="20"/>
          <w:szCs w:val="20"/>
        </w:rPr>
        <w:t>comply</w:t>
      </w:r>
      <w:r w:rsidRPr="00D03B77">
        <w:rPr>
          <w:spacing w:val="-6"/>
          <w:sz w:val="20"/>
          <w:szCs w:val="20"/>
        </w:rPr>
        <w:t xml:space="preserve"> </w:t>
      </w:r>
      <w:r w:rsidRPr="00D03B77">
        <w:rPr>
          <w:sz w:val="20"/>
          <w:szCs w:val="20"/>
        </w:rPr>
        <w:t>with</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instructions</w:t>
      </w:r>
      <w:r w:rsidRPr="00D03B77">
        <w:rPr>
          <w:spacing w:val="-4"/>
          <w:sz w:val="20"/>
          <w:szCs w:val="20"/>
        </w:rPr>
        <w:t xml:space="preserve"> </w:t>
      </w:r>
      <w:r w:rsidRPr="00D03B77">
        <w:rPr>
          <w:sz w:val="20"/>
          <w:szCs w:val="20"/>
        </w:rPr>
        <w:t>in</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Commission</w:t>
      </w:r>
      <w:r w:rsidRPr="00D03B77">
        <w:rPr>
          <w:spacing w:val="-5"/>
          <w:sz w:val="20"/>
          <w:szCs w:val="20"/>
        </w:rPr>
        <w:t xml:space="preserve"> </w:t>
      </w:r>
      <w:r w:rsidRPr="00D03B77">
        <w:rPr>
          <w:sz w:val="20"/>
          <w:szCs w:val="20"/>
        </w:rPr>
        <w:t>determination,</w:t>
      </w:r>
      <w:r w:rsidRPr="00D03B77">
        <w:rPr>
          <w:spacing w:val="-5"/>
          <w:sz w:val="20"/>
          <w:szCs w:val="20"/>
        </w:rPr>
        <w:t xml:space="preserve"> </w:t>
      </w:r>
      <w:r w:rsidRPr="00D03B77">
        <w:rPr>
          <w:sz w:val="20"/>
          <w:szCs w:val="20"/>
        </w:rPr>
        <w:t>order,</w:t>
      </w:r>
      <w:r w:rsidRPr="00D03B77">
        <w:rPr>
          <w:spacing w:val="-5"/>
          <w:sz w:val="20"/>
          <w:szCs w:val="20"/>
        </w:rPr>
        <w:t xml:space="preserve"> </w:t>
      </w:r>
      <w:r w:rsidRPr="00D03B77">
        <w:rPr>
          <w:sz w:val="20"/>
          <w:szCs w:val="20"/>
        </w:rPr>
        <w:t>or</w:t>
      </w:r>
      <w:r w:rsidRPr="00D03B77">
        <w:rPr>
          <w:spacing w:val="-4"/>
          <w:sz w:val="20"/>
          <w:szCs w:val="20"/>
        </w:rPr>
        <w:t xml:space="preserve"> </w:t>
      </w:r>
      <w:r w:rsidRPr="00D03B77">
        <w:rPr>
          <w:sz w:val="20"/>
          <w:szCs w:val="20"/>
        </w:rPr>
        <w:t>notice directing the complainant to post a</w:t>
      </w:r>
      <w:r w:rsidRPr="00D03B77">
        <w:rPr>
          <w:spacing w:val="-4"/>
          <w:sz w:val="20"/>
          <w:szCs w:val="20"/>
        </w:rPr>
        <w:t xml:space="preserve"> </w:t>
      </w:r>
      <w:r w:rsidRPr="00D03B77">
        <w:rPr>
          <w:sz w:val="20"/>
          <w:szCs w:val="20"/>
        </w:rPr>
        <w:t>bond;</w:t>
      </w:r>
    </w:p>
    <w:p w:rsidR="00A86F30" w:rsidRPr="00D03B77" w:rsidRDefault="00A86F30" w:rsidP="00A15B6C">
      <w:pPr>
        <w:pStyle w:val="BodyText"/>
      </w:pPr>
    </w:p>
    <w:p w:rsidR="00A86F30" w:rsidRPr="00D03B77" w:rsidRDefault="00937FE8" w:rsidP="002174FC">
      <w:pPr>
        <w:pStyle w:val="ListParagraph"/>
        <w:numPr>
          <w:ilvl w:val="1"/>
          <w:numId w:val="11"/>
        </w:numPr>
        <w:tabs>
          <w:tab w:val="left" w:pos="921"/>
        </w:tabs>
        <w:ind w:right="289" w:firstLine="480"/>
        <w:rPr>
          <w:sz w:val="20"/>
          <w:szCs w:val="20"/>
        </w:rPr>
      </w:pPr>
      <w:r w:rsidRPr="00D03B77">
        <w:rPr>
          <w:sz w:val="20"/>
          <w:szCs w:val="20"/>
        </w:rPr>
        <w:t>Failure of the surety or the bond to provide information or supporting documentation required by the Commission, the Secretary, § 210.68 of this part, 31 CFR parts 223 or 224, or other</w:t>
      </w:r>
      <w:r w:rsidRPr="00D03B77">
        <w:rPr>
          <w:spacing w:val="-4"/>
          <w:sz w:val="20"/>
          <w:szCs w:val="20"/>
        </w:rPr>
        <w:t xml:space="preserve"> </w:t>
      </w:r>
      <w:r w:rsidRPr="00D03B77">
        <w:rPr>
          <w:sz w:val="20"/>
          <w:szCs w:val="20"/>
        </w:rPr>
        <w:t>governing</w:t>
      </w:r>
      <w:r w:rsidRPr="00D03B77">
        <w:rPr>
          <w:spacing w:val="-5"/>
          <w:sz w:val="20"/>
          <w:szCs w:val="20"/>
        </w:rPr>
        <w:t xml:space="preserve"> </w:t>
      </w:r>
      <w:r w:rsidRPr="00D03B77">
        <w:rPr>
          <w:sz w:val="20"/>
          <w:szCs w:val="20"/>
        </w:rPr>
        <w:t>statutes,</w:t>
      </w:r>
      <w:r w:rsidRPr="00D03B77">
        <w:rPr>
          <w:spacing w:val="-5"/>
          <w:sz w:val="20"/>
          <w:szCs w:val="20"/>
        </w:rPr>
        <w:t xml:space="preserve"> </w:t>
      </w:r>
      <w:r w:rsidRPr="00D03B77">
        <w:rPr>
          <w:sz w:val="20"/>
          <w:szCs w:val="20"/>
        </w:rPr>
        <w:t>regulations,</w:t>
      </w:r>
      <w:r w:rsidRPr="00D03B77">
        <w:rPr>
          <w:spacing w:val="-5"/>
          <w:sz w:val="20"/>
          <w:szCs w:val="20"/>
        </w:rPr>
        <w:t xml:space="preserve"> </w:t>
      </w:r>
      <w:r w:rsidRPr="00D03B77">
        <w:rPr>
          <w:sz w:val="20"/>
          <w:szCs w:val="20"/>
        </w:rPr>
        <w:t>or</w:t>
      </w:r>
      <w:r w:rsidRPr="00D03B77">
        <w:rPr>
          <w:spacing w:val="-4"/>
          <w:sz w:val="20"/>
          <w:szCs w:val="20"/>
        </w:rPr>
        <w:t xml:space="preserve"> </w:t>
      </w:r>
      <w:r w:rsidRPr="00D03B77">
        <w:rPr>
          <w:sz w:val="20"/>
          <w:szCs w:val="20"/>
        </w:rPr>
        <w:t>Treasury</w:t>
      </w:r>
      <w:r w:rsidRPr="00D03B77">
        <w:rPr>
          <w:spacing w:val="-8"/>
          <w:sz w:val="20"/>
          <w:szCs w:val="20"/>
        </w:rPr>
        <w:t xml:space="preserve"> </w:t>
      </w:r>
      <w:r w:rsidRPr="00D03B77">
        <w:rPr>
          <w:sz w:val="20"/>
          <w:szCs w:val="20"/>
        </w:rPr>
        <w:t>circulars,</w:t>
      </w:r>
      <w:r w:rsidRPr="00D03B77">
        <w:rPr>
          <w:spacing w:val="-5"/>
          <w:sz w:val="20"/>
          <w:szCs w:val="20"/>
        </w:rPr>
        <w:t xml:space="preserve"> </w:t>
      </w:r>
      <w:r w:rsidRPr="00D03B77">
        <w:rPr>
          <w:sz w:val="20"/>
          <w:szCs w:val="20"/>
        </w:rPr>
        <w:t>or</w:t>
      </w:r>
      <w:r w:rsidRPr="00D03B77">
        <w:rPr>
          <w:spacing w:val="-4"/>
          <w:sz w:val="20"/>
          <w:szCs w:val="20"/>
        </w:rPr>
        <w:t xml:space="preserve"> </w:t>
      </w:r>
      <w:r w:rsidRPr="00D03B77">
        <w:rPr>
          <w:sz w:val="20"/>
          <w:szCs w:val="20"/>
        </w:rPr>
        <w:t>because</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a</w:t>
      </w:r>
      <w:r w:rsidRPr="00D03B77">
        <w:rPr>
          <w:spacing w:val="-3"/>
          <w:sz w:val="20"/>
          <w:szCs w:val="20"/>
        </w:rPr>
        <w:t xml:space="preserve"> </w:t>
      </w:r>
      <w:r w:rsidRPr="00D03B77">
        <w:rPr>
          <w:sz w:val="20"/>
          <w:szCs w:val="20"/>
        </w:rPr>
        <w:t>limitation</w:t>
      </w:r>
      <w:r w:rsidRPr="00D03B77">
        <w:rPr>
          <w:spacing w:val="-5"/>
          <w:sz w:val="20"/>
          <w:szCs w:val="20"/>
        </w:rPr>
        <w:t xml:space="preserve"> </w:t>
      </w:r>
      <w:r w:rsidRPr="00D03B77">
        <w:rPr>
          <w:sz w:val="20"/>
          <w:szCs w:val="20"/>
        </w:rPr>
        <w:t>prescribed in a governing statute, regulation, or</w:t>
      </w:r>
      <w:r w:rsidRPr="00D03B77">
        <w:rPr>
          <w:spacing w:val="-3"/>
          <w:sz w:val="20"/>
          <w:szCs w:val="20"/>
        </w:rPr>
        <w:t xml:space="preserve"> </w:t>
      </w:r>
      <w:r w:rsidRPr="00D03B77">
        <w:rPr>
          <w:sz w:val="20"/>
          <w:szCs w:val="20"/>
        </w:rPr>
        <w:t>circular;</w:t>
      </w:r>
    </w:p>
    <w:p w:rsidR="00A86F30" w:rsidRPr="00D03B77" w:rsidRDefault="00A86F30" w:rsidP="00A15B6C">
      <w:pPr>
        <w:pStyle w:val="BodyText"/>
      </w:pPr>
    </w:p>
    <w:p w:rsidR="00A86F30" w:rsidRPr="00D03B77" w:rsidRDefault="00937FE8" w:rsidP="00A15B6C">
      <w:pPr>
        <w:pStyle w:val="ListParagraph"/>
        <w:numPr>
          <w:ilvl w:val="1"/>
          <w:numId w:val="11"/>
        </w:numPr>
        <w:tabs>
          <w:tab w:val="left" w:pos="920"/>
        </w:tabs>
        <w:ind w:left="139" w:right="256" w:firstLine="480"/>
        <w:jc w:val="both"/>
        <w:rPr>
          <w:sz w:val="20"/>
        </w:rPr>
      </w:pPr>
      <w:r w:rsidRPr="00D03B77">
        <w:rPr>
          <w:sz w:val="20"/>
          <w:szCs w:val="20"/>
        </w:rPr>
        <w:t>Failure of an individual surety to execute and file with the bond, an affidavit of the type shown</w:t>
      </w:r>
      <w:r w:rsidRPr="00D03B77">
        <w:rPr>
          <w:spacing w:val="-2"/>
          <w:sz w:val="20"/>
          <w:szCs w:val="20"/>
        </w:rPr>
        <w:t xml:space="preserve"> </w:t>
      </w:r>
      <w:r w:rsidRPr="00D03B77">
        <w:rPr>
          <w:sz w:val="20"/>
          <w:szCs w:val="20"/>
        </w:rPr>
        <w:t>in</w:t>
      </w:r>
      <w:r w:rsidRPr="00D03B77">
        <w:rPr>
          <w:spacing w:val="-4"/>
          <w:sz w:val="20"/>
          <w:szCs w:val="20"/>
        </w:rPr>
        <w:t xml:space="preserve"> </w:t>
      </w:r>
      <w:r w:rsidRPr="00D03B77">
        <w:rPr>
          <w:sz w:val="20"/>
          <w:szCs w:val="20"/>
        </w:rPr>
        <w:t>appendix</w:t>
      </w:r>
      <w:r w:rsidRPr="00D03B77">
        <w:rPr>
          <w:spacing w:val="-2"/>
          <w:sz w:val="20"/>
          <w:szCs w:val="20"/>
        </w:rPr>
        <w:t xml:space="preserve"> </w:t>
      </w:r>
      <w:r w:rsidRPr="00D03B77">
        <w:rPr>
          <w:sz w:val="20"/>
          <w:szCs w:val="20"/>
        </w:rPr>
        <w:t>A</w:t>
      </w:r>
      <w:r w:rsidRPr="00D03B77">
        <w:rPr>
          <w:spacing w:val="-5"/>
          <w:sz w:val="20"/>
          <w:szCs w:val="20"/>
        </w:rPr>
        <w:t xml:space="preserve"> </w:t>
      </w:r>
      <w:r w:rsidRPr="00D03B77">
        <w:rPr>
          <w:sz w:val="20"/>
          <w:szCs w:val="20"/>
        </w:rPr>
        <w:t>to</w:t>
      </w:r>
      <w:r w:rsidRPr="00D03B77">
        <w:rPr>
          <w:spacing w:val="-4"/>
          <w:sz w:val="20"/>
          <w:szCs w:val="20"/>
        </w:rPr>
        <w:t xml:space="preserve"> </w:t>
      </w:r>
      <w:r w:rsidRPr="00D03B77">
        <w:rPr>
          <w:sz w:val="20"/>
          <w:szCs w:val="20"/>
        </w:rPr>
        <w:t>§</w:t>
      </w:r>
      <w:r w:rsidRPr="00D03B77">
        <w:rPr>
          <w:spacing w:val="-2"/>
          <w:sz w:val="20"/>
          <w:szCs w:val="20"/>
        </w:rPr>
        <w:t xml:space="preserve"> </w:t>
      </w:r>
      <w:r w:rsidRPr="00D03B77">
        <w:rPr>
          <w:sz w:val="20"/>
          <w:szCs w:val="20"/>
        </w:rPr>
        <w:t>210.68,</w:t>
      </w:r>
      <w:r w:rsidRPr="00D03B77">
        <w:rPr>
          <w:spacing w:val="-2"/>
          <w:sz w:val="20"/>
          <w:szCs w:val="20"/>
        </w:rPr>
        <w:t xml:space="preserve"> </w:t>
      </w:r>
      <w:r w:rsidRPr="00D03B77">
        <w:rPr>
          <w:sz w:val="20"/>
          <w:szCs w:val="20"/>
        </w:rPr>
        <w:t>which</w:t>
      </w:r>
      <w:r w:rsidRPr="00D03B77">
        <w:rPr>
          <w:spacing w:val="-4"/>
          <w:sz w:val="20"/>
          <w:szCs w:val="20"/>
        </w:rPr>
        <w:t xml:space="preserve"> </w:t>
      </w:r>
      <w:r w:rsidRPr="00D03B77">
        <w:rPr>
          <w:sz w:val="20"/>
          <w:szCs w:val="20"/>
        </w:rPr>
        <w:t>sets</w:t>
      </w:r>
      <w:r w:rsidRPr="00D03B77">
        <w:rPr>
          <w:spacing w:val="-3"/>
          <w:sz w:val="20"/>
          <w:szCs w:val="20"/>
        </w:rPr>
        <w:t xml:space="preserve"> </w:t>
      </w:r>
      <w:r w:rsidRPr="00D03B77">
        <w:rPr>
          <w:sz w:val="20"/>
          <w:szCs w:val="20"/>
        </w:rPr>
        <w:t>forth</w:t>
      </w:r>
      <w:r w:rsidRPr="00D03B77">
        <w:rPr>
          <w:spacing w:val="-2"/>
          <w:sz w:val="20"/>
          <w:szCs w:val="20"/>
        </w:rPr>
        <w:t xml:space="preserve"> </w:t>
      </w:r>
      <w:r w:rsidRPr="00D03B77">
        <w:rPr>
          <w:sz w:val="20"/>
          <w:szCs w:val="20"/>
        </w:rPr>
        <w:t>information</w:t>
      </w:r>
      <w:r w:rsidRPr="00D03B77">
        <w:rPr>
          <w:spacing w:val="-4"/>
          <w:sz w:val="20"/>
          <w:szCs w:val="20"/>
        </w:rPr>
        <w:t xml:space="preserve"> </w:t>
      </w:r>
      <w:r w:rsidRPr="00D03B77">
        <w:rPr>
          <w:sz w:val="20"/>
          <w:szCs w:val="20"/>
        </w:rPr>
        <w:t>about</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surety</w:t>
      </w:r>
      <w:r w:rsidR="006E567C" w:rsidRPr="00D03B77">
        <w:rPr>
          <w:sz w:val="20"/>
          <w:szCs w:val="20"/>
        </w:rPr>
        <w:t>’</w:t>
      </w:r>
      <w:r w:rsidRPr="00D03B77">
        <w:rPr>
          <w:sz w:val="20"/>
          <w:szCs w:val="20"/>
        </w:rPr>
        <w:t>s</w:t>
      </w:r>
      <w:r w:rsidRPr="00D03B77">
        <w:rPr>
          <w:spacing w:val="-3"/>
          <w:sz w:val="20"/>
          <w:szCs w:val="20"/>
        </w:rPr>
        <w:t xml:space="preserve"> </w:t>
      </w:r>
      <w:r w:rsidRPr="00D03B77">
        <w:rPr>
          <w:sz w:val="20"/>
          <w:szCs w:val="20"/>
        </w:rPr>
        <w:t>assets,</w:t>
      </w:r>
      <w:r w:rsidRPr="00D03B77">
        <w:rPr>
          <w:spacing w:val="-4"/>
          <w:sz w:val="20"/>
          <w:szCs w:val="20"/>
        </w:rPr>
        <w:t xml:space="preserve"> </w:t>
      </w:r>
      <w:r w:rsidRPr="00D03B77">
        <w:rPr>
          <w:sz w:val="20"/>
          <w:szCs w:val="20"/>
        </w:rPr>
        <w:t>liabilities, net</w:t>
      </w:r>
      <w:r w:rsidRPr="00D03B77">
        <w:rPr>
          <w:spacing w:val="-2"/>
          <w:sz w:val="20"/>
          <w:szCs w:val="20"/>
        </w:rPr>
        <w:t xml:space="preserve"> </w:t>
      </w:r>
      <w:r w:rsidRPr="00D03B77">
        <w:rPr>
          <w:sz w:val="20"/>
          <w:szCs w:val="20"/>
        </w:rPr>
        <w:t>worth,</w:t>
      </w:r>
      <w:r w:rsidRPr="00D03B77">
        <w:rPr>
          <w:spacing w:val="-4"/>
          <w:sz w:val="20"/>
          <w:szCs w:val="20"/>
        </w:rPr>
        <w:t xml:space="preserve"> </w:t>
      </w:r>
      <w:r w:rsidRPr="00D03B77">
        <w:rPr>
          <w:sz w:val="20"/>
          <w:szCs w:val="20"/>
        </w:rPr>
        <w:t>real</w:t>
      </w:r>
      <w:r w:rsidRPr="00D03B77">
        <w:rPr>
          <w:spacing w:val="-2"/>
          <w:sz w:val="20"/>
          <w:szCs w:val="20"/>
        </w:rPr>
        <w:t xml:space="preserve"> </w:t>
      </w:r>
      <w:r w:rsidRPr="00D03B77">
        <w:rPr>
          <w:sz w:val="20"/>
          <w:szCs w:val="20"/>
        </w:rPr>
        <w:t>estate</w:t>
      </w:r>
      <w:r w:rsidRPr="00D03B77">
        <w:rPr>
          <w:spacing w:val="-2"/>
          <w:sz w:val="20"/>
          <w:szCs w:val="20"/>
        </w:rPr>
        <w:t xml:space="preserve"> </w:t>
      </w:r>
      <w:r w:rsidRPr="00D03B77">
        <w:rPr>
          <w:sz w:val="20"/>
          <w:szCs w:val="20"/>
        </w:rPr>
        <w:t>and</w:t>
      </w:r>
      <w:r w:rsidRPr="00D03B77">
        <w:rPr>
          <w:spacing w:val="-2"/>
          <w:sz w:val="20"/>
          <w:szCs w:val="20"/>
        </w:rPr>
        <w:t xml:space="preserve"> </w:t>
      </w:r>
      <w:r w:rsidRPr="00D03B77">
        <w:rPr>
          <w:sz w:val="20"/>
          <w:szCs w:val="20"/>
        </w:rPr>
        <w:t>other</w:t>
      </w:r>
      <w:r w:rsidRPr="00D03B77">
        <w:rPr>
          <w:spacing w:val="-3"/>
          <w:sz w:val="20"/>
          <w:szCs w:val="20"/>
        </w:rPr>
        <w:t xml:space="preserve"> </w:t>
      </w:r>
      <w:r w:rsidRPr="00D03B77">
        <w:rPr>
          <w:sz w:val="20"/>
          <w:szCs w:val="20"/>
        </w:rPr>
        <w:t>property</w:t>
      </w:r>
      <w:r w:rsidRPr="00D03B77">
        <w:rPr>
          <w:spacing w:val="-5"/>
          <w:sz w:val="20"/>
          <w:szCs w:val="20"/>
        </w:rPr>
        <w:t xml:space="preserve"> </w:t>
      </w:r>
      <w:r w:rsidRPr="00D03B77">
        <w:rPr>
          <w:sz w:val="20"/>
          <w:szCs w:val="20"/>
        </w:rPr>
        <w:t>of</w:t>
      </w:r>
      <w:r w:rsidRPr="00D03B77">
        <w:rPr>
          <w:spacing w:val="-2"/>
          <w:sz w:val="20"/>
          <w:szCs w:val="20"/>
        </w:rPr>
        <w:t xml:space="preserve"> </w:t>
      </w:r>
      <w:r w:rsidRPr="00D03B77">
        <w:rPr>
          <w:sz w:val="20"/>
          <w:szCs w:val="20"/>
        </w:rPr>
        <w:t>which</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initial</w:t>
      </w:r>
      <w:r w:rsidRPr="00D03B77">
        <w:rPr>
          <w:spacing w:val="-2"/>
          <w:sz w:val="20"/>
          <w:szCs w:val="20"/>
        </w:rPr>
        <w:t xml:space="preserve"> </w:t>
      </w:r>
      <w:r w:rsidRPr="00D03B77">
        <w:rPr>
          <w:sz w:val="20"/>
          <w:szCs w:val="20"/>
        </w:rPr>
        <w:t>surety</w:t>
      </w:r>
      <w:r w:rsidRPr="00D03B77">
        <w:rPr>
          <w:spacing w:val="-7"/>
          <w:sz w:val="20"/>
          <w:szCs w:val="20"/>
        </w:rPr>
        <w:t xml:space="preserve"> </w:t>
      </w:r>
      <w:r w:rsidRPr="00D03B77">
        <w:rPr>
          <w:sz w:val="20"/>
          <w:szCs w:val="20"/>
        </w:rPr>
        <w:t>is</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sole</w:t>
      </w:r>
      <w:r w:rsidRPr="00D03B77">
        <w:rPr>
          <w:spacing w:val="-4"/>
          <w:sz w:val="20"/>
          <w:szCs w:val="20"/>
        </w:rPr>
        <w:t xml:space="preserve"> </w:t>
      </w:r>
      <w:r w:rsidRPr="00D03B77">
        <w:rPr>
          <w:sz w:val="20"/>
          <w:szCs w:val="20"/>
        </w:rPr>
        <w:t>owner,</w:t>
      </w:r>
      <w:r w:rsidRPr="00D03B77">
        <w:rPr>
          <w:spacing w:val="-4"/>
          <w:sz w:val="20"/>
          <w:szCs w:val="20"/>
        </w:rPr>
        <w:t xml:space="preserve"> </w:t>
      </w:r>
      <w:r w:rsidRPr="00D03B77">
        <w:rPr>
          <w:sz w:val="20"/>
          <w:szCs w:val="20"/>
        </w:rPr>
        <w:t>other</w:t>
      </w:r>
      <w:r w:rsidRPr="00D03B77">
        <w:rPr>
          <w:spacing w:val="-3"/>
          <w:sz w:val="20"/>
          <w:szCs w:val="20"/>
        </w:rPr>
        <w:t xml:space="preserve"> </w:t>
      </w:r>
      <w:r w:rsidRPr="00D03B77">
        <w:rPr>
          <w:sz w:val="20"/>
          <w:szCs w:val="20"/>
        </w:rPr>
        <w:t>bonds</w:t>
      </w:r>
      <w:r w:rsidR="009B69DE" w:rsidRPr="00D03B77">
        <w:rPr>
          <w:sz w:val="20"/>
          <w:szCs w:val="20"/>
        </w:rPr>
        <w:t xml:space="preserve"> </w:t>
      </w:r>
      <w:r w:rsidRPr="00D03B77">
        <w:rPr>
          <w:sz w:val="20"/>
        </w:rPr>
        <w:t>on which the individual surety is a surety (and which must be updated at 4-month intervals while the</w:t>
      </w:r>
      <w:r w:rsidRPr="00D03B77">
        <w:rPr>
          <w:spacing w:val="-4"/>
          <w:sz w:val="20"/>
        </w:rPr>
        <w:t xml:space="preserve"> </w:t>
      </w:r>
      <w:r w:rsidRPr="00D03B77">
        <w:rPr>
          <w:sz w:val="20"/>
        </w:rPr>
        <w:t>bond</w:t>
      </w:r>
      <w:r w:rsidRPr="00D03B77">
        <w:rPr>
          <w:spacing w:val="-2"/>
          <w:sz w:val="20"/>
        </w:rPr>
        <w:t xml:space="preserve"> </w:t>
      </w:r>
      <w:r w:rsidRPr="00D03B77">
        <w:rPr>
          <w:sz w:val="20"/>
        </w:rPr>
        <w:t>is</w:t>
      </w:r>
      <w:r w:rsidRPr="00D03B77">
        <w:rPr>
          <w:spacing w:val="-3"/>
          <w:sz w:val="20"/>
        </w:rPr>
        <w:t xml:space="preserve"> </w:t>
      </w:r>
      <w:r w:rsidRPr="00D03B77">
        <w:rPr>
          <w:sz w:val="20"/>
        </w:rPr>
        <w:t>in</w:t>
      </w:r>
      <w:r w:rsidRPr="00D03B77">
        <w:rPr>
          <w:spacing w:val="-4"/>
          <w:sz w:val="20"/>
        </w:rPr>
        <w:t xml:space="preserve"> </w:t>
      </w:r>
      <w:r w:rsidRPr="00D03B77">
        <w:rPr>
          <w:sz w:val="20"/>
        </w:rPr>
        <w:t>effect,</w:t>
      </w:r>
      <w:r w:rsidRPr="00D03B77">
        <w:rPr>
          <w:spacing w:val="-5"/>
          <w:sz w:val="20"/>
        </w:rPr>
        <w:t xml:space="preserve"> </w:t>
      </w:r>
      <w:r w:rsidRPr="00D03B77">
        <w:rPr>
          <w:sz w:val="20"/>
        </w:rPr>
        <w:t>measured</w:t>
      </w:r>
      <w:r w:rsidRPr="00D03B77">
        <w:rPr>
          <w:spacing w:val="-4"/>
          <w:sz w:val="20"/>
        </w:rPr>
        <w:t xml:space="preserve"> </w:t>
      </w:r>
      <w:r w:rsidRPr="00D03B77">
        <w:rPr>
          <w:sz w:val="20"/>
        </w:rPr>
        <w:t>from the</w:t>
      </w:r>
      <w:r w:rsidRPr="00D03B77">
        <w:rPr>
          <w:spacing w:val="-4"/>
          <w:sz w:val="20"/>
        </w:rPr>
        <w:t xml:space="preserve"> </w:t>
      </w:r>
      <w:r w:rsidRPr="00D03B77">
        <w:rPr>
          <w:sz w:val="20"/>
        </w:rPr>
        <w:t>date</w:t>
      </w:r>
      <w:r w:rsidRPr="00D03B77">
        <w:rPr>
          <w:spacing w:val="-4"/>
          <w:sz w:val="20"/>
        </w:rPr>
        <w:t xml:space="preserve"> </w:t>
      </w:r>
      <w:r w:rsidRPr="00D03B77">
        <w:rPr>
          <w:sz w:val="20"/>
        </w:rPr>
        <w:t>on</w:t>
      </w:r>
      <w:r w:rsidRPr="00D03B77">
        <w:rPr>
          <w:spacing w:val="-2"/>
          <w:sz w:val="20"/>
        </w:rPr>
        <w:t xml:space="preserve"> </w:t>
      </w:r>
      <w:r w:rsidRPr="00D03B77">
        <w:rPr>
          <w:sz w:val="20"/>
        </w:rPr>
        <w:t>which</w:t>
      </w:r>
      <w:r w:rsidRPr="00D03B77">
        <w:rPr>
          <w:spacing w:val="-2"/>
          <w:sz w:val="20"/>
        </w:rPr>
        <w:t xml:space="preserve"> </w:t>
      </w:r>
      <w:r w:rsidRPr="00D03B77">
        <w:rPr>
          <w:sz w:val="20"/>
        </w:rPr>
        <w:t>the</w:t>
      </w:r>
      <w:r w:rsidRPr="00D03B77">
        <w:rPr>
          <w:spacing w:val="-4"/>
          <w:sz w:val="20"/>
        </w:rPr>
        <w:t xml:space="preserve"> </w:t>
      </w:r>
      <w:r w:rsidRPr="00D03B77">
        <w:rPr>
          <w:sz w:val="20"/>
        </w:rPr>
        <w:t>bond</w:t>
      </w:r>
      <w:r w:rsidRPr="00D03B77">
        <w:rPr>
          <w:spacing w:val="-2"/>
          <w:sz w:val="20"/>
        </w:rPr>
        <w:t xml:space="preserve"> </w:t>
      </w:r>
      <w:r w:rsidRPr="00D03B77">
        <w:rPr>
          <w:sz w:val="20"/>
        </w:rPr>
        <w:t>is</w:t>
      </w:r>
      <w:r w:rsidRPr="00D03B77">
        <w:rPr>
          <w:spacing w:val="-3"/>
          <w:sz w:val="20"/>
        </w:rPr>
        <w:t xml:space="preserve"> </w:t>
      </w:r>
      <w:r w:rsidRPr="00D03B77">
        <w:rPr>
          <w:sz w:val="20"/>
        </w:rPr>
        <w:t>approved</w:t>
      </w:r>
      <w:r w:rsidRPr="00D03B77">
        <w:rPr>
          <w:spacing w:val="-2"/>
          <w:sz w:val="20"/>
        </w:rPr>
        <w:t xml:space="preserve"> </w:t>
      </w:r>
      <w:r w:rsidRPr="00D03B77">
        <w:rPr>
          <w:sz w:val="20"/>
        </w:rPr>
        <w:t>by</w:t>
      </w:r>
      <w:r w:rsidRPr="00D03B77">
        <w:rPr>
          <w:spacing w:val="-6"/>
          <w:sz w:val="20"/>
        </w:rPr>
        <w:t xml:space="preserve"> </w:t>
      </w:r>
      <w:r w:rsidRPr="00D03B77">
        <w:rPr>
          <w:sz w:val="20"/>
        </w:rPr>
        <w:t>the</w:t>
      </w:r>
      <w:r w:rsidRPr="00D03B77">
        <w:rPr>
          <w:spacing w:val="-4"/>
          <w:sz w:val="20"/>
        </w:rPr>
        <w:t xml:space="preserve"> </w:t>
      </w:r>
      <w:r w:rsidRPr="00D03B77">
        <w:rPr>
          <w:sz w:val="20"/>
        </w:rPr>
        <w:t>Secretary</w:t>
      </w:r>
      <w:r w:rsidRPr="00D03B77">
        <w:rPr>
          <w:spacing w:val="-4"/>
          <w:sz w:val="20"/>
        </w:rPr>
        <w:t xml:space="preserve"> </w:t>
      </w:r>
      <w:r w:rsidRPr="00D03B77">
        <w:rPr>
          <w:sz w:val="20"/>
        </w:rPr>
        <w:t>on behalf of the Commission or by the</w:t>
      </w:r>
      <w:r w:rsidRPr="00D03B77">
        <w:rPr>
          <w:spacing w:val="-7"/>
          <w:sz w:val="20"/>
        </w:rPr>
        <w:t xml:space="preserve"> </w:t>
      </w:r>
      <w:r w:rsidRPr="00D03B77">
        <w:rPr>
          <w:sz w:val="20"/>
        </w:rPr>
        <w:t>Commission);</w:t>
      </w:r>
    </w:p>
    <w:p w:rsidR="00A86F30" w:rsidRPr="00D03B77" w:rsidRDefault="00A86F30" w:rsidP="00A15B6C">
      <w:pPr>
        <w:pStyle w:val="BodyText"/>
      </w:pPr>
    </w:p>
    <w:p w:rsidR="00A86F30" w:rsidRPr="00D03B77" w:rsidRDefault="00937FE8" w:rsidP="00A15B6C">
      <w:pPr>
        <w:pStyle w:val="ListParagraph"/>
        <w:numPr>
          <w:ilvl w:val="1"/>
          <w:numId w:val="11"/>
        </w:numPr>
        <w:tabs>
          <w:tab w:val="left" w:pos="920"/>
        </w:tabs>
        <w:ind w:left="139" w:right="256" w:firstLine="480"/>
        <w:jc w:val="both"/>
        <w:rPr>
          <w:sz w:val="20"/>
          <w:szCs w:val="20"/>
        </w:rPr>
      </w:pPr>
      <w:r w:rsidRPr="00D03B77">
        <w:rPr>
          <w:sz w:val="20"/>
          <w:szCs w:val="20"/>
        </w:rPr>
        <w:t xml:space="preserve">Any </w:t>
      </w:r>
      <w:r w:rsidRPr="00D03B77">
        <w:rPr>
          <w:sz w:val="20"/>
        </w:rPr>
        <w:t>question</w:t>
      </w:r>
      <w:r w:rsidRPr="00D03B77">
        <w:rPr>
          <w:sz w:val="20"/>
          <w:szCs w:val="20"/>
        </w:rPr>
        <w:t xml:space="preserve"> about the solvency or financial responsibility of the surety, or any</w:t>
      </w:r>
      <w:r w:rsidRPr="00D03B77">
        <w:rPr>
          <w:spacing w:val="-40"/>
          <w:sz w:val="20"/>
          <w:szCs w:val="20"/>
        </w:rPr>
        <w:t xml:space="preserve"> </w:t>
      </w:r>
      <w:r w:rsidRPr="00D03B77">
        <w:rPr>
          <w:sz w:val="20"/>
          <w:szCs w:val="20"/>
        </w:rPr>
        <w:t>question of fraud, misrepresentation, or perjury which comes to light as a result of the verification inquiry during the bond approval process;</w:t>
      </w:r>
      <w:r w:rsidRPr="00D03B77">
        <w:rPr>
          <w:spacing w:val="-3"/>
          <w:sz w:val="20"/>
          <w:szCs w:val="20"/>
        </w:rPr>
        <w:t xml:space="preserve"> </w:t>
      </w:r>
      <w:r w:rsidRPr="00D03B77">
        <w:rPr>
          <w:sz w:val="20"/>
          <w:szCs w:val="20"/>
        </w:rPr>
        <w:t>and</w:t>
      </w:r>
    </w:p>
    <w:p w:rsidR="00A86F30" w:rsidRPr="00D03B77" w:rsidRDefault="00A86F30" w:rsidP="00A15B6C">
      <w:pPr>
        <w:pStyle w:val="BodyText"/>
      </w:pPr>
    </w:p>
    <w:p w:rsidR="00A86F30" w:rsidRPr="00D03B77" w:rsidRDefault="00937FE8" w:rsidP="002174FC">
      <w:pPr>
        <w:pStyle w:val="ListParagraph"/>
        <w:numPr>
          <w:ilvl w:val="1"/>
          <w:numId w:val="11"/>
        </w:numPr>
        <w:tabs>
          <w:tab w:val="left" w:pos="920"/>
        </w:tabs>
        <w:ind w:left="919"/>
        <w:rPr>
          <w:sz w:val="20"/>
          <w:szCs w:val="20"/>
        </w:rPr>
      </w:pPr>
      <w:r w:rsidRPr="00D03B77">
        <w:rPr>
          <w:sz w:val="20"/>
          <w:szCs w:val="20"/>
        </w:rPr>
        <w:t>Any other reason deemed appropriate by the</w:t>
      </w:r>
      <w:r w:rsidRPr="00D03B77">
        <w:rPr>
          <w:spacing w:val="-13"/>
          <w:sz w:val="20"/>
          <w:szCs w:val="20"/>
        </w:rPr>
        <w:t xml:space="preserve"> </w:t>
      </w:r>
      <w:r w:rsidRPr="00D03B77">
        <w:rPr>
          <w:sz w:val="20"/>
          <w:szCs w:val="20"/>
        </w:rPr>
        <w:t>Secretary.</w:t>
      </w:r>
    </w:p>
    <w:p w:rsidR="00A86F30" w:rsidRPr="00D03B77" w:rsidRDefault="00A86F30" w:rsidP="00A15B6C">
      <w:pPr>
        <w:pStyle w:val="BodyText"/>
      </w:pPr>
    </w:p>
    <w:p w:rsidR="00A86F30" w:rsidRPr="00D03B77" w:rsidRDefault="00937FE8" w:rsidP="00A15B6C">
      <w:pPr>
        <w:pStyle w:val="ListParagraph"/>
        <w:numPr>
          <w:ilvl w:val="0"/>
          <w:numId w:val="11"/>
        </w:numPr>
        <w:tabs>
          <w:tab w:val="left" w:pos="911"/>
        </w:tabs>
        <w:ind w:left="139" w:right="172" w:firstLine="480"/>
        <w:rPr>
          <w:sz w:val="20"/>
          <w:szCs w:val="20"/>
        </w:rPr>
      </w:pPr>
      <w:r w:rsidRPr="00D03B77">
        <w:rPr>
          <w:sz w:val="20"/>
          <w:szCs w:val="20"/>
        </w:rPr>
        <w:t>If the complainant believes that the Secretary</w:t>
      </w:r>
      <w:r w:rsidR="006E567C" w:rsidRPr="00D03B77">
        <w:rPr>
          <w:sz w:val="20"/>
          <w:szCs w:val="20"/>
        </w:rPr>
        <w:t>’</w:t>
      </w:r>
      <w:r w:rsidRPr="00D03B77">
        <w:rPr>
          <w:sz w:val="20"/>
          <w:szCs w:val="20"/>
        </w:rPr>
        <w:t>s rejection of the bond was erroneous as a matter</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law,</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complainant</w:t>
      </w:r>
      <w:r w:rsidRPr="00D03B77">
        <w:rPr>
          <w:spacing w:val="-4"/>
          <w:sz w:val="20"/>
          <w:szCs w:val="20"/>
        </w:rPr>
        <w:t xml:space="preserve"> </w:t>
      </w:r>
      <w:r w:rsidRPr="00D03B77">
        <w:rPr>
          <w:sz w:val="20"/>
          <w:szCs w:val="20"/>
        </w:rPr>
        <w:t>may</w:t>
      </w:r>
      <w:r w:rsidRPr="00D03B77">
        <w:rPr>
          <w:spacing w:val="-7"/>
          <w:sz w:val="20"/>
          <w:szCs w:val="20"/>
        </w:rPr>
        <w:t xml:space="preserve"> </w:t>
      </w:r>
      <w:r w:rsidRPr="00D03B77">
        <w:rPr>
          <w:sz w:val="20"/>
          <w:szCs w:val="20"/>
        </w:rPr>
        <w:t>appeal</w:t>
      </w:r>
      <w:r w:rsidRPr="00D03B77">
        <w:rPr>
          <w:spacing w:val="-5"/>
          <w:sz w:val="20"/>
          <w:szCs w:val="20"/>
        </w:rPr>
        <w:t xml:space="preserve"> </w:t>
      </w:r>
      <w:r w:rsidRPr="00D03B77">
        <w:rPr>
          <w:sz w:val="20"/>
          <w:szCs w:val="20"/>
        </w:rPr>
        <w:t>the</w:t>
      </w:r>
      <w:r w:rsidRPr="00D03B77">
        <w:rPr>
          <w:spacing w:val="-2"/>
          <w:sz w:val="20"/>
          <w:szCs w:val="20"/>
        </w:rPr>
        <w:t xml:space="preserve"> </w:t>
      </w:r>
      <w:r w:rsidRPr="00D03B77">
        <w:rPr>
          <w:sz w:val="20"/>
          <w:szCs w:val="20"/>
        </w:rPr>
        <w:t>Secretary</w:t>
      </w:r>
      <w:r w:rsidR="006E567C" w:rsidRPr="00D03B77">
        <w:rPr>
          <w:sz w:val="20"/>
          <w:szCs w:val="20"/>
        </w:rPr>
        <w:t>’</w:t>
      </w:r>
      <w:r w:rsidRPr="00D03B77">
        <w:rPr>
          <w:sz w:val="20"/>
          <w:szCs w:val="20"/>
        </w:rPr>
        <w:t>s</w:t>
      </w:r>
      <w:r w:rsidRPr="00D03B77">
        <w:rPr>
          <w:spacing w:val="-3"/>
          <w:sz w:val="20"/>
          <w:szCs w:val="20"/>
        </w:rPr>
        <w:t xml:space="preserve"> </w:t>
      </w:r>
      <w:r w:rsidRPr="00D03B77">
        <w:rPr>
          <w:sz w:val="20"/>
          <w:szCs w:val="20"/>
        </w:rPr>
        <w:t>rejection</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bond</w:t>
      </w:r>
      <w:r w:rsidRPr="00D03B77">
        <w:rPr>
          <w:spacing w:val="-2"/>
          <w:sz w:val="20"/>
          <w:szCs w:val="20"/>
        </w:rPr>
        <w:t xml:space="preserve"> </w:t>
      </w:r>
      <w:r w:rsidRPr="00D03B77">
        <w:rPr>
          <w:sz w:val="20"/>
          <w:szCs w:val="20"/>
        </w:rPr>
        <w:t>by</w:t>
      </w:r>
      <w:r w:rsidRPr="00D03B77">
        <w:rPr>
          <w:spacing w:val="-5"/>
          <w:sz w:val="20"/>
          <w:szCs w:val="20"/>
        </w:rPr>
        <w:t xml:space="preserve"> </w:t>
      </w:r>
      <w:r w:rsidRPr="00D03B77">
        <w:rPr>
          <w:sz w:val="20"/>
          <w:szCs w:val="20"/>
        </w:rPr>
        <w:t>filing</w:t>
      </w:r>
      <w:r w:rsidRPr="00D03B77">
        <w:rPr>
          <w:spacing w:val="-4"/>
          <w:sz w:val="20"/>
          <w:szCs w:val="20"/>
        </w:rPr>
        <w:t xml:space="preserve"> </w:t>
      </w:r>
      <w:r w:rsidRPr="00D03B77">
        <w:rPr>
          <w:sz w:val="20"/>
          <w:szCs w:val="20"/>
        </w:rPr>
        <w:t>a</w:t>
      </w:r>
      <w:r w:rsidRPr="00D03B77">
        <w:rPr>
          <w:spacing w:val="-2"/>
          <w:sz w:val="20"/>
          <w:szCs w:val="20"/>
        </w:rPr>
        <w:t xml:space="preserve"> </w:t>
      </w:r>
      <w:r w:rsidRPr="00D03B77">
        <w:rPr>
          <w:sz w:val="20"/>
          <w:szCs w:val="20"/>
        </w:rPr>
        <w:t>petition with the Commission in the form of a letter to the Chairman, within 10 days after service of the rejection letter.</w:t>
      </w:r>
    </w:p>
    <w:p w:rsidR="00A86F30" w:rsidRPr="00D03B77" w:rsidRDefault="00A86F30" w:rsidP="00A15B6C">
      <w:pPr>
        <w:pStyle w:val="BodyText"/>
      </w:pPr>
    </w:p>
    <w:p w:rsidR="00A86F30" w:rsidRPr="00D03B77" w:rsidRDefault="00937FE8" w:rsidP="002174FC">
      <w:pPr>
        <w:pStyle w:val="ListParagraph"/>
        <w:numPr>
          <w:ilvl w:val="0"/>
          <w:numId w:val="11"/>
        </w:numPr>
        <w:tabs>
          <w:tab w:val="left" w:pos="920"/>
        </w:tabs>
        <w:ind w:left="139" w:right="219" w:firstLine="480"/>
        <w:rPr>
          <w:sz w:val="20"/>
          <w:szCs w:val="20"/>
        </w:rPr>
      </w:pPr>
      <w:r w:rsidRPr="00D03B77">
        <w:rPr>
          <w:sz w:val="20"/>
          <w:szCs w:val="20"/>
        </w:rPr>
        <w:t>After</w:t>
      </w:r>
      <w:r w:rsidRPr="00D03B77">
        <w:rPr>
          <w:spacing w:val="-3"/>
          <w:sz w:val="20"/>
          <w:szCs w:val="20"/>
        </w:rPr>
        <w:t xml:space="preserve"> </w:t>
      </w:r>
      <w:r w:rsidRPr="00D03B77">
        <w:rPr>
          <w:sz w:val="20"/>
          <w:szCs w:val="20"/>
        </w:rPr>
        <w:t>the</w:t>
      </w:r>
      <w:r w:rsidRPr="00D03B77">
        <w:rPr>
          <w:spacing w:val="-2"/>
          <w:sz w:val="20"/>
          <w:szCs w:val="20"/>
        </w:rPr>
        <w:t xml:space="preserve"> </w:t>
      </w:r>
      <w:r w:rsidRPr="00D03B77">
        <w:rPr>
          <w:sz w:val="20"/>
          <w:szCs w:val="20"/>
        </w:rPr>
        <w:t>bond</w:t>
      </w:r>
      <w:r w:rsidRPr="00D03B77">
        <w:rPr>
          <w:spacing w:val="-3"/>
          <w:sz w:val="20"/>
          <w:szCs w:val="20"/>
        </w:rPr>
        <w:t xml:space="preserve"> </w:t>
      </w:r>
      <w:r w:rsidRPr="00D03B77">
        <w:rPr>
          <w:sz w:val="20"/>
          <w:szCs w:val="20"/>
        </w:rPr>
        <w:t>is</w:t>
      </w:r>
      <w:r w:rsidRPr="00D03B77">
        <w:rPr>
          <w:spacing w:val="-3"/>
          <w:sz w:val="20"/>
          <w:szCs w:val="20"/>
        </w:rPr>
        <w:t xml:space="preserve"> </w:t>
      </w:r>
      <w:r w:rsidRPr="00D03B77">
        <w:rPr>
          <w:sz w:val="20"/>
          <w:szCs w:val="20"/>
        </w:rPr>
        <w:t>approved</w:t>
      </w:r>
      <w:r w:rsidRPr="00D03B77">
        <w:rPr>
          <w:spacing w:val="-3"/>
          <w:sz w:val="20"/>
          <w:szCs w:val="20"/>
        </w:rPr>
        <w:t xml:space="preserve"> </w:t>
      </w:r>
      <w:r w:rsidRPr="00D03B77">
        <w:rPr>
          <w:sz w:val="20"/>
          <w:szCs w:val="20"/>
        </w:rPr>
        <w:t>and</w:t>
      </w:r>
      <w:r w:rsidRPr="00D03B77">
        <w:rPr>
          <w:spacing w:val="-3"/>
          <w:sz w:val="20"/>
          <w:szCs w:val="20"/>
        </w:rPr>
        <w:t xml:space="preserve"> </w:t>
      </w:r>
      <w:r w:rsidRPr="00D03B77">
        <w:rPr>
          <w:sz w:val="20"/>
          <w:szCs w:val="20"/>
        </w:rPr>
        <w:t>temporary</w:t>
      </w:r>
      <w:r w:rsidRPr="00D03B77">
        <w:rPr>
          <w:spacing w:val="-9"/>
          <w:sz w:val="20"/>
          <w:szCs w:val="20"/>
        </w:rPr>
        <w:t xml:space="preserve"> </w:t>
      </w:r>
      <w:r w:rsidRPr="00D03B77">
        <w:rPr>
          <w:sz w:val="20"/>
          <w:szCs w:val="20"/>
        </w:rPr>
        <w:t>relief</w:t>
      </w:r>
      <w:r w:rsidRPr="00D03B77">
        <w:rPr>
          <w:spacing w:val="-2"/>
          <w:sz w:val="20"/>
          <w:szCs w:val="20"/>
        </w:rPr>
        <w:t xml:space="preserve"> </w:t>
      </w:r>
      <w:r w:rsidRPr="00D03B77">
        <w:rPr>
          <w:sz w:val="20"/>
          <w:szCs w:val="20"/>
        </w:rPr>
        <w:t>is</w:t>
      </w:r>
      <w:r w:rsidRPr="00D03B77">
        <w:rPr>
          <w:spacing w:val="-3"/>
          <w:sz w:val="20"/>
          <w:szCs w:val="20"/>
        </w:rPr>
        <w:t xml:space="preserve"> </w:t>
      </w:r>
      <w:r w:rsidRPr="00D03B77">
        <w:rPr>
          <w:sz w:val="20"/>
          <w:szCs w:val="20"/>
        </w:rPr>
        <w:t>issued,</w:t>
      </w:r>
      <w:r w:rsidRPr="00D03B77">
        <w:rPr>
          <w:spacing w:val="-3"/>
          <w:sz w:val="20"/>
          <w:szCs w:val="20"/>
        </w:rPr>
        <w:t xml:space="preserve"> </w:t>
      </w:r>
      <w:r w:rsidRPr="00D03B77">
        <w:rPr>
          <w:sz w:val="20"/>
          <w:szCs w:val="20"/>
        </w:rPr>
        <w:t>if</w:t>
      </w:r>
      <w:r w:rsidRPr="00D03B77">
        <w:rPr>
          <w:spacing w:val="-2"/>
          <w:sz w:val="20"/>
          <w:szCs w:val="20"/>
        </w:rPr>
        <w:t xml:space="preserve"> </w:t>
      </w:r>
      <w:r w:rsidRPr="00D03B77">
        <w:rPr>
          <w:sz w:val="20"/>
          <w:szCs w:val="20"/>
        </w:rPr>
        <w:t>any</w:t>
      </w:r>
      <w:r w:rsidRPr="00D03B77">
        <w:rPr>
          <w:spacing w:val="-6"/>
          <w:sz w:val="20"/>
          <w:szCs w:val="20"/>
        </w:rPr>
        <w:t xml:space="preserve"> </w:t>
      </w:r>
      <w:r w:rsidRPr="00D03B77">
        <w:rPr>
          <w:sz w:val="20"/>
          <w:szCs w:val="20"/>
        </w:rPr>
        <w:t>question</w:t>
      </w:r>
      <w:r w:rsidRPr="00D03B77">
        <w:rPr>
          <w:spacing w:val="-3"/>
          <w:sz w:val="20"/>
          <w:szCs w:val="20"/>
        </w:rPr>
        <w:t xml:space="preserve"> </w:t>
      </w:r>
      <w:r w:rsidRPr="00D03B77">
        <w:rPr>
          <w:sz w:val="20"/>
          <w:szCs w:val="20"/>
        </w:rPr>
        <w:t>concerning</w:t>
      </w:r>
      <w:r w:rsidRPr="00D03B77">
        <w:rPr>
          <w:spacing w:val="-3"/>
          <w:sz w:val="20"/>
          <w:szCs w:val="20"/>
        </w:rPr>
        <w:t xml:space="preserve"> </w:t>
      </w:r>
      <w:r w:rsidRPr="00D03B77">
        <w:rPr>
          <w:sz w:val="20"/>
          <w:szCs w:val="20"/>
        </w:rPr>
        <w:t xml:space="preserve">the continued solvency of the individual or the legality or enforceability of the bond or undertaking develops, the Commission may take the following action(s), </w:t>
      </w:r>
      <w:proofErr w:type="spellStart"/>
      <w:r w:rsidRPr="00D03B77">
        <w:rPr>
          <w:sz w:val="20"/>
          <w:szCs w:val="20"/>
        </w:rPr>
        <w:t>sua</w:t>
      </w:r>
      <w:proofErr w:type="spellEnd"/>
      <w:r w:rsidRPr="00D03B77">
        <w:rPr>
          <w:sz w:val="20"/>
          <w:szCs w:val="20"/>
        </w:rPr>
        <w:t xml:space="preserve"> </w:t>
      </w:r>
      <w:proofErr w:type="spellStart"/>
      <w:r w:rsidRPr="00D03B77">
        <w:rPr>
          <w:sz w:val="20"/>
          <w:szCs w:val="20"/>
        </w:rPr>
        <w:t>sponte</w:t>
      </w:r>
      <w:proofErr w:type="spellEnd"/>
      <w:r w:rsidRPr="00D03B77">
        <w:rPr>
          <w:sz w:val="20"/>
          <w:szCs w:val="20"/>
        </w:rPr>
        <w:t xml:space="preserve"> or on</w:t>
      </w:r>
      <w:r w:rsidRPr="00D03B77">
        <w:rPr>
          <w:spacing w:val="-22"/>
          <w:sz w:val="20"/>
          <w:szCs w:val="20"/>
        </w:rPr>
        <w:t xml:space="preserve"> </w:t>
      </w:r>
      <w:r w:rsidRPr="00D03B77">
        <w:rPr>
          <w:sz w:val="20"/>
          <w:szCs w:val="20"/>
        </w:rPr>
        <w:t>motion;</w:t>
      </w:r>
    </w:p>
    <w:p w:rsidR="00A86F30" w:rsidRPr="00D03B77" w:rsidRDefault="00A86F30" w:rsidP="00A15B6C">
      <w:pPr>
        <w:pStyle w:val="BodyText"/>
      </w:pPr>
    </w:p>
    <w:p w:rsidR="00A86F30" w:rsidRPr="00D03B77" w:rsidRDefault="00937FE8" w:rsidP="002174FC">
      <w:pPr>
        <w:pStyle w:val="ListParagraph"/>
        <w:numPr>
          <w:ilvl w:val="1"/>
          <w:numId w:val="11"/>
        </w:numPr>
        <w:tabs>
          <w:tab w:val="left" w:pos="920"/>
        </w:tabs>
        <w:ind w:left="139" w:right="508" w:firstLine="480"/>
        <w:rPr>
          <w:sz w:val="20"/>
          <w:szCs w:val="20"/>
        </w:rPr>
      </w:pPr>
      <w:r w:rsidRPr="00D03B77">
        <w:rPr>
          <w:sz w:val="20"/>
          <w:szCs w:val="20"/>
        </w:rPr>
        <w:t>Revoke the Commission approval of the bond and require complainant to post a</w:t>
      </w:r>
      <w:r w:rsidRPr="00D03B77">
        <w:rPr>
          <w:spacing w:val="-35"/>
          <w:sz w:val="20"/>
          <w:szCs w:val="20"/>
        </w:rPr>
        <w:t xml:space="preserve"> </w:t>
      </w:r>
      <w:r w:rsidRPr="00D03B77">
        <w:rPr>
          <w:sz w:val="20"/>
          <w:szCs w:val="20"/>
        </w:rPr>
        <w:t>new bond;</w:t>
      </w:r>
      <w:r w:rsidRPr="00D03B77">
        <w:rPr>
          <w:spacing w:val="-2"/>
          <w:sz w:val="20"/>
          <w:szCs w:val="20"/>
        </w:rPr>
        <w:t xml:space="preserve"> </w:t>
      </w:r>
      <w:r w:rsidRPr="00D03B77">
        <w:rPr>
          <w:sz w:val="20"/>
          <w:szCs w:val="20"/>
        </w:rPr>
        <w:t>or</w:t>
      </w:r>
    </w:p>
    <w:p w:rsidR="00A86F30" w:rsidRPr="00D03B77" w:rsidRDefault="00A86F30" w:rsidP="00A15B6C">
      <w:pPr>
        <w:pStyle w:val="BodyText"/>
      </w:pPr>
    </w:p>
    <w:p w:rsidR="00A86F30" w:rsidRPr="00D03B77" w:rsidRDefault="00937FE8" w:rsidP="002174FC">
      <w:pPr>
        <w:pStyle w:val="ListParagraph"/>
        <w:numPr>
          <w:ilvl w:val="1"/>
          <w:numId w:val="11"/>
        </w:numPr>
        <w:tabs>
          <w:tab w:val="left" w:pos="920"/>
        </w:tabs>
        <w:ind w:left="139" w:right="410" w:firstLine="480"/>
        <w:rPr>
          <w:sz w:val="20"/>
          <w:szCs w:val="20"/>
        </w:rPr>
      </w:pPr>
      <w:r w:rsidRPr="00D03B77">
        <w:rPr>
          <w:sz w:val="20"/>
          <w:szCs w:val="20"/>
        </w:rPr>
        <w:t>Revoke or vacate the temporary</w:t>
      </w:r>
      <w:r w:rsidRPr="00D03B77">
        <w:rPr>
          <w:spacing w:val="-42"/>
          <w:sz w:val="20"/>
          <w:szCs w:val="20"/>
        </w:rPr>
        <w:t xml:space="preserve"> </w:t>
      </w:r>
      <w:r w:rsidRPr="00D03B77">
        <w:rPr>
          <w:sz w:val="20"/>
          <w:szCs w:val="20"/>
        </w:rPr>
        <w:t>remedial order for public interest reasons or changed conditions of law or fact (criteria that are the basis for modification or rescission of final Commission action pursuant to § 210.76(a)(1) and (b));</w:t>
      </w:r>
      <w:r w:rsidRPr="00D03B77">
        <w:rPr>
          <w:spacing w:val="-8"/>
          <w:sz w:val="20"/>
          <w:szCs w:val="20"/>
        </w:rPr>
        <w:t xml:space="preserve"> </w:t>
      </w:r>
      <w:r w:rsidRPr="00D03B77">
        <w:rPr>
          <w:sz w:val="20"/>
          <w:szCs w:val="20"/>
        </w:rPr>
        <w:t>or</w:t>
      </w:r>
    </w:p>
    <w:p w:rsidR="00A86F30" w:rsidRPr="00D03B77" w:rsidRDefault="00A86F30" w:rsidP="00A15B6C">
      <w:pPr>
        <w:pStyle w:val="BodyText"/>
      </w:pPr>
    </w:p>
    <w:p w:rsidR="00A86F30" w:rsidRPr="00D03B77" w:rsidRDefault="00937FE8" w:rsidP="002174FC">
      <w:pPr>
        <w:pStyle w:val="ListParagraph"/>
        <w:numPr>
          <w:ilvl w:val="1"/>
          <w:numId w:val="11"/>
        </w:numPr>
        <w:tabs>
          <w:tab w:val="left" w:pos="920"/>
        </w:tabs>
        <w:ind w:left="139" w:right="210" w:firstLine="480"/>
        <w:rPr>
          <w:sz w:val="20"/>
          <w:szCs w:val="20"/>
        </w:rPr>
      </w:pPr>
      <w:r w:rsidRPr="00D03B77">
        <w:rPr>
          <w:sz w:val="20"/>
          <w:szCs w:val="20"/>
        </w:rPr>
        <w:t>Notify</w:t>
      </w:r>
      <w:r w:rsidRPr="00D03B77">
        <w:rPr>
          <w:spacing w:val="-7"/>
          <w:sz w:val="20"/>
          <w:szCs w:val="20"/>
        </w:rPr>
        <w:t xml:space="preserve"> </w:t>
      </w:r>
      <w:r w:rsidRPr="00D03B77">
        <w:rPr>
          <w:sz w:val="20"/>
          <w:szCs w:val="20"/>
        </w:rPr>
        <w:t>the</w:t>
      </w:r>
      <w:r w:rsidRPr="00D03B77">
        <w:rPr>
          <w:spacing w:val="-4"/>
          <w:sz w:val="20"/>
          <w:szCs w:val="20"/>
        </w:rPr>
        <w:t xml:space="preserve"> </w:t>
      </w:r>
      <w:r w:rsidRPr="00D03B77">
        <w:rPr>
          <w:sz w:val="20"/>
          <w:szCs w:val="20"/>
        </w:rPr>
        <w:t>Treasury</w:t>
      </w:r>
      <w:r w:rsidRPr="00D03B77">
        <w:rPr>
          <w:spacing w:val="-7"/>
          <w:sz w:val="20"/>
          <w:szCs w:val="20"/>
        </w:rPr>
        <w:t xml:space="preserve"> </w:t>
      </w:r>
      <w:r w:rsidRPr="00D03B77">
        <w:rPr>
          <w:sz w:val="20"/>
          <w:szCs w:val="20"/>
        </w:rPr>
        <w:t>Department</w:t>
      </w:r>
      <w:r w:rsidRPr="00D03B77">
        <w:rPr>
          <w:spacing w:val="-4"/>
          <w:sz w:val="20"/>
          <w:szCs w:val="20"/>
        </w:rPr>
        <w:t xml:space="preserve"> </w:t>
      </w:r>
      <w:r w:rsidRPr="00D03B77">
        <w:rPr>
          <w:sz w:val="20"/>
          <w:szCs w:val="20"/>
        </w:rPr>
        <w:t>if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problem involves</w:t>
      </w:r>
      <w:r w:rsidRPr="00D03B77">
        <w:rPr>
          <w:spacing w:val="-3"/>
          <w:sz w:val="20"/>
          <w:szCs w:val="20"/>
        </w:rPr>
        <w:t xml:space="preserve"> </w:t>
      </w:r>
      <w:r w:rsidRPr="00D03B77">
        <w:rPr>
          <w:sz w:val="20"/>
          <w:szCs w:val="20"/>
        </w:rPr>
        <w:t>a</w:t>
      </w:r>
      <w:r w:rsidRPr="00D03B77">
        <w:rPr>
          <w:spacing w:val="-4"/>
          <w:sz w:val="20"/>
          <w:szCs w:val="20"/>
        </w:rPr>
        <w:t xml:space="preserve"> </w:t>
      </w:r>
      <w:r w:rsidRPr="00D03B77">
        <w:rPr>
          <w:sz w:val="20"/>
          <w:szCs w:val="20"/>
        </w:rPr>
        <w:t>corporate</w:t>
      </w:r>
      <w:r w:rsidRPr="00D03B77">
        <w:rPr>
          <w:spacing w:val="-2"/>
          <w:sz w:val="20"/>
          <w:szCs w:val="20"/>
        </w:rPr>
        <w:t xml:space="preserve"> </w:t>
      </w:r>
      <w:r w:rsidRPr="00D03B77">
        <w:rPr>
          <w:sz w:val="20"/>
          <w:szCs w:val="20"/>
        </w:rPr>
        <w:t>surety</w:t>
      </w:r>
      <w:r w:rsidRPr="00D03B77">
        <w:rPr>
          <w:spacing w:val="-7"/>
          <w:sz w:val="20"/>
          <w:szCs w:val="20"/>
        </w:rPr>
        <w:t xml:space="preserve"> </w:t>
      </w:r>
      <w:r w:rsidRPr="00D03B77">
        <w:rPr>
          <w:sz w:val="20"/>
          <w:szCs w:val="20"/>
        </w:rPr>
        <w:t>licensed</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do business with the United States under 31 U.S.C. §§ 9303-9306 and 31 CFR parts 223 and 224; or</w:t>
      </w:r>
    </w:p>
    <w:p w:rsidR="00A86F30" w:rsidRPr="00D03B77" w:rsidRDefault="00A86F30" w:rsidP="00A15B6C">
      <w:pPr>
        <w:pStyle w:val="BodyText"/>
      </w:pPr>
    </w:p>
    <w:p w:rsidR="00A86F30" w:rsidRPr="00D03B77" w:rsidRDefault="00937FE8" w:rsidP="00A15B6C">
      <w:pPr>
        <w:pStyle w:val="ListParagraph"/>
        <w:numPr>
          <w:ilvl w:val="1"/>
          <w:numId w:val="11"/>
        </w:numPr>
        <w:tabs>
          <w:tab w:val="left" w:pos="920"/>
        </w:tabs>
        <w:ind w:left="139" w:right="710" w:firstLine="480"/>
        <w:rPr>
          <w:sz w:val="20"/>
          <w:szCs w:val="20"/>
        </w:rPr>
      </w:pPr>
      <w:r w:rsidRPr="00D03B77">
        <w:rPr>
          <w:sz w:val="20"/>
          <w:szCs w:val="20"/>
        </w:rPr>
        <w:t>Refer the matter to the U.S. Department of Justice if there is a suggestion of</w:t>
      </w:r>
      <w:r w:rsidRPr="00D03B77">
        <w:rPr>
          <w:spacing w:val="-39"/>
          <w:sz w:val="20"/>
          <w:szCs w:val="20"/>
        </w:rPr>
        <w:t xml:space="preserve"> </w:t>
      </w:r>
      <w:r w:rsidRPr="00D03B77">
        <w:rPr>
          <w:sz w:val="20"/>
          <w:szCs w:val="20"/>
        </w:rPr>
        <w:t>fraud, perjury, or related</w:t>
      </w:r>
      <w:r w:rsidRPr="00D03B77">
        <w:rPr>
          <w:spacing w:val="-3"/>
          <w:sz w:val="20"/>
          <w:szCs w:val="20"/>
        </w:rPr>
        <w:t xml:space="preserve"> </w:t>
      </w:r>
      <w:r w:rsidRPr="00D03B77">
        <w:rPr>
          <w:sz w:val="20"/>
          <w:szCs w:val="20"/>
        </w:rPr>
        <w:t>conduct.</w:t>
      </w:r>
    </w:p>
    <w:p w:rsidR="00A86F30" w:rsidRPr="00D03B77" w:rsidRDefault="00A86F30" w:rsidP="00A15B6C">
      <w:pPr>
        <w:pStyle w:val="BodyText"/>
      </w:pPr>
    </w:p>
    <w:p w:rsidR="00A86F30" w:rsidRPr="00D03B77" w:rsidRDefault="00937FE8" w:rsidP="002174FC">
      <w:pPr>
        <w:pStyle w:val="Heading2"/>
        <w:ind w:left="139"/>
      </w:pPr>
      <w:bookmarkStart w:id="84" w:name="§_210.70_Forfeiture_or_return_of_complai"/>
      <w:bookmarkEnd w:id="84"/>
      <w:r w:rsidRPr="00D03B77">
        <w:lastRenderedPageBreak/>
        <w:t>§ 210.70 Forfeiture or return of complainant</w:t>
      </w:r>
      <w:r w:rsidR="006E567C" w:rsidRPr="00D03B77">
        <w:t>’</w:t>
      </w:r>
      <w:r w:rsidRPr="00D03B77">
        <w:t>s temporary relief bond.</w:t>
      </w:r>
    </w:p>
    <w:p w:rsidR="00A86F30" w:rsidRPr="00D03B77" w:rsidRDefault="00A86F30" w:rsidP="00A15B6C">
      <w:pPr>
        <w:pStyle w:val="BodyText"/>
        <w:rPr>
          <w:b/>
        </w:rPr>
      </w:pPr>
    </w:p>
    <w:p w:rsidR="00A86F30" w:rsidRPr="00D03B77" w:rsidRDefault="00937FE8" w:rsidP="002174FC">
      <w:pPr>
        <w:pStyle w:val="BodyText"/>
        <w:ind w:left="139" w:right="232" w:firstLine="480"/>
      </w:pPr>
      <w:r w:rsidRPr="00D03B77">
        <w:t>(a)(1) If the Commission determines that one or more of the respondents whose merchandise was covered by the temporary relief order has not violated section 337 of the Tariff Act of 1930 to the extent alleged in the motion for temporary relief and provided for in the temporary relief order, proceedings to determine whether the complainant</w:t>
      </w:r>
      <w:r w:rsidR="006E567C" w:rsidRPr="00D03B77">
        <w:t>’</w:t>
      </w:r>
      <w:r w:rsidRPr="00D03B77">
        <w:t>s bond should be forfeited to one or more respondents in whole or part may be initiated upon the filing of a motion by a respondent within 30 days after filing of the aforesaid Commission determination on violation.</w:t>
      </w:r>
    </w:p>
    <w:p w:rsidR="00A86F30" w:rsidRPr="00D03B77" w:rsidRDefault="00A86F30" w:rsidP="00A15B6C">
      <w:pPr>
        <w:pStyle w:val="BodyText"/>
      </w:pPr>
    </w:p>
    <w:p w:rsidR="00A86F30" w:rsidRPr="00D03B77" w:rsidRDefault="00937FE8" w:rsidP="002174FC">
      <w:pPr>
        <w:pStyle w:val="BodyText"/>
        <w:ind w:left="619"/>
      </w:pPr>
      <w:r w:rsidRPr="00D03B77">
        <w:t>(2) A complainant may file a motion for the return of its bond.</w:t>
      </w:r>
    </w:p>
    <w:p w:rsidR="00A86F30" w:rsidRPr="00D03B77" w:rsidRDefault="00A86F30" w:rsidP="00A15B6C">
      <w:pPr>
        <w:pStyle w:val="BodyText"/>
      </w:pPr>
    </w:p>
    <w:p w:rsidR="00A86F30" w:rsidRPr="00D03B77" w:rsidRDefault="00937FE8" w:rsidP="00A15B6C">
      <w:pPr>
        <w:pStyle w:val="ListParagraph"/>
        <w:numPr>
          <w:ilvl w:val="0"/>
          <w:numId w:val="10"/>
        </w:numPr>
        <w:tabs>
          <w:tab w:val="left" w:pos="920"/>
        </w:tabs>
        <w:ind w:right="444" w:firstLine="480"/>
        <w:jc w:val="both"/>
        <w:rPr>
          <w:sz w:val="20"/>
          <w:szCs w:val="20"/>
        </w:rPr>
      </w:pPr>
      <w:r w:rsidRPr="00D03B77">
        <w:rPr>
          <w:sz w:val="20"/>
          <w:szCs w:val="20"/>
        </w:rPr>
        <w:t>Any</w:t>
      </w:r>
      <w:r w:rsidRPr="00D03B77">
        <w:rPr>
          <w:spacing w:val="-6"/>
          <w:sz w:val="20"/>
          <w:szCs w:val="20"/>
        </w:rPr>
        <w:t xml:space="preserve"> </w:t>
      </w:r>
      <w:r w:rsidRPr="00D03B77">
        <w:rPr>
          <w:sz w:val="20"/>
          <w:szCs w:val="20"/>
        </w:rPr>
        <w:t>nonmoving</w:t>
      </w:r>
      <w:r w:rsidRPr="00D03B77">
        <w:rPr>
          <w:spacing w:val="-1"/>
          <w:sz w:val="20"/>
          <w:szCs w:val="20"/>
        </w:rPr>
        <w:t xml:space="preserve"> </w:t>
      </w:r>
      <w:r w:rsidRPr="00D03B77">
        <w:rPr>
          <w:sz w:val="20"/>
          <w:szCs w:val="20"/>
        </w:rPr>
        <w:t>party</w:t>
      </w:r>
      <w:r w:rsidRPr="00D03B77">
        <w:rPr>
          <w:spacing w:val="-6"/>
          <w:sz w:val="20"/>
          <w:szCs w:val="20"/>
        </w:rPr>
        <w:t xml:space="preserve"> </w:t>
      </w:r>
      <w:r w:rsidRPr="00D03B77">
        <w:rPr>
          <w:sz w:val="20"/>
          <w:szCs w:val="20"/>
        </w:rPr>
        <w:t>may</w:t>
      </w:r>
      <w:r w:rsidRPr="00D03B77">
        <w:rPr>
          <w:spacing w:val="-6"/>
          <w:sz w:val="20"/>
          <w:szCs w:val="20"/>
        </w:rPr>
        <w:t xml:space="preserve"> </w:t>
      </w:r>
      <w:r w:rsidRPr="00D03B77">
        <w:rPr>
          <w:sz w:val="20"/>
          <w:szCs w:val="20"/>
        </w:rPr>
        <w:t>file</w:t>
      </w:r>
      <w:r w:rsidRPr="00D03B77">
        <w:rPr>
          <w:spacing w:val="-3"/>
          <w:sz w:val="20"/>
          <w:szCs w:val="20"/>
        </w:rPr>
        <w:t xml:space="preserve"> </w:t>
      </w:r>
      <w:r w:rsidRPr="00D03B77">
        <w:rPr>
          <w:sz w:val="20"/>
          <w:szCs w:val="20"/>
        </w:rPr>
        <w:t>a</w:t>
      </w:r>
      <w:r w:rsidRPr="00D03B77">
        <w:rPr>
          <w:spacing w:val="-3"/>
          <w:sz w:val="20"/>
          <w:szCs w:val="20"/>
        </w:rPr>
        <w:t xml:space="preserve"> </w:t>
      </w:r>
      <w:r w:rsidRPr="00D03B77">
        <w:rPr>
          <w:sz w:val="20"/>
          <w:szCs w:val="20"/>
        </w:rPr>
        <w:t>response</w:t>
      </w:r>
      <w:r w:rsidRPr="00D03B77">
        <w:rPr>
          <w:spacing w:val="-1"/>
          <w:sz w:val="20"/>
          <w:szCs w:val="20"/>
        </w:rPr>
        <w:t xml:space="preserve"> </w:t>
      </w:r>
      <w:r w:rsidRPr="00D03B77">
        <w:rPr>
          <w:sz w:val="20"/>
          <w:szCs w:val="20"/>
        </w:rPr>
        <w:t>to</w:t>
      </w:r>
      <w:r w:rsidRPr="00D03B77">
        <w:rPr>
          <w:spacing w:val="-3"/>
          <w:sz w:val="20"/>
          <w:szCs w:val="20"/>
        </w:rPr>
        <w:t xml:space="preserve"> </w:t>
      </w:r>
      <w:r w:rsidRPr="00D03B77">
        <w:rPr>
          <w:sz w:val="20"/>
          <w:szCs w:val="20"/>
        </w:rPr>
        <w:t>a</w:t>
      </w:r>
      <w:r w:rsidRPr="00D03B77">
        <w:rPr>
          <w:spacing w:val="-1"/>
          <w:sz w:val="20"/>
          <w:szCs w:val="20"/>
        </w:rPr>
        <w:t xml:space="preserve"> </w:t>
      </w:r>
      <w:r w:rsidRPr="00D03B77">
        <w:rPr>
          <w:sz w:val="20"/>
          <w:szCs w:val="20"/>
        </w:rPr>
        <w:t>motion</w:t>
      </w:r>
      <w:r w:rsidRPr="00D03B77">
        <w:rPr>
          <w:spacing w:val="-3"/>
          <w:sz w:val="20"/>
          <w:szCs w:val="20"/>
        </w:rPr>
        <w:t xml:space="preserve"> </w:t>
      </w:r>
      <w:r w:rsidRPr="00D03B77">
        <w:rPr>
          <w:sz w:val="20"/>
          <w:szCs w:val="20"/>
        </w:rPr>
        <w:t>filed</w:t>
      </w:r>
      <w:r w:rsidRPr="00D03B77">
        <w:rPr>
          <w:spacing w:val="-3"/>
          <w:sz w:val="20"/>
          <w:szCs w:val="20"/>
        </w:rPr>
        <w:t xml:space="preserve"> </w:t>
      </w:r>
      <w:r w:rsidRPr="00D03B77">
        <w:rPr>
          <w:sz w:val="20"/>
          <w:szCs w:val="20"/>
        </w:rPr>
        <w:t>under</w:t>
      </w:r>
      <w:r w:rsidRPr="00D03B77">
        <w:rPr>
          <w:spacing w:val="-1"/>
          <w:sz w:val="20"/>
          <w:szCs w:val="20"/>
        </w:rPr>
        <w:t xml:space="preserve"> </w:t>
      </w:r>
      <w:r w:rsidRPr="00D03B77">
        <w:rPr>
          <w:sz w:val="20"/>
          <w:szCs w:val="20"/>
        </w:rPr>
        <w:t>paragraph</w:t>
      </w:r>
      <w:r w:rsidRPr="00D03B77">
        <w:rPr>
          <w:spacing w:val="-3"/>
          <w:sz w:val="20"/>
          <w:szCs w:val="20"/>
        </w:rPr>
        <w:t xml:space="preserve"> </w:t>
      </w:r>
      <w:r w:rsidRPr="00D03B77">
        <w:rPr>
          <w:sz w:val="20"/>
          <w:szCs w:val="20"/>
        </w:rPr>
        <w:t>(a)</w:t>
      </w:r>
      <w:r w:rsidRPr="00D03B77">
        <w:rPr>
          <w:spacing w:val="-2"/>
          <w:sz w:val="20"/>
          <w:szCs w:val="20"/>
        </w:rPr>
        <w:t xml:space="preserve"> </w:t>
      </w:r>
      <w:r w:rsidRPr="00D03B77">
        <w:rPr>
          <w:sz w:val="20"/>
          <w:szCs w:val="20"/>
        </w:rPr>
        <w:t>of</w:t>
      </w:r>
      <w:r w:rsidRPr="00D03B77">
        <w:rPr>
          <w:spacing w:val="-1"/>
          <w:sz w:val="20"/>
          <w:szCs w:val="20"/>
        </w:rPr>
        <w:t xml:space="preserve"> </w:t>
      </w:r>
      <w:r w:rsidRPr="00D03B77">
        <w:rPr>
          <w:sz w:val="20"/>
          <w:szCs w:val="20"/>
        </w:rPr>
        <w:t>this section within 15 days after filing of the motion, unless otherwise ordered by the administrative law</w:t>
      </w:r>
      <w:r w:rsidRPr="00D03B77">
        <w:rPr>
          <w:spacing w:val="-4"/>
          <w:sz w:val="20"/>
          <w:szCs w:val="20"/>
        </w:rPr>
        <w:t xml:space="preserve"> </w:t>
      </w:r>
      <w:r w:rsidRPr="00D03B77">
        <w:rPr>
          <w:sz w:val="20"/>
          <w:szCs w:val="20"/>
        </w:rPr>
        <w:t>judge.</w:t>
      </w:r>
    </w:p>
    <w:p w:rsidR="00A86F30" w:rsidRPr="00D03B77" w:rsidRDefault="00A86F30" w:rsidP="00A15B6C">
      <w:pPr>
        <w:pStyle w:val="BodyText"/>
      </w:pPr>
    </w:p>
    <w:p w:rsidR="00A86F30" w:rsidRPr="00D03B77" w:rsidRDefault="00937FE8" w:rsidP="00A15B6C">
      <w:pPr>
        <w:pStyle w:val="ListParagraph"/>
        <w:numPr>
          <w:ilvl w:val="0"/>
          <w:numId w:val="10"/>
        </w:numPr>
        <w:tabs>
          <w:tab w:val="left" w:pos="910"/>
        </w:tabs>
        <w:ind w:left="140" w:right="178" w:firstLine="480"/>
        <w:rPr>
          <w:sz w:val="20"/>
        </w:rPr>
      </w:pPr>
      <w:r w:rsidRPr="00D03B77">
        <w:rPr>
          <w:sz w:val="20"/>
          <w:szCs w:val="20"/>
        </w:rPr>
        <w:t>A motion for forfeiture or return of a complainant</w:t>
      </w:r>
      <w:r w:rsidR="006E567C" w:rsidRPr="00D03B77">
        <w:rPr>
          <w:sz w:val="20"/>
          <w:szCs w:val="20"/>
        </w:rPr>
        <w:t>’</w:t>
      </w:r>
      <w:r w:rsidRPr="00D03B77">
        <w:rPr>
          <w:sz w:val="20"/>
          <w:szCs w:val="20"/>
        </w:rPr>
        <w:t>s temporary relief bond in whole or part will be adjudicated by the administrative law judge in an initial determination with a 45-day effective</w:t>
      </w:r>
      <w:r w:rsidRPr="00D03B77">
        <w:rPr>
          <w:spacing w:val="-4"/>
          <w:sz w:val="20"/>
          <w:szCs w:val="20"/>
        </w:rPr>
        <w:t xml:space="preserve"> </w:t>
      </w:r>
      <w:r w:rsidRPr="00D03B77">
        <w:rPr>
          <w:sz w:val="20"/>
          <w:szCs w:val="20"/>
        </w:rPr>
        <w:t>date,</w:t>
      </w:r>
      <w:r w:rsidRPr="00D03B77">
        <w:rPr>
          <w:spacing w:val="-2"/>
          <w:sz w:val="20"/>
          <w:szCs w:val="20"/>
        </w:rPr>
        <w:t xml:space="preserve"> </w:t>
      </w:r>
      <w:r w:rsidRPr="00D03B77">
        <w:rPr>
          <w:sz w:val="20"/>
          <w:szCs w:val="20"/>
        </w:rPr>
        <w:t>which</w:t>
      </w:r>
      <w:r w:rsidRPr="00D03B77">
        <w:rPr>
          <w:spacing w:val="-4"/>
          <w:sz w:val="20"/>
          <w:szCs w:val="20"/>
        </w:rPr>
        <w:t xml:space="preserve"> </w:t>
      </w:r>
      <w:r w:rsidRPr="00D03B77">
        <w:rPr>
          <w:sz w:val="20"/>
          <w:szCs w:val="20"/>
        </w:rPr>
        <w:t>shall</w:t>
      </w:r>
      <w:r w:rsidRPr="00D03B77">
        <w:rPr>
          <w:spacing w:val="-5"/>
          <w:sz w:val="20"/>
          <w:szCs w:val="20"/>
        </w:rPr>
        <w:t xml:space="preserve"> </w:t>
      </w:r>
      <w:r w:rsidRPr="00D03B77">
        <w:rPr>
          <w:sz w:val="20"/>
          <w:szCs w:val="20"/>
        </w:rPr>
        <w:t>be</w:t>
      </w:r>
      <w:r w:rsidRPr="00D03B77">
        <w:rPr>
          <w:spacing w:val="-4"/>
          <w:sz w:val="20"/>
          <w:szCs w:val="20"/>
        </w:rPr>
        <w:t xml:space="preserve"> </w:t>
      </w:r>
      <w:r w:rsidRPr="00D03B77">
        <w:rPr>
          <w:sz w:val="20"/>
          <w:szCs w:val="20"/>
        </w:rPr>
        <w:t>subject</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review</w:t>
      </w:r>
      <w:r w:rsidRPr="00D03B77">
        <w:rPr>
          <w:spacing w:val="-4"/>
          <w:sz w:val="20"/>
          <w:szCs w:val="20"/>
        </w:rPr>
        <w:t xml:space="preserve"> </w:t>
      </w:r>
      <w:r w:rsidRPr="00D03B77">
        <w:rPr>
          <w:sz w:val="20"/>
          <w:szCs w:val="20"/>
        </w:rPr>
        <w:t>under</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provisions</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w:t>
      </w:r>
      <w:r w:rsidRPr="00D03B77">
        <w:rPr>
          <w:spacing w:val="-2"/>
          <w:sz w:val="20"/>
          <w:szCs w:val="20"/>
        </w:rPr>
        <w:t xml:space="preserve"> </w:t>
      </w:r>
      <w:r w:rsidRPr="00D03B77">
        <w:rPr>
          <w:sz w:val="20"/>
          <w:szCs w:val="20"/>
        </w:rPr>
        <w:t>210.42</w:t>
      </w:r>
      <w:r w:rsidRPr="00D03B77">
        <w:rPr>
          <w:spacing w:val="-2"/>
          <w:sz w:val="20"/>
          <w:szCs w:val="20"/>
        </w:rPr>
        <w:t xml:space="preserve"> </w:t>
      </w:r>
      <w:r w:rsidRPr="00D03B77">
        <w:rPr>
          <w:sz w:val="20"/>
          <w:szCs w:val="20"/>
        </w:rPr>
        <w:t>through</w:t>
      </w:r>
      <w:r w:rsidRPr="00D03B77">
        <w:rPr>
          <w:spacing w:val="-4"/>
          <w:sz w:val="20"/>
          <w:szCs w:val="20"/>
        </w:rPr>
        <w:t xml:space="preserve"> </w:t>
      </w:r>
      <w:r w:rsidRPr="00D03B77">
        <w:rPr>
          <w:sz w:val="20"/>
          <w:szCs w:val="20"/>
        </w:rPr>
        <w:t>210.45.</w:t>
      </w:r>
      <w:r w:rsidR="009B69DE" w:rsidRPr="00D03B77">
        <w:rPr>
          <w:sz w:val="20"/>
          <w:szCs w:val="20"/>
        </w:rPr>
        <w:t xml:space="preserve"> </w:t>
      </w:r>
      <w:r w:rsidRPr="00D03B77">
        <w:rPr>
          <w:sz w:val="20"/>
        </w:rPr>
        <w:t>In determining whether to grant the motion, the administrative law judge and the Commission will be guided by practice under Rule 65 of the Federal Rules of Civil Procedure.</w:t>
      </w:r>
    </w:p>
    <w:p w:rsidR="00A86F30" w:rsidRPr="00D03B77" w:rsidRDefault="00A86F30" w:rsidP="00A15B6C">
      <w:pPr>
        <w:pStyle w:val="BodyText"/>
      </w:pPr>
    </w:p>
    <w:p w:rsidR="00A86F30" w:rsidRPr="00D03B77" w:rsidRDefault="00937FE8" w:rsidP="002174FC">
      <w:pPr>
        <w:ind w:left="140"/>
        <w:rPr>
          <w:sz w:val="20"/>
          <w:szCs w:val="20"/>
        </w:rPr>
      </w:pPr>
      <w:r w:rsidRPr="00D03B77">
        <w:rPr>
          <w:sz w:val="20"/>
          <w:szCs w:val="20"/>
        </w:rPr>
        <w:t>[59 FR 67629, Dec. 30, 1994]</w:t>
      </w:r>
    </w:p>
    <w:p w:rsidR="00A86F30" w:rsidRPr="00D03B77" w:rsidRDefault="00A86F30" w:rsidP="00A15B6C">
      <w:pPr>
        <w:pStyle w:val="BodyText"/>
      </w:pPr>
    </w:p>
    <w:p w:rsidR="009B69DE" w:rsidRPr="00D03B77" w:rsidRDefault="009B69DE">
      <w:pPr>
        <w:rPr>
          <w:b/>
          <w:bCs/>
          <w:sz w:val="20"/>
          <w:szCs w:val="20"/>
        </w:rPr>
      </w:pPr>
      <w:bookmarkStart w:id="85" w:name="Subpart_I—Enforcement_Procedures_and_Adv"/>
      <w:bookmarkEnd w:id="85"/>
      <w:r w:rsidRPr="00D03B77">
        <w:rPr>
          <w:sz w:val="20"/>
          <w:szCs w:val="20"/>
        </w:rPr>
        <w:br w:type="page"/>
      </w:r>
    </w:p>
    <w:p w:rsidR="00A86F30" w:rsidRPr="00D03B77" w:rsidRDefault="00937FE8" w:rsidP="00A15B6C">
      <w:pPr>
        <w:pStyle w:val="Heading1"/>
        <w:rPr>
          <w:sz w:val="20"/>
          <w:szCs w:val="20"/>
        </w:rPr>
      </w:pPr>
      <w:r w:rsidRPr="00D03B77">
        <w:rPr>
          <w:sz w:val="20"/>
          <w:szCs w:val="20"/>
        </w:rPr>
        <w:lastRenderedPageBreak/>
        <w:t>Subpart I—Enforcement Procedures and Advisory Opinions</w:t>
      </w:r>
    </w:p>
    <w:p w:rsidR="009B69DE" w:rsidRPr="00D03B77" w:rsidRDefault="009B69DE" w:rsidP="009B69DE">
      <w:pPr>
        <w:pStyle w:val="BodyText"/>
      </w:pPr>
      <w:bookmarkStart w:id="86" w:name="§_210.71_Information_gathering."/>
      <w:bookmarkEnd w:id="86"/>
    </w:p>
    <w:p w:rsidR="00A86F30" w:rsidRPr="00D03B77" w:rsidRDefault="00937FE8" w:rsidP="00A15B6C">
      <w:pPr>
        <w:pStyle w:val="Heading2"/>
      </w:pPr>
      <w:r w:rsidRPr="00D03B77">
        <w:t>§ 210.71 Information gathering.</w:t>
      </w:r>
    </w:p>
    <w:p w:rsidR="00A86F30" w:rsidRPr="00D03B77" w:rsidRDefault="00A86F30" w:rsidP="00A15B6C">
      <w:pPr>
        <w:pStyle w:val="BodyText"/>
        <w:rPr>
          <w:b/>
        </w:rPr>
      </w:pPr>
    </w:p>
    <w:p w:rsidR="00A86F30" w:rsidRPr="00D03B77" w:rsidRDefault="00937FE8" w:rsidP="00A15B6C">
      <w:pPr>
        <w:pStyle w:val="ListParagraph"/>
        <w:numPr>
          <w:ilvl w:val="0"/>
          <w:numId w:val="9"/>
        </w:numPr>
        <w:tabs>
          <w:tab w:val="left" w:pos="920"/>
        </w:tabs>
        <w:ind w:right="290" w:firstLine="479"/>
        <w:jc w:val="both"/>
        <w:rPr>
          <w:sz w:val="20"/>
          <w:szCs w:val="20"/>
        </w:rPr>
      </w:pPr>
      <w:r w:rsidRPr="00D03B77">
        <w:rPr>
          <w:i/>
          <w:sz w:val="20"/>
          <w:szCs w:val="20"/>
        </w:rPr>
        <w:t xml:space="preserve">Power to require information. </w:t>
      </w:r>
      <w:r w:rsidRPr="00D03B77">
        <w:rPr>
          <w:sz w:val="20"/>
          <w:szCs w:val="20"/>
        </w:rPr>
        <w:t>(1) Whenever the Commission issues an exclusion order, the Commission may require any person to report facts available to that person that will help the Commission</w:t>
      </w:r>
      <w:r w:rsidRPr="00D03B77">
        <w:rPr>
          <w:spacing w:val="-5"/>
          <w:sz w:val="20"/>
          <w:szCs w:val="20"/>
        </w:rPr>
        <w:t xml:space="preserve"> </w:t>
      </w:r>
      <w:r w:rsidRPr="00D03B77">
        <w:rPr>
          <w:sz w:val="20"/>
          <w:szCs w:val="20"/>
        </w:rPr>
        <w:t>assist</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U.S.</w:t>
      </w:r>
      <w:r w:rsidRPr="00D03B77">
        <w:rPr>
          <w:spacing w:val="-3"/>
          <w:sz w:val="20"/>
          <w:szCs w:val="20"/>
        </w:rPr>
        <w:t xml:space="preserve"> </w:t>
      </w:r>
      <w:r w:rsidRPr="00D03B77">
        <w:rPr>
          <w:sz w:val="20"/>
          <w:szCs w:val="20"/>
        </w:rPr>
        <w:t>Customs</w:t>
      </w:r>
      <w:r w:rsidRPr="00D03B77">
        <w:rPr>
          <w:spacing w:val="-4"/>
          <w:sz w:val="20"/>
          <w:szCs w:val="20"/>
        </w:rPr>
        <w:t xml:space="preserve"> </w:t>
      </w:r>
      <w:r w:rsidRPr="00D03B77">
        <w:rPr>
          <w:sz w:val="20"/>
          <w:szCs w:val="20"/>
        </w:rPr>
        <w:t>Service</w:t>
      </w:r>
      <w:r w:rsidRPr="00D03B77">
        <w:rPr>
          <w:spacing w:val="-3"/>
          <w:sz w:val="20"/>
          <w:szCs w:val="20"/>
        </w:rPr>
        <w:t xml:space="preserve"> </w:t>
      </w:r>
      <w:r w:rsidRPr="00D03B77">
        <w:rPr>
          <w:sz w:val="20"/>
          <w:szCs w:val="20"/>
        </w:rPr>
        <w:t>in</w:t>
      </w:r>
      <w:r w:rsidRPr="00D03B77">
        <w:rPr>
          <w:spacing w:val="-3"/>
          <w:sz w:val="20"/>
          <w:szCs w:val="20"/>
        </w:rPr>
        <w:t xml:space="preserve"> </w:t>
      </w:r>
      <w:r w:rsidRPr="00D03B77">
        <w:rPr>
          <w:sz w:val="20"/>
          <w:szCs w:val="20"/>
        </w:rPr>
        <w:t>determining</w:t>
      </w:r>
      <w:r w:rsidRPr="00D03B77">
        <w:rPr>
          <w:spacing w:val="-3"/>
          <w:sz w:val="20"/>
          <w:szCs w:val="20"/>
        </w:rPr>
        <w:t xml:space="preserve"> </w:t>
      </w:r>
      <w:r w:rsidRPr="00D03B77">
        <w:rPr>
          <w:sz w:val="20"/>
          <w:szCs w:val="20"/>
        </w:rPr>
        <w:t>whether</w:t>
      </w:r>
      <w:r w:rsidRPr="00D03B77">
        <w:rPr>
          <w:spacing w:val="-2"/>
          <w:sz w:val="20"/>
          <w:szCs w:val="20"/>
        </w:rPr>
        <w:t xml:space="preserve"> </w:t>
      </w:r>
      <w:r w:rsidRPr="00D03B77">
        <w:rPr>
          <w:sz w:val="20"/>
          <w:szCs w:val="20"/>
        </w:rPr>
        <w:t>and</w:t>
      </w:r>
      <w:r w:rsidRPr="00D03B77">
        <w:rPr>
          <w:spacing w:val="-3"/>
          <w:sz w:val="20"/>
          <w:szCs w:val="20"/>
        </w:rPr>
        <w:t xml:space="preserve"> </w:t>
      </w:r>
      <w:r w:rsidRPr="00D03B77">
        <w:rPr>
          <w:sz w:val="20"/>
          <w:szCs w:val="20"/>
        </w:rPr>
        <w:t>to</w:t>
      </w:r>
      <w:r w:rsidRPr="00D03B77">
        <w:rPr>
          <w:spacing w:val="-3"/>
          <w:sz w:val="20"/>
          <w:szCs w:val="20"/>
        </w:rPr>
        <w:t xml:space="preserve"> </w:t>
      </w:r>
      <w:r w:rsidRPr="00D03B77">
        <w:rPr>
          <w:sz w:val="20"/>
          <w:szCs w:val="20"/>
        </w:rPr>
        <w:t>what</w:t>
      </w:r>
      <w:r w:rsidRPr="00D03B77">
        <w:rPr>
          <w:spacing w:val="-3"/>
          <w:sz w:val="20"/>
          <w:szCs w:val="20"/>
        </w:rPr>
        <w:t xml:space="preserve"> </w:t>
      </w:r>
      <w:r w:rsidRPr="00D03B77">
        <w:rPr>
          <w:sz w:val="20"/>
          <w:szCs w:val="20"/>
        </w:rPr>
        <w:t>extent</w:t>
      </w:r>
      <w:r w:rsidRPr="00D03B77">
        <w:rPr>
          <w:spacing w:val="-5"/>
          <w:sz w:val="20"/>
          <w:szCs w:val="20"/>
        </w:rPr>
        <w:t xml:space="preserve"> </w:t>
      </w:r>
      <w:r w:rsidRPr="00D03B77">
        <w:rPr>
          <w:sz w:val="20"/>
          <w:szCs w:val="20"/>
        </w:rPr>
        <w:t>there</w:t>
      </w:r>
      <w:r w:rsidRPr="00D03B77">
        <w:rPr>
          <w:spacing w:val="-3"/>
          <w:sz w:val="20"/>
          <w:szCs w:val="20"/>
        </w:rPr>
        <w:t xml:space="preserve"> </w:t>
      </w:r>
      <w:r w:rsidRPr="00D03B77">
        <w:rPr>
          <w:sz w:val="20"/>
          <w:szCs w:val="20"/>
        </w:rPr>
        <w:t>is compliance with the order. Similarly, whenever the Commission issues a cease and desist order or a consent order, it may require any person to report facts available to that person that will aid the Commission in determining whether and to what extent there is compliance with the order or whether and to what extent the conditions that led to the order are</w:t>
      </w:r>
      <w:r w:rsidRPr="00D03B77">
        <w:rPr>
          <w:spacing w:val="-14"/>
          <w:sz w:val="20"/>
          <w:szCs w:val="20"/>
        </w:rPr>
        <w:t xml:space="preserve"> </w:t>
      </w:r>
      <w:r w:rsidRPr="00D03B77">
        <w:rPr>
          <w:sz w:val="20"/>
          <w:szCs w:val="20"/>
        </w:rPr>
        <w:t>changed.</w:t>
      </w:r>
    </w:p>
    <w:p w:rsidR="00A86F30" w:rsidRPr="00D03B77" w:rsidRDefault="00A86F30" w:rsidP="00A15B6C">
      <w:pPr>
        <w:pStyle w:val="BodyText"/>
      </w:pPr>
    </w:p>
    <w:p w:rsidR="00A86F30" w:rsidRPr="00D03B77" w:rsidRDefault="00937FE8" w:rsidP="00A15B6C">
      <w:pPr>
        <w:pStyle w:val="BodyText"/>
        <w:ind w:left="139" w:right="178" w:firstLine="480"/>
      </w:pPr>
      <w:r w:rsidRPr="00D03B77">
        <w:t>(2) The Commission may also include provisions that exercise any other information- gathering power available to the Commission by law, regardless of whether the order at issue is an exclusion order, a cease and desist order, or a consent order. The Commission may at any time request the cooperation of any person or agency in supplying it with information that will aid the Commission or the U.S. Customs Service in making the determinations described in paragraph (a)(1) of this section.</w:t>
      </w:r>
    </w:p>
    <w:p w:rsidR="00A86F30" w:rsidRPr="00D03B77" w:rsidRDefault="00A86F30" w:rsidP="002174FC">
      <w:pPr>
        <w:pStyle w:val="BodyText"/>
      </w:pPr>
    </w:p>
    <w:p w:rsidR="00A86F30" w:rsidRPr="00D03B77" w:rsidRDefault="00937FE8" w:rsidP="00A15B6C">
      <w:pPr>
        <w:pStyle w:val="ListParagraph"/>
        <w:numPr>
          <w:ilvl w:val="0"/>
          <w:numId w:val="9"/>
        </w:numPr>
        <w:tabs>
          <w:tab w:val="left" w:pos="921"/>
        </w:tabs>
        <w:ind w:right="732" w:firstLine="480"/>
        <w:rPr>
          <w:sz w:val="20"/>
          <w:szCs w:val="20"/>
        </w:rPr>
      </w:pPr>
      <w:r w:rsidRPr="00D03B77">
        <w:rPr>
          <w:i/>
          <w:sz w:val="20"/>
          <w:szCs w:val="20"/>
        </w:rPr>
        <w:t>Form</w:t>
      </w:r>
      <w:r w:rsidRPr="00D03B77">
        <w:rPr>
          <w:i/>
          <w:spacing w:val="-4"/>
          <w:sz w:val="20"/>
          <w:szCs w:val="20"/>
        </w:rPr>
        <w:t xml:space="preserve"> </w:t>
      </w:r>
      <w:r w:rsidRPr="00D03B77">
        <w:rPr>
          <w:i/>
          <w:sz w:val="20"/>
          <w:szCs w:val="20"/>
        </w:rPr>
        <w:t>and</w:t>
      </w:r>
      <w:r w:rsidRPr="00D03B77">
        <w:rPr>
          <w:i/>
          <w:spacing w:val="-4"/>
          <w:sz w:val="20"/>
          <w:szCs w:val="20"/>
        </w:rPr>
        <w:t xml:space="preserve"> </w:t>
      </w:r>
      <w:r w:rsidRPr="00D03B77">
        <w:rPr>
          <w:i/>
          <w:sz w:val="20"/>
          <w:szCs w:val="20"/>
        </w:rPr>
        <w:t>detail</w:t>
      </w:r>
      <w:r w:rsidRPr="00D03B77">
        <w:rPr>
          <w:i/>
          <w:spacing w:val="-2"/>
          <w:sz w:val="20"/>
          <w:szCs w:val="20"/>
        </w:rPr>
        <w:t xml:space="preserve"> </w:t>
      </w:r>
      <w:r w:rsidRPr="00D03B77">
        <w:rPr>
          <w:i/>
          <w:sz w:val="20"/>
          <w:szCs w:val="20"/>
        </w:rPr>
        <w:t>of</w:t>
      </w:r>
      <w:r w:rsidRPr="00D03B77">
        <w:rPr>
          <w:i/>
          <w:spacing w:val="-4"/>
          <w:sz w:val="20"/>
          <w:szCs w:val="20"/>
        </w:rPr>
        <w:t xml:space="preserve"> </w:t>
      </w:r>
      <w:r w:rsidRPr="00D03B77">
        <w:rPr>
          <w:i/>
          <w:sz w:val="20"/>
          <w:szCs w:val="20"/>
        </w:rPr>
        <w:t>reports.</w:t>
      </w:r>
      <w:r w:rsidRPr="00D03B77">
        <w:rPr>
          <w:i/>
          <w:spacing w:val="-3"/>
          <w:sz w:val="20"/>
          <w:szCs w:val="20"/>
        </w:rPr>
        <w:t xml:space="preserve"> </w:t>
      </w:r>
      <w:r w:rsidRPr="00D03B77">
        <w:rPr>
          <w:sz w:val="20"/>
          <w:szCs w:val="20"/>
        </w:rPr>
        <w:t>Reports</w:t>
      </w:r>
      <w:r w:rsidRPr="00D03B77">
        <w:rPr>
          <w:spacing w:val="-3"/>
          <w:sz w:val="20"/>
          <w:szCs w:val="20"/>
        </w:rPr>
        <w:t xml:space="preserve"> </w:t>
      </w:r>
      <w:r w:rsidRPr="00D03B77">
        <w:rPr>
          <w:sz w:val="20"/>
          <w:szCs w:val="20"/>
        </w:rPr>
        <w:t>under</w:t>
      </w:r>
      <w:r w:rsidRPr="00D03B77">
        <w:rPr>
          <w:spacing w:val="-2"/>
          <w:sz w:val="20"/>
          <w:szCs w:val="20"/>
        </w:rPr>
        <w:t xml:space="preserve"> </w:t>
      </w:r>
      <w:r w:rsidRPr="00D03B77">
        <w:rPr>
          <w:sz w:val="20"/>
          <w:szCs w:val="20"/>
        </w:rPr>
        <w:t>paragraph</w:t>
      </w:r>
      <w:r w:rsidRPr="00D03B77">
        <w:rPr>
          <w:spacing w:val="-4"/>
          <w:sz w:val="20"/>
          <w:szCs w:val="20"/>
        </w:rPr>
        <w:t xml:space="preserve"> </w:t>
      </w:r>
      <w:r w:rsidRPr="00D03B77">
        <w:rPr>
          <w:sz w:val="20"/>
          <w:szCs w:val="20"/>
        </w:rPr>
        <w:t>(a)</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this</w:t>
      </w:r>
      <w:r w:rsidRPr="00D03B77">
        <w:rPr>
          <w:spacing w:val="-3"/>
          <w:sz w:val="20"/>
          <w:szCs w:val="20"/>
        </w:rPr>
        <w:t xml:space="preserve"> </w:t>
      </w:r>
      <w:r w:rsidRPr="00D03B77">
        <w:rPr>
          <w:sz w:val="20"/>
          <w:szCs w:val="20"/>
        </w:rPr>
        <w:t>section</w:t>
      </w:r>
      <w:r w:rsidRPr="00D03B77">
        <w:rPr>
          <w:spacing w:val="-2"/>
          <w:sz w:val="20"/>
          <w:szCs w:val="20"/>
        </w:rPr>
        <w:t xml:space="preserve"> </w:t>
      </w:r>
      <w:r w:rsidRPr="00D03B77">
        <w:rPr>
          <w:sz w:val="20"/>
          <w:szCs w:val="20"/>
        </w:rPr>
        <w:t>are</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be</w:t>
      </w:r>
      <w:r w:rsidRPr="00D03B77">
        <w:rPr>
          <w:spacing w:val="-4"/>
          <w:sz w:val="20"/>
          <w:szCs w:val="20"/>
        </w:rPr>
        <w:t xml:space="preserve"> </w:t>
      </w:r>
      <w:r w:rsidRPr="00D03B77">
        <w:rPr>
          <w:sz w:val="20"/>
          <w:szCs w:val="20"/>
        </w:rPr>
        <w:t>in writing, under oath, and in such detail and in such form as the Commission</w:t>
      </w:r>
      <w:r w:rsidRPr="00D03B77">
        <w:rPr>
          <w:spacing w:val="-27"/>
          <w:sz w:val="20"/>
          <w:szCs w:val="20"/>
        </w:rPr>
        <w:t xml:space="preserve"> </w:t>
      </w:r>
      <w:r w:rsidRPr="00D03B77">
        <w:rPr>
          <w:sz w:val="20"/>
          <w:szCs w:val="20"/>
        </w:rPr>
        <w:t>prescribes.</w:t>
      </w:r>
    </w:p>
    <w:p w:rsidR="00A86F30" w:rsidRPr="00D03B77" w:rsidRDefault="00A86F30" w:rsidP="00A15B6C">
      <w:pPr>
        <w:pStyle w:val="BodyText"/>
      </w:pPr>
    </w:p>
    <w:p w:rsidR="00A86F30" w:rsidRPr="00D03B77" w:rsidRDefault="00937FE8" w:rsidP="002174FC">
      <w:pPr>
        <w:pStyle w:val="ListParagraph"/>
        <w:numPr>
          <w:ilvl w:val="0"/>
          <w:numId w:val="9"/>
        </w:numPr>
        <w:tabs>
          <w:tab w:val="left" w:pos="911"/>
        </w:tabs>
        <w:ind w:left="139" w:right="263" w:firstLine="480"/>
        <w:rPr>
          <w:sz w:val="20"/>
          <w:szCs w:val="20"/>
        </w:rPr>
      </w:pPr>
      <w:r w:rsidRPr="00D03B77">
        <w:rPr>
          <w:i/>
          <w:sz w:val="20"/>
          <w:szCs w:val="20"/>
        </w:rPr>
        <w:t>Power</w:t>
      </w:r>
      <w:r w:rsidRPr="00D03B77">
        <w:rPr>
          <w:i/>
          <w:spacing w:val="-5"/>
          <w:sz w:val="20"/>
          <w:szCs w:val="20"/>
        </w:rPr>
        <w:t xml:space="preserve"> </w:t>
      </w:r>
      <w:r w:rsidRPr="00D03B77">
        <w:rPr>
          <w:i/>
          <w:sz w:val="20"/>
          <w:szCs w:val="20"/>
        </w:rPr>
        <w:t>to</w:t>
      </w:r>
      <w:r w:rsidRPr="00D03B77">
        <w:rPr>
          <w:i/>
          <w:spacing w:val="-4"/>
          <w:sz w:val="20"/>
          <w:szCs w:val="20"/>
        </w:rPr>
        <w:t xml:space="preserve"> </w:t>
      </w:r>
      <w:r w:rsidRPr="00D03B77">
        <w:rPr>
          <w:i/>
          <w:sz w:val="20"/>
          <w:szCs w:val="20"/>
        </w:rPr>
        <w:t>enforce</w:t>
      </w:r>
      <w:r w:rsidRPr="00D03B77">
        <w:rPr>
          <w:i/>
          <w:spacing w:val="-5"/>
          <w:sz w:val="20"/>
          <w:szCs w:val="20"/>
        </w:rPr>
        <w:t xml:space="preserve"> </w:t>
      </w:r>
      <w:r w:rsidRPr="00D03B77">
        <w:rPr>
          <w:i/>
          <w:sz w:val="20"/>
          <w:szCs w:val="20"/>
        </w:rPr>
        <w:t>informational</w:t>
      </w:r>
      <w:r w:rsidRPr="00D03B77">
        <w:rPr>
          <w:i/>
          <w:spacing w:val="-6"/>
          <w:sz w:val="20"/>
          <w:szCs w:val="20"/>
        </w:rPr>
        <w:t xml:space="preserve"> </w:t>
      </w:r>
      <w:r w:rsidRPr="00D03B77">
        <w:rPr>
          <w:i/>
          <w:sz w:val="20"/>
          <w:szCs w:val="20"/>
        </w:rPr>
        <w:t>requirements.</w:t>
      </w:r>
      <w:r w:rsidRPr="00D03B77">
        <w:rPr>
          <w:i/>
          <w:spacing w:val="-5"/>
          <w:sz w:val="20"/>
          <w:szCs w:val="20"/>
        </w:rPr>
        <w:t xml:space="preserve"> </w:t>
      </w:r>
      <w:r w:rsidRPr="00D03B77">
        <w:rPr>
          <w:sz w:val="20"/>
          <w:szCs w:val="20"/>
        </w:rPr>
        <w:t>Terms</w:t>
      </w:r>
      <w:r w:rsidRPr="00D03B77">
        <w:rPr>
          <w:spacing w:val="-5"/>
          <w:sz w:val="20"/>
          <w:szCs w:val="20"/>
        </w:rPr>
        <w:t xml:space="preserve"> </w:t>
      </w:r>
      <w:r w:rsidRPr="00D03B77">
        <w:rPr>
          <w:sz w:val="20"/>
          <w:szCs w:val="20"/>
        </w:rPr>
        <w:t>and</w:t>
      </w:r>
      <w:r w:rsidRPr="00D03B77">
        <w:rPr>
          <w:spacing w:val="-5"/>
          <w:sz w:val="20"/>
          <w:szCs w:val="20"/>
        </w:rPr>
        <w:t xml:space="preserve"> </w:t>
      </w:r>
      <w:r w:rsidRPr="00D03B77">
        <w:rPr>
          <w:sz w:val="20"/>
          <w:szCs w:val="20"/>
        </w:rPr>
        <w:t>conditions</w:t>
      </w:r>
      <w:r w:rsidRPr="00D03B77">
        <w:rPr>
          <w:spacing w:val="-5"/>
          <w:sz w:val="20"/>
          <w:szCs w:val="20"/>
        </w:rPr>
        <w:t xml:space="preserve"> </w:t>
      </w:r>
      <w:r w:rsidRPr="00D03B77">
        <w:rPr>
          <w:sz w:val="20"/>
          <w:szCs w:val="20"/>
        </w:rPr>
        <w:t>of</w:t>
      </w:r>
      <w:r w:rsidRPr="00D03B77">
        <w:rPr>
          <w:spacing w:val="-4"/>
          <w:sz w:val="20"/>
          <w:szCs w:val="20"/>
        </w:rPr>
        <w:t xml:space="preserve"> </w:t>
      </w:r>
      <w:r w:rsidRPr="00D03B77">
        <w:rPr>
          <w:sz w:val="20"/>
          <w:szCs w:val="20"/>
        </w:rPr>
        <w:t>exclusion</w:t>
      </w:r>
      <w:r w:rsidRPr="00D03B77">
        <w:rPr>
          <w:spacing w:val="-5"/>
          <w:sz w:val="20"/>
          <w:szCs w:val="20"/>
        </w:rPr>
        <w:t xml:space="preserve"> </w:t>
      </w:r>
      <w:r w:rsidRPr="00D03B77">
        <w:rPr>
          <w:sz w:val="20"/>
          <w:szCs w:val="20"/>
        </w:rPr>
        <w:t>orders, cease and desist orders, and consent orders for reporting and information gathering shall be enforceable by the Commission by a civil action under 19 U.S.C. 1333, or, at the Commission</w:t>
      </w:r>
      <w:r w:rsidR="006E567C" w:rsidRPr="00D03B77">
        <w:rPr>
          <w:sz w:val="20"/>
          <w:szCs w:val="20"/>
        </w:rPr>
        <w:t>’</w:t>
      </w:r>
      <w:r w:rsidRPr="00D03B77">
        <w:rPr>
          <w:sz w:val="20"/>
          <w:szCs w:val="20"/>
        </w:rPr>
        <w:t>s discretion, in the same manner as any other provision of the exclusion order, cease and desist order, or consent order is enforced.</w:t>
      </w:r>
    </w:p>
    <w:p w:rsidR="00A86F30" w:rsidRPr="00D03B77" w:rsidRDefault="00A86F30" w:rsidP="00A15B6C">
      <w:pPr>
        <w:pStyle w:val="BodyText"/>
      </w:pPr>
    </w:p>
    <w:p w:rsidR="00A86F30" w:rsidRPr="00D03B77" w:rsidRDefault="00937FE8" w:rsidP="002174FC">
      <w:pPr>
        <w:pStyle w:val="ListParagraph"/>
        <w:numPr>
          <w:ilvl w:val="0"/>
          <w:numId w:val="9"/>
        </w:numPr>
        <w:tabs>
          <w:tab w:val="left" w:pos="920"/>
        </w:tabs>
        <w:ind w:left="139" w:right="366" w:firstLine="480"/>
        <w:jc w:val="both"/>
        <w:rPr>
          <w:sz w:val="20"/>
          <w:szCs w:val="20"/>
        </w:rPr>
      </w:pPr>
      <w:r w:rsidRPr="00D03B77">
        <w:rPr>
          <w:i/>
          <w:sz w:val="20"/>
          <w:szCs w:val="20"/>
        </w:rPr>
        <w:t xml:space="preserve">Term of reporting requirement. </w:t>
      </w:r>
      <w:r w:rsidRPr="00D03B77">
        <w:rPr>
          <w:sz w:val="20"/>
          <w:szCs w:val="20"/>
        </w:rPr>
        <w:t>An exclusion order, cease and desist order, or consent order</w:t>
      </w:r>
      <w:r w:rsidRPr="00D03B77">
        <w:rPr>
          <w:spacing w:val="-3"/>
          <w:sz w:val="20"/>
          <w:szCs w:val="20"/>
        </w:rPr>
        <w:t xml:space="preserve"> </w:t>
      </w:r>
      <w:r w:rsidRPr="00D03B77">
        <w:rPr>
          <w:sz w:val="20"/>
          <w:szCs w:val="20"/>
        </w:rPr>
        <w:t>may</w:t>
      </w:r>
      <w:r w:rsidRPr="00D03B77">
        <w:rPr>
          <w:spacing w:val="-7"/>
          <w:sz w:val="20"/>
          <w:szCs w:val="20"/>
        </w:rPr>
        <w:t xml:space="preserve"> </w:t>
      </w:r>
      <w:r w:rsidRPr="00D03B77">
        <w:rPr>
          <w:sz w:val="20"/>
          <w:szCs w:val="20"/>
        </w:rPr>
        <w:t>provide</w:t>
      </w:r>
      <w:r w:rsidRPr="00D03B77">
        <w:rPr>
          <w:spacing w:val="-4"/>
          <w:sz w:val="20"/>
          <w:szCs w:val="20"/>
        </w:rPr>
        <w:t xml:space="preserve"> </w:t>
      </w:r>
      <w:r w:rsidRPr="00D03B77">
        <w:rPr>
          <w:sz w:val="20"/>
          <w:szCs w:val="20"/>
        </w:rPr>
        <w:t>for</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frequency</w:t>
      </w:r>
      <w:r w:rsidRPr="00D03B77">
        <w:rPr>
          <w:spacing w:val="-5"/>
          <w:sz w:val="20"/>
          <w:szCs w:val="20"/>
        </w:rPr>
        <w:t xml:space="preserve"> </w:t>
      </w:r>
      <w:r w:rsidRPr="00D03B77">
        <w:rPr>
          <w:sz w:val="20"/>
          <w:szCs w:val="20"/>
        </w:rPr>
        <w:t>of</w:t>
      </w:r>
      <w:r w:rsidRPr="00D03B77">
        <w:rPr>
          <w:spacing w:val="-2"/>
          <w:sz w:val="20"/>
          <w:szCs w:val="20"/>
        </w:rPr>
        <w:t xml:space="preserve"> </w:t>
      </w:r>
      <w:r w:rsidRPr="00D03B77">
        <w:rPr>
          <w:sz w:val="20"/>
          <w:szCs w:val="20"/>
        </w:rPr>
        <w:t>reporting</w:t>
      </w:r>
      <w:r w:rsidRPr="00D03B77">
        <w:rPr>
          <w:spacing w:val="-4"/>
          <w:sz w:val="20"/>
          <w:szCs w:val="20"/>
        </w:rPr>
        <w:t xml:space="preserve"> </w:t>
      </w:r>
      <w:r w:rsidRPr="00D03B77">
        <w:rPr>
          <w:sz w:val="20"/>
          <w:szCs w:val="20"/>
        </w:rPr>
        <w:t>or</w:t>
      </w:r>
      <w:r w:rsidRPr="00D03B77">
        <w:rPr>
          <w:spacing w:val="-1"/>
          <w:sz w:val="20"/>
          <w:szCs w:val="20"/>
        </w:rPr>
        <w:t xml:space="preserve"> </w:t>
      </w:r>
      <w:r w:rsidRPr="00D03B77">
        <w:rPr>
          <w:sz w:val="20"/>
          <w:szCs w:val="20"/>
        </w:rPr>
        <w:t>information</w:t>
      </w:r>
      <w:r w:rsidRPr="00D03B77">
        <w:rPr>
          <w:spacing w:val="-4"/>
          <w:sz w:val="20"/>
          <w:szCs w:val="20"/>
        </w:rPr>
        <w:t xml:space="preserve"> </w:t>
      </w:r>
      <w:r w:rsidRPr="00D03B77">
        <w:rPr>
          <w:sz w:val="20"/>
          <w:szCs w:val="20"/>
        </w:rPr>
        <w:t>gathering</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date</w:t>
      </w:r>
      <w:r w:rsidRPr="00D03B77">
        <w:rPr>
          <w:spacing w:val="-4"/>
          <w:sz w:val="20"/>
          <w:szCs w:val="20"/>
        </w:rPr>
        <w:t xml:space="preserve"> </w:t>
      </w:r>
      <w:r w:rsidRPr="00D03B77">
        <w:rPr>
          <w:sz w:val="20"/>
          <w:szCs w:val="20"/>
        </w:rPr>
        <w:t>on</w:t>
      </w:r>
      <w:r w:rsidRPr="00D03B77">
        <w:rPr>
          <w:spacing w:val="-2"/>
          <w:sz w:val="20"/>
          <w:szCs w:val="20"/>
        </w:rPr>
        <w:t xml:space="preserve"> </w:t>
      </w:r>
      <w:r w:rsidRPr="00D03B77">
        <w:rPr>
          <w:sz w:val="20"/>
          <w:szCs w:val="20"/>
        </w:rPr>
        <w:t>which these activities are to terminate. If no date for termination is provided, reporting and information gathering shall terminate when the exclusion order, cease and desist order, or consent order or any amendment to it expires by its own terms or is</w:t>
      </w:r>
      <w:r w:rsidRPr="00D03B77">
        <w:rPr>
          <w:spacing w:val="-9"/>
          <w:sz w:val="20"/>
          <w:szCs w:val="20"/>
        </w:rPr>
        <w:t xml:space="preserve"> </w:t>
      </w:r>
      <w:r w:rsidRPr="00D03B77">
        <w:rPr>
          <w:sz w:val="20"/>
          <w:szCs w:val="20"/>
        </w:rPr>
        <w:t>terminated.</w:t>
      </w:r>
    </w:p>
    <w:p w:rsidR="00A86F30" w:rsidRPr="00D03B77" w:rsidRDefault="00A86F30" w:rsidP="00A15B6C">
      <w:pPr>
        <w:pStyle w:val="BodyText"/>
      </w:pPr>
    </w:p>
    <w:p w:rsidR="00A86F30" w:rsidRPr="00D03B77" w:rsidRDefault="00937FE8" w:rsidP="002174FC">
      <w:pPr>
        <w:ind w:left="140"/>
        <w:rPr>
          <w:sz w:val="20"/>
          <w:szCs w:val="20"/>
        </w:rPr>
      </w:pPr>
      <w:r w:rsidRPr="00D03B77">
        <w:rPr>
          <w:sz w:val="20"/>
          <w:szCs w:val="20"/>
        </w:rPr>
        <w:t>[59 FR 39039, Aug. 1, 1994, as amended at 73 FR 38327, July 7, 2008]</w:t>
      </w:r>
    </w:p>
    <w:p w:rsidR="00A86F30" w:rsidRPr="00D03B77" w:rsidRDefault="00A86F30" w:rsidP="00A15B6C">
      <w:pPr>
        <w:pStyle w:val="BodyText"/>
      </w:pPr>
    </w:p>
    <w:p w:rsidR="00A86F30" w:rsidRPr="00D03B77" w:rsidRDefault="00937FE8" w:rsidP="002174FC">
      <w:pPr>
        <w:pStyle w:val="Heading2"/>
      </w:pPr>
      <w:bookmarkStart w:id="87" w:name="§_210.72_Confidentiality_of_information."/>
      <w:bookmarkEnd w:id="87"/>
      <w:r w:rsidRPr="00D03B77">
        <w:t>§ 210.72 Confidentiality of information.</w:t>
      </w:r>
    </w:p>
    <w:p w:rsidR="00A86F30" w:rsidRPr="00D03B77" w:rsidRDefault="00A86F30" w:rsidP="00A15B6C">
      <w:pPr>
        <w:pStyle w:val="BodyText"/>
        <w:rPr>
          <w:b/>
        </w:rPr>
      </w:pPr>
    </w:p>
    <w:p w:rsidR="00A86F30" w:rsidRPr="00D03B77" w:rsidRDefault="00937FE8" w:rsidP="002174FC">
      <w:pPr>
        <w:pStyle w:val="BodyText"/>
        <w:ind w:left="140" w:right="178" w:firstLine="480"/>
      </w:pPr>
      <w:r w:rsidRPr="00D03B77">
        <w:t>Confidential information (as defined in § 201.6(a) of this chapter) that is provided to the Commission pursuant to exclusion order, cease and desist order, or consent order will be received by the Commission in confidence. Requests for confidential treatment shall comply with</w:t>
      </w:r>
    </w:p>
    <w:p w:rsidR="00A86F30" w:rsidRPr="00D03B77" w:rsidRDefault="00937FE8" w:rsidP="002174FC">
      <w:pPr>
        <w:pStyle w:val="BodyText"/>
        <w:ind w:left="140"/>
      </w:pPr>
      <w:r w:rsidRPr="00D03B77">
        <w:t>§ 201.6 of this chapter. The restrictions on disclosure and the procedures for handling such information (which are set out in §§ 210.5 and 210.39) shall apply and, in a proceeding under §</w:t>
      </w:r>
    </w:p>
    <w:p w:rsidR="00A86F30" w:rsidRPr="00D03B77" w:rsidRDefault="00937FE8" w:rsidP="002174FC">
      <w:pPr>
        <w:pStyle w:val="ListParagraph"/>
        <w:numPr>
          <w:ilvl w:val="1"/>
          <w:numId w:val="8"/>
        </w:numPr>
        <w:tabs>
          <w:tab w:val="left" w:pos="805"/>
        </w:tabs>
        <w:ind w:right="287" w:firstLine="0"/>
        <w:rPr>
          <w:sz w:val="20"/>
          <w:szCs w:val="20"/>
        </w:rPr>
      </w:pPr>
      <w:r w:rsidRPr="00D03B77">
        <w:rPr>
          <w:sz w:val="20"/>
          <w:szCs w:val="20"/>
        </w:rPr>
        <w:t xml:space="preserve">or § 210.76, the Commission or the presiding administrative law judge may, upon motion or </w:t>
      </w:r>
      <w:proofErr w:type="spellStart"/>
      <w:r w:rsidRPr="00D03B77">
        <w:rPr>
          <w:sz w:val="20"/>
          <w:szCs w:val="20"/>
        </w:rPr>
        <w:t>sua</w:t>
      </w:r>
      <w:proofErr w:type="spellEnd"/>
      <w:r w:rsidRPr="00D03B77">
        <w:rPr>
          <w:sz w:val="20"/>
          <w:szCs w:val="20"/>
        </w:rPr>
        <w:t xml:space="preserve"> </w:t>
      </w:r>
      <w:proofErr w:type="spellStart"/>
      <w:r w:rsidRPr="00D03B77">
        <w:rPr>
          <w:sz w:val="20"/>
          <w:szCs w:val="20"/>
        </w:rPr>
        <w:t>sponte</w:t>
      </w:r>
      <w:proofErr w:type="spellEnd"/>
      <w:r w:rsidRPr="00D03B77">
        <w:rPr>
          <w:sz w:val="20"/>
          <w:szCs w:val="20"/>
        </w:rPr>
        <w:t>, issue or continue appropriate protective</w:t>
      </w:r>
      <w:r w:rsidRPr="00D03B77">
        <w:rPr>
          <w:spacing w:val="-4"/>
          <w:sz w:val="20"/>
          <w:szCs w:val="20"/>
        </w:rPr>
        <w:t xml:space="preserve"> </w:t>
      </w:r>
      <w:r w:rsidRPr="00D03B77">
        <w:rPr>
          <w:sz w:val="20"/>
          <w:szCs w:val="20"/>
        </w:rPr>
        <w:t>orders.</w:t>
      </w:r>
    </w:p>
    <w:p w:rsidR="00A86F30" w:rsidRPr="00D03B77" w:rsidRDefault="00A86F30" w:rsidP="00A15B6C">
      <w:pPr>
        <w:pStyle w:val="BodyText"/>
      </w:pPr>
    </w:p>
    <w:p w:rsidR="00A86F30" w:rsidRPr="00D03B77" w:rsidRDefault="00937FE8" w:rsidP="002174FC">
      <w:pPr>
        <w:pStyle w:val="Heading2"/>
      </w:pPr>
      <w:bookmarkStart w:id="88" w:name="§_210.73_Review_of_reports."/>
      <w:bookmarkEnd w:id="88"/>
      <w:r w:rsidRPr="00D03B77">
        <w:t>§ 210.73 Review of reports.</w:t>
      </w:r>
    </w:p>
    <w:p w:rsidR="009B69DE" w:rsidRPr="00D03B77" w:rsidRDefault="009B69DE" w:rsidP="009B69DE">
      <w:pPr>
        <w:pStyle w:val="ListParagraph"/>
        <w:tabs>
          <w:tab w:val="left" w:pos="920"/>
        </w:tabs>
        <w:ind w:left="620" w:right="455" w:firstLine="0"/>
        <w:rPr>
          <w:sz w:val="20"/>
          <w:szCs w:val="20"/>
        </w:rPr>
      </w:pPr>
    </w:p>
    <w:p w:rsidR="00A86F30" w:rsidRPr="00D03B77" w:rsidRDefault="00937FE8" w:rsidP="00A15B6C">
      <w:pPr>
        <w:pStyle w:val="ListParagraph"/>
        <w:numPr>
          <w:ilvl w:val="2"/>
          <w:numId w:val="8"/>
        </w:numPr>
        <w:tabs>
          <w:tab w:val="left" w:pos="920"/>
        </w:tabs>
        <w:ind w:right="455" w:firstLine="481"/>
        <w:rPr>
          <w:sz w:val="20"/>
          <w:szCs w:val="20"/>
        </w:rPr>
      </w:pPr>
      <w:r w:rsidRPr="00D03B77">
        <w:rPr>
          <w:i/>
          <w:sz w:val="20"/>
          <w:szCs w:val="20"/>
        </w:rPr>
        <w:t xml:space="preserve">Review to insure compliance. </w:t>
      </w:r>
      <w:r w:rsidRPr="00D03B77">
        <w:rPr>
          <w:sz w:val="20"/>
          <w:szCs w:val="20"/>
        </w:rPr>
        <w:t>The Commission, through the Office of Unfair Import Investigations, will review reports submitted pursuant to any exclusion order, cease and desist order,</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consent</w:t>
      </w:r>
      <w:r w:rsidRPr="00D03B77">
        <w:rPr>
          <w:spacing w:val="-2"/>
          <w:sz w:val="20"/>
          <w:szCs w:val="20"/>
        </w:rPr>
        <w:t xml:space="preserve"> </w:t>
      </w:r>
      <w:r w:rsidRPr="00D03B77">
        <w:rPr>
          <w:sz w:val="20"/>
          <w:szCs w:val="20"/>
        </w:rPr>
        <w:t>order</w:t>
      </w:r>
      <w:r w:rsidRPr="00D03B77">
        <w:rPr>
          <w:spacing w:val="-3"/>
          <w:sz w:val="20"/>
          <w:szCs w:val="20"/>
        </w:rPr>
        <w:t xml:space="preserve"> </w:t>
      </w:r>
      <w:r w:rsidRPr="00D03B77">
        <w:rPr>
          <w:sz w:val="20"/>
          <w:szCs w:val="20"/>
        </w:rPr>
        <w:t>and</w:t>
      </w:r>
      <w:r w:rsidRPr="00D03B77">
        <w:rPr>
          <w:spacing w:val="-2"/>
          <w:sz w:val="20"/>
          <w:szCs w:val="20"/>
        </w:rPr>
        <w:t xml:space="preserve"> </w:t>
      </w:r>
      <w:r w:rsidRPr="00D03B77">
        <w:rPr>
          <w:sz w:val="20"/>
          <w:szCs w:val="20"/>
        </w:rPr>
        <w:t>conduct</w:t>
      </w:r>
      <w:r w:rsidRPr="00D03B77">
        <w:rPr>
          <w:spacing w:val="-4"/>
          <w:sz w:val="20"/>
          <w:szCs w:val="20"/>
        </w:rPr>
        <w:t xml:space="preserve"> </w:t>
      </w:r>
      <w:r w:rsidRPr="00D03B77">
        <w:rPr>
          <w:sz w:val="20"/>
          <w:szCs w:val="20"/>
        </w:rPr>
        <w:t>such</w:t>
      </w:r>
      <w:r w:rsidRPr="00D03B77">
        <w:rPr>
          <w:spacing w:val="-4"/>
          <w:sz w:val="20"/>
          <w:szCs w:val="20"/>
        </w:rPr>
        <w:t xml:space="preserve"> </w:t>
      </w:r>
      <w:r w:rsidRPr="00D03B77">
        <w:rPr>
          <w:sz w:val="20"/>
          <w:szCs w:val="20"/>
        </w:rPr>
        <w:t>further</w:t>
      </w:r>
      <w:r w:rsidRPr="00D03B77">
        <w:rPr>
          <w:spacing w:val="-3"/>
          <w:sz w:val="20"/>
          <w:szCs w:val="20"/>
        </w:rPr>
        <w:t xml:space="preserve"> </w:t>
      </w:r>
      <w:r w:rsidRPr="00D03B77">
        <w:rPr>
          <w:sz w:val="20"/>
          <w:szCs w:val="20"/>
        </w:rPr>
        <w:t>investigation</w:t>
      </w:r>
      <w:r w:rsidRPr="00D03B77">
        <w:rPr>
          <w:spacing w:val="-4"/>
          <w:sz w:val="20"/>
          <w:szCs w:val="20"/>
        </w:rPr>
        <w:t xml:space="preserve"> </w:t>
      </w:r>
      <w:r w:rsidRPr="00D03B77">
        <w:rPr>
          <w:sz w:val="20"/>
          <w:szCs w:val="20"/>
        </w:rPr>
        <w:t>as</w:t>
      </w:r>
      <w:r w:rsidRPr="00D03B77">
        <w:rPr>
          <w:spacing w:val="-3"/>
          <w:sz w:val="20"/>
          <w:szCs w:val="20"/>
        </w:rPr>
        <w:t xml:space="preserve"> </w:t>
      </w:r>
      <w:r w:rsidRPr="00D03B77">
        <w:rPr>
          <w:sz w:val="20"/>
          <w:szCs w:val="20"/>
        </w:rPr>
        <w:t>it</w:t>
      </w:r>
      <w:r w:rsidRPr="00D03B77">
        <w:rPr>
          <w:spacing w:val="-4"/>
          <w:sz w:val="20"/>
          <w:szCs w:val="20"/>
        </w:rPr>
        <w:t xml:space="preserve"> </w:t>
      </w:r>
      <w:r w:rsidRPr="00D03B77">
        <w:rPr>
          <w:sz w:val="20"/>
          <w:szCs w:val="20"/>
        </w:rPr>
        <w:t>deems</w:t>
      </w:r>
      <w:r w:rsidRPr="00D03B77">
        <w:rPr>
          <w:spacing w:val="-3"/>
          <w:sz w:val="20"/>
          <w:szCs w:val="20"/>
        </w:rPr>
        <w:t xml:space="preserve"> </w:t>
      </w:r>
      <w:r w:rsidRPr="00D03B77">
        <w:rPr>
          <w:sz w:val="20"/>
          <w:szCs w:val="20"/>
        </w:rPr>
        <w:t>necessary</w:t>
      </w:r>
      <w:r w:rsidRPr="00D03B77">
        <w:rPr>
          <w:spacing w:val="-7"/>
          <w:sz w:val="20"/>
          <w:szCs w:val="20"/>
        </w:rPr>
        <w:t xml:space="preserve"> </w:t>
      </w:r>
      <w:r w:rsidRPr="00D03B77">
        <w:rPr>
          <w:sz w:val="20"/>
          <w:szCs w:val="20"/>
        </w:rPr>
        <w:t>to</w:t>
      </w:r>
      <w:r w:rsidRPr="00D03B77">
        <w:rPr>
          <w:spacing w:val="-2"/>
          <w:sz w:val="20"/>
          <w:szCs w:val="20"/>
        </w:rPr>
        <w:t xml:space="preserve"> </w:t>
      </w:r>
      <w:r w:rsidRPr="00D03B77">
        <w:rPr>
          <w:sz w:val="20"/>
          <w:szCs w:val="20"/>
        </w:rPr>
        <w:t>insure compliance with its orders.</w:t>
      </w:r>
    </w:p>
    <w:p w:rsidR="00A86F30" w:rsidRPr="00D03B77" w:rsidRDefault="00A86F30" w:rsidP="00A15B6C">
      <w:pPr>
        <w:pStyle w:val="BodyText"/>
      </w:pPr>
    </w:p>
    <w:p w:rsidR="00A86F30" w:rsidRPr="00D03B77" w:rsidRDefault="00937FE8" w:rsidP="009B69DE">
      <w:pPr>
        <w:pStyle w:val="ListParagraph"/>
        <w:keepNext/>
        <w:keepLines/>
        <w:widowControl/>
        <w:numPr>
          <w:ilvl w:val="2"/>
          <w:numId w:val="8"/>
        </w:numPr>
        <w:tabs>
          <w:tab w:val="left" w:pos="920"/>
        </w:tabs>
        <w:ind w:right="165" w:firstLine="480"/>
        <w:rPr>
          <w:sz w:val="20"/>
          <w:szCs w:val="20"/>
        </w:rPr>
      </w:pPr>
      <w:r w:rsidRPr="00D03B77">
        <w:rPr>
          <w:i/>
          <w:sz w:val="20"/>
          <w:szCs w:val="20"/>
        </w:rPr>
        <w:lastRenderedPageBreak/>
        <w:t xml:space="preserve">Extension of time. </w:t>
      </w:r>
      <w:r w:rsidRPr="00D03B77">
        <w:rPr>
          <w:sz w:val="20"/>
          <w:szCs w:val="20"/>
        </w:rPr>
        <w:t>The Director of the Office of Unfair Import Investigations may, for good cause shown, extend the time in which reports required by exclusion orders, cease and desist orders, and consent orders may be filed. An extension of time within which a report may</w:t>
      </w:r>
      <w:r w:rsidRPr="00D03B77">
        <w:rPr>
          <w:spacing w:val="-40"/>
          <w:sz w:val="20"/>
          <w:szCs w:val="20"/>
        </w:rPr>
        <w:t xml:space="preserve"> </w:t>
      </w:r>
      <w:r w:rsidRPr="00D03B77">
        <w:rPr>
          <w:sz w:val="20"/>
          <w:szCs w:val="20"/>
        </w:rPr>
        <w:t>be filed, or the filing of a report that does not evidence full compliance with the order, does not in any circumstances suspend or relieve a respondent from its obligation under the law with respect to compliance with such order.</w:t>
      </w:r>
    </w:p>
    <w:p w:rsidR="00A86F30" w:rsidRPr="00D03B77" w:rsidRDefault="00A86F30" w:rsidP="00A15B6C">
      <w:pPr>
        <w:pStyle w:val="BodyText"/>
        <w:keepNext/>
        <w:keepLines/>
        <w:widowControl/>
      </w:pPr>
    </w:p>
    <w:p w:rsidR="00A86F30" w:rsidRPr="00D03B77" w:rsidRDefault="00937FE8" w:rsidP="002174FC">
      <w:pPr>
        <w:pStyle w:val="Heading2"/>
        <w:ind w:left="139"/>
      </w:pPr>
      <w:bookmarkStart w:id="89" w:name="§_210.74_Modification_of_reporting_requi"/>
      <w:bookmarkEnd w:id="89"/>
      <w:r w:rsidRPr="00D03B77">
        <w:t>§ 210.74 Modification of reporting requirements.</w:t>
      </w:r>
    </w:p>
    <w:p w:rsidR="00A86F30" w:rsidRPr="00D03B77" w:rsidRDefault="00A86F30" w:rsidP="00A15B6C">
      <w:pPr>
        <w:pStyle w:val="BodyText"/>
        <w:rPr>
          <w:b/>
        </w:rPr>
      </w:pPr>
    </w:p>
    <w:p w:rsidR="00A86F30" w:rsidRPr="00D03B77" w:rsidRDefault="00937FE8" w:rsidP="00A15B6C">
      <w:pPr>
        <w:pStyle w:val="ListParagraph"/>
        <w:numPr>
          <w:ilvl w:val="0"/>
          <w:numId w:val="7"/>
        </w:numPr>
        <w:tabs>
          <w:tab w:val="left" w:pos="920"/>
        </w:tabs>
        <w:ind w:right="1044" w:firstLine="480"/>
        <w:rPr>
          <w:sz w:val="20"/>
          <w:szCs w:val="20"/>
        </w:rPr>
      </w:pPr>
      <w:r w:rsidRPr="00D03B77">
        <w:rPr>
          <w:i/>
          <w:sz w:val="20"/>
          <w:szCs w:val="20"/>
        </w:rPr>
        <w:t xml:space="preserve">Exclusion and cease and desist orders. </w:t>
      </w:r>
      <w:r w:rsidRPr="00D03B77">
        <w:rPr>
          <w:sz w:val="20"/>
          <w:szCs w:val="20"/>
        </w:rPr>
        <w:t>The Commission may modify</w:t>
      </w:r>
      <w:r w:rsidRPr="00D03B77">
        <w:rPr>
          <w:spacing w:val="-33"/>
          <w:sz w:val="20"/>
          <w:szCs w:val="20"/>
        </w:rPr>
        <w:t xml:space="preserve"> </w:t>
      </w:r>
      <w:r w:rsidRPr="00D03B77">
        <w:rPr>
          <w:sz w:val="20"/>
          <w:szCs w:val="20"/>
        </w:rPr>
        <w:t>reporting requirements of exclusion and cease and desist orders as</w:t>
      </w:r>
      <w:r w:rsidRPr="00D03B77">
        <w:rPr>
          <w:spacing w:val="-4"/>
          <w:sz w:val="20"/>
          <w:szCs w:val="20"/>
        </w:rPr>
        <w:t xml:space="preserve"> </w:t>
      </w:r>
      <w:r w:rsidRPr="00D03B77">
        <w:rPr>
          <w:sz w:val="20"/>
          <w:szCs w:val="20"/>
        </w:rPr>
        <w:t>necessary:</w:t>
      </w:r>
    </w:p>
    <w:p w:rsidR="00A86F30" w:rsidRPr="00D03B77" w:rsidRDefault="00A86F30" w:rsidP="00A15B6C">
      <w:pPr>
        <w:pStyle w:val="BodyText"/>
      </w:pPr>
    </w:p>
    <w:p w:rsidR="00A86F30" w:rsidRPr="00D03B77" w:rsidRDefault="00937FE8" w:rsidP="002174FC">
      <w:pPr>
        <w:pStyle w:val="ListParagraph"/>
        <w:numPr>
          <w:ilvl w:val="1"/>
          <w:numId w:val="7"/>
        </w:numPr>
        <w:tabs>
          <w:tab w:val="left" w:pos="920"/>
        </w:tabs>
        <w:ind w:right="310" w:firstLine="480"/>
        <w:rPr>
          <w:sz w:val="20"/>
          <w:szCs w:val="20"/>
        </w:rPr>
      </w:pPr>
      <w:r w:rsidRPr="00D03B77">
        <w:rPr>
          <w:sz w:val="20"/>
          <w:szCs w:val="20"/>
        </w:rPr>
        <w:t>To help the Commission assist the U.S. Customs Service in ascertaining that there</w:t>
      </w:r>
      <w:r w:rsidRPr="00D03B77">
        <w:rPr>
          <w:spacing w:val="-36"/>
          <w:sz w:val="20"/>
          <w:szCs w:val="20"/>
        </w:rPr>
        <w:t xml:space="preserve"> </w:t>
      </w:r>
      <w:r w:rsidRPr="00D03B77">
        <w:rPr>
          <w:sz w:val="20"/>
          <w:szCs w:val="20"/>
        </w:rPr>
        <w:t>has been compliance with an outstanding exclusion order;</w:t>
      </w:r>
    </w:p>
    <w:p w:rsidR="00A86F30" w:rsidRPr="00D03B77" w:rsidRDefault="00A86F30" w:rsidP="00A15B6C">
      <w:pPr>
        <w:pStyle w:val="BodyText"/>
      </w:pPr>
    </w:p>
    <w:p w:rsidR="00A86F30" w:rsidRPr="00D03B77" w:rsidRDefault="00937FE8" w:rsidP="00A15B6C">
      <w:pPr>
        <w:pStyle w:val="ListParagraph"/>
        <w:numPr>
          <w:ilvl w:val="1"/>
          <w:numId w:val="7"/>
        </w:numPr>
        <w:tabs>
          <w:tab w:val="left" w:pos="920"/>
        </w:tabs>
        <w:ind w:right="578" w:firstLine="480"/>
        <w:rPr>
          <w:sz w:val="20"/>
          <w:szCs w:val="20"/>
        </w:rPr>
      </w:pPr>
      <w:r w:rsidRPr="00D03B77">
        <w:rPr>
          <w:sz w:val="20"/>
          <w:szCs w:val="20"/>
        </w:rPr>
        <w:t>To help the Commission ascertain that there has been compliance with a cease</w:t>
      </w:r>
      <w:r w:rsidRPr="00D03B77">
        <w:rPr>
          <w:spacing w:val="-38"/>
          <w:sz w:val="20"/>
          <w:szCs w:val="20"/>
        </w:rPr>
        <w:t xml:space="preserve"> </w:t>
      </w:r>
      <w:r w:rsidRPr="00D03B77">
        <w:rPr>
          <w:sz w:val="20"/>
          <w:szCs w:val="20"/>
        </w:rPr>
        <w:t>and desist</w:t>
      </w:r>
      <w:r w:rsidRPr="00D03B77">
        <w:rPr>
          <w:spacing w:val="-2"/>
          <w:sz w:val="20"/>
          <w:szCs w:val="20"/>
        </w:rPr>
        <w:t xml:space="preserve"> </w:t>
      </w:r>
      <w:r w:rsidRPr="00D03B77">
        <w:rPr>
          <w:sz w:val="20"/>
          <w:szCs w:val="20"/>
        </w:rPr>
        <w:t>order;</w:t>
      </w:r>
    </w:p>
    <w:p w:rsidR="00A86F30" w:rsidRPr="00D03B77" w:rsidRDefault="00A86F30" w:rsidP="00A15B6C">
      <w:pPr>
        <w:pStyle w:val="BodyText"/>
      </w:pPr>
    </w:p>
    <w:p w:rsidR="00A86F30" w:rsidRPr="00D03B77" w:rsidRDefault="00937FE8" w:rsidP="002174FC">
      <w:pPr>
        <w:pStyle w:val="ListParagraph"/>
        <w:numPr>
          <w:ilvl w:val="1"/>
          <w:numId w:val="7"/>
        </w:numPr>
        <w:tabs>
          <w:tab w:val="left" w:pos="920"/>
        </w:tabs>
        <w:ind w:firstLine="480"/>
        <w:rPr>
          <w:sz w:val="20"/>
          <w:szCs w:val="20"/>
        </w:rPr>
      </w:pPr>
      <w:r w:rsidRPr="00D03B77">
        <w:rPr>
          <w:sz w:val="20"/>
          <w:szCs w:val="20"/>
        </w:rPr>
        <w:t>To take account of changed circumstances;</w:t>
      </w:r>
      <w:r w:rsidRPr="00D03B77">
        <w:rPr>
          <w:spacing w:val="-6"/>
          <w:sz w:val="20"/>
          <w:szCs w:val="20"/>
        </w:rPr>
        <w:t xml:space="preserve"> </w:t>
      </w:r>
      <w:r w:rsidRPr="00D03B77">
        <w:rPr>
          <w:sz w:val="20"/>
          <w:szCs w:val="20"/>
        </w:rPr>
        <w:t>or</w:t>
      </w:r>
    </w:p>
    <w:p w:rsidR="00A86F30" w:rsidRPr="00D03B77" w:rsidRDefault="00A86F30" w:rsidP="00A15B6C">
      <w:pPr>
        <w:pStyle w:val="BodyText"/>
      </w:pPr>
    </w:p>
    <w:p w:rsidR="00A86F30" w:rsidRPr="00D03B77" w:rsidRDefault="00937FE8" w:rsidP="002174FC">
      <w:pPr>
        <w:pStyle w:val="ListParagraph"/>
        <w:numPr>
          <w:ilvl w:val="1"/>
          <w:numId w:val="7"/>
        </w:numPr>
        <w:tabs>
          <w:tab w:val="left" w:pos="920"/>
        </w:tabs>
        <w:ind w:firstLine="480"/>
        <w:rPr>
          <w:sz w:val="20"/>
          <w:szCs w:val="20"/>
        </w:rPr>
      </w:pPr>
      <w:r w:rsidRPr="00D03B77">
        <w:rPr>
          <w:sz w:val="20"/>
          <w:szCs w:val="20"/>
        </w:rPr>
        <w:t>To minimize the burden of reporting or informational</w:t>
      </w:r>
      <w:r w:rsidRPr="00D03B77">
        <w:rPr>
          <w:spacing w:val="-3"/>
          <w:sz w:val="20"/>
          <w:szCs w:val="20"/>
        </w:rPr>
        <w:t xml:space="preserve"> </w:t>
      </w:r>
      <w:r w:rsidRPr="00D03B77">
        <w:rPr>
          <w:sz w:val="20"/>
          <w:szCs w:val="20"/>
        </w:rPr>
        <w:t>access.</w:t>
      </w:r>
    </w:p>
    <w:p w:rsidR="00A86F30" w:rsidRPr="00D03B77" w:rsidRDefault="00A86F30" w:rsidP="00A15B6C">
      <w:pPr>
        <w:pStyle w:val="BodyText"/>
      </w:pPr>
    </w:p>
    <w:p w:rsidR="00A86F30" w:rsidRPr="00D03B77" w:rsidRDefault="00937FE8" w:rsidP="002174FC">
      <w:pPr>
        <w:pStyle w:val="BodyText"/>
        <w:ind w:left="139" w:right="132"/>
      </w:pPr>
      <w:r w:rsidRPr="00D03B77">
        <w:t>An order to modify reporting requirements shall identify the reports involved and state the reason or reasons for modification. No reporting requirement will be suspended during the pendency of such a modification unless the Commission so orders. The Commission may, if the public interest warrants, announce that a modification of reporting is under consideration and ask for comment, but it may also modify any reporting requirement at any time without notice, consistent with the standards of this section.</w:t>
      </w:r>
    </w:p>
    <w:p w:rsidR="00A86F30" w:rsidRPr="00D03B77" w:rsidRDefault="00A86F30" w:rsidP="00A15B6C">
      <w:pPr>
        <w:pStyle w:val="BodyText"/>
      </w:pPr>
    </w:p>
    <w:p w:rsidR="00A86F30" w:rsidRPr="00D03B77" w:rsidRDefault="00937FE8" w:rsidP="002174FC">
      <w:pPr>
        <w:pStyle w:val="ListParagraph"/>
        <w:numPr>
          <w:ilvl w:val="0"/>
          <w:numId w:val="7"/>
        </w:numPr>
        <w:tabs>
          <w:tab w:val="left" w:pos="920"/>
        </w:tabs>
        <w:ind w:right="146" w:firstLine="480"/>
        <w:rPr>
          <w:sz w:val="20"/>
          <w:szCs w:val="20"/>
        </w:rPr>
      </w:pPr>
      <w:r w:rsidRPr="00D03B77">
        <w:rPr>
          <w:i/>
          <w:sz w:val="20"/>
          <w:szCs w:val="20"/>
        </w:rPr>
        <w:t xml:space="preserve">Consent orders. </w:t>
      </w:r>
      <w:r w:rsidRPr="00D03B77">
        <w:rPr>
          <w:sz w:val="20"/>
          <w:szCs w:val="20"/>
        </w:rPr>
        <w:t>Consistent with the standards set forth in paragraph (a) of this section, the Commission may modify reporting requirements of consent orders. The Commission shall serve</w:t>
      </w:r>
      <w:r w:rsidRPr="00D03B77">
        <w:rPr>
          <w:spacing w:val="-5"/>
          <w:sz w:val="20"/>
          <w:szCs w:val="20"/>
        </w:rPr>
        <w:t xml:space="preserve"> </w:t>
      </w:r>
      <w:r w:rsidRPr="00D03B77">
        <w:rPr>
          <w:sz w:val="20"/>
          <w:szCs w:val="20"/>
        </w:rPr>
        <w:t>notice</w:t>
      </w:r>
      <w:r w:rsidRPr="00D03B77">
        <w:rPr>
          <w:spacing w:val="-3"/>
          <w:sz w:val="20"/>
          <w:szCs w:val="20"/>
        </w:rPr>
        <w:t xml:space="preserve"> </w:t>
      </w:r>
      <w:r w:rsidRPr="00D03B77">
        <w:rPr>
          <w:sz w:val="20"/>
          <w:szCs w:val="20"/>
        </w:rPr>
        <w:t>of</w:t>
      </w:r>
      <w:r w:rsidRPr="00D03B77">
        <w:rPr>
          <w:spacing w:val="-3"/>
          <w:sz w:val="20"/>
          <w:szCs w:val="20"/>
        </w:rPr>
        <w:t xml:space="preserve"> </w:t>
      </w:r>
      <w:r w:rsidRPr="00D03B77">
        <w:rPr>
          <w:sz w:val="20"/>
          <w:szCs w:val="20"/>
        </w:rPr>
        <w:t>any</w:t>
      </w:r>
      <w:r w:rsidRPr="00D03B77">
        <w:rPr>
          <w:spacing w:val="-8"/>
          <w:sz w:val="20"/>
          <w:szCs w:val="20"/>
        </w:rPr>
        <w:t xml:space="preserve"> </w:t>
      </w:r>
      <w:r w:rsidRPr="00D03B77">
        <w:rPr>
          <w:sz w:val="20"/>
          <w:szCs w:val="20"/>
        </w:rPr>
        <w:t>proposed</w:t>
      </w:r>
      <w:r w:rsidRPr="00D03B77">
        <w:rPr>
          <w:spacing w:val="-5"/>
          <w:sz w:val="20"/>
          <w:szCs w:val="20"/>
        </w:rPr>
        <w:t xml:space="preserve"> </w:t>
      </w:r>
      <w:r w:rsidRPr="00D03B77">
        <w:rPr>
          <w:sz w:val="20"/>
          <w:szCs w:val="20"/>
        </w:rPr>
        <w:t>change,</w:t>
      </w:r>
      <w:r w:rsidRPr="00D03B77">
        <w:rPr>
          <w:spacing w:val="-3"/>
          <w:sz w:val="20"/>
          <w:szCs w:val="20"/>
        </w:rPr>
        <w:t xml:space="preserve"> </w:t>
      </w:r>
      <w:r w:rsidRPr="00D03B77">
        <w:rPr>
          <w:sz w:val="20"/>
          <w:szCs w:val="20"/>
        </w:rPr>
        <w:t>together</w:t>
      </w:r>
      <w:r w:rsidRPr="00D03B77">
        <w:rPr>
          <w:spacing w:val="-2"/>
          <w:sz w:val="20"/>
          <w:szCs w:val="20"/>
        </w:rPr>
        <w:t xml:space="preserve"> </w:t>
      </w:r>
      <w:r w:rsidRPr="00D03B77">
        <w:rPr>
          <w:sz w:val="20"/>
          <w:szCs w:val="20"/>
        </w:rPr>
        <w:t>with</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reporting</w:t>
      </w:r>
      <w:r w:rsidRPr="00D03B77">
        <w:rPr>
          <w:spacing w:val="-3"/>
          <w:sz w:val="20"/>
          <w:szCs w:val="20"/>
        </w:rPr>
        <w:t xml:space="preserve"> </w:t>
      </w:r>
      <w:r w:rsidRPr="00D03B77">
        <w:rPr>
          <w:sz w:val="20"/>
          <w:szCs w:val="20"/>
        </w:rPr>
        <w:t>requirements</w:t>
      </w:r>
      <w:r w:rsidRPr="00D03B77">
        <w:rPr>
          <w:spacing w:val="-4"/>
          <w:sz w:val="20"/>
          <w:szCs w:val="20"/>
        </w:rPr>
        <w:t xml:space="preserve"> </w:t>
      </w:r>
      <w:r w:rsidRPr="00D03B77">
        <w:rPr>
          <w:sz w:val="20"/>
          <w:szCs w:val="20"/>
        </w:rPr>
        <w:t>to</w:t>
      </w:r>
      <w:r w:rsidRPr="00D03B77">
        <w:rPr>
          <w:spacing w:val="-3"/>
          <w:sz w:val="20"/>
          <w:szCs w:val="20"/>
        </w:rPr>
        <w:t xml:space="preserve"> </w:t>
      </w:r>
      <w:r w:rsidRPr="00D03B77">
        <w:rPr>
          <w:sz w:val="20"/>
          <w:szCs w:val="20"/>
        </w:rPr>
        <w:t>be</w:t>
      </w:r>
      <w:r w:rsidRPr="00D03B77">
        <w:rPr>
          <w:spacing w:val="-5"/>
          <w:sz w:val="20"/>
          <w:szCs w:val="20"/>
        </w:rPr>
        <w:t xml:space="preserve"> </w:t>
      </w:r>
      <w:r w:rsidRPr="00D03B77">
        <w:rPr>
          <w:sz w:val="20"/>
          <w:szCs w:val="20"/>
        </w:rPr>
        <w:t>modified</w:t>
      </w:r>
      <w:r w:rsidRPr="00D03B77">
        <w:rPr>
          <w:spacing w:val="-3"/>
          <w:sz w:val="20"/>
          <w:szCs w:val="20"/>
        </w:rPr>
        <w:t xml:space="preserve"> </w:t>
      </w:r>
      <w:r w:rsidRPr="00D03B77">
        <w:rPr>
          <w:sz w:val="20"/>
          <w:szCs w:val="20"/>
        </w:rPr>
        <w:t>and the reasons therefor, on each party subject to the consent order. Such parties shall be given the opportunity to submit briefs to the Commission, and the Commission may hold a hearing on the matter. Notice of any proposed change in the reporting requirements will be published in the FEDERAL REGISTER if the Commission determines to solicit public comment on the proposed change.</w:t>
      </w:r>
    </w:p>
    <w:p w:rsidR="00A86F30" w:rsidRPr="00D03B77" w:rsidRDefault="00A86F30" w:rsidP="00A15B6C">
      <w:pPr>
        <w:pStyle w:val="BodyText"/>
      </w:pPr>
    </w:p>
    <w:p w:rsidR="00A86F30" w:rsidRPr="00D03B77" w:rsidRDefault="00937FE8" w:rsidP="002174FC">
      <w:pPr>
        <w:ind w:left="140"/>
        <w:rPr>
          <w:sz w:val="20"/>
          <w:szCs w:val="20"/>
        </w:rPr>
      </w:pPr>
      <w:r w:rsidRPr="00D03B77">
        <w:rPr>
          <w:sz w:val="20"/>
          <w:szCs w:val="20"/>
        </w:rPr>
        <w:t>[59 FR 39039, Aug. 1, 1994, as amended at 60 FR 53121, Oct. 12, 1995]</w:t>
      </w:r>
    </w:p>
    <w:p w:rsidR="00A86F30" w:rsidRPr="00D03B77" w:rsidRDefault="00A86F30" w:rsidP="00A15B6C">
      <w:pPr>
        <w:pStyle w:val="BodyText"/>
      </w:pPr>
    </w:p>
    <w:p w:rsidR="00A86F30" w:rsidRPr="00D03B77" w:rsidRDefault="00937FE8" w:rsidP="00A15B6C">
      <w:pPr>
        <w:pStyle w:val="Heading2"/>
        <w:ind w:right="365"/>
      </w:pPr>
      <w:bookmarkStart w:id="90" w:name="§_210.75_Proceedings_to_enforce_exclusio"/>
      <w:bookmarkEnd w:id="90"/>
      <w:r w:rsidRPr="00D03B77">
        <w:t>§ 210.75 Proceedings to enforce exclusion orders, cease and desist orders, consent orders, and other Commission orders.</w:t>
      </w:r>
    </w:p>
    <w:p w:rsidR="00A86F30" w:rsidRPr="00D03B77" w:rsidRDefault="00A86F30" w:rsidP="00A15B6C">
      <w:pPr>
        <w:pStyle w:val="BodyText"/>
        <w:rPr>
          <w:b/>
        </w:rPr>
      </w:pPr>
    </w:p>
    <w:p w:rsidR="00A86F30" w:rsidRPr="00D03B77" w:rsidRDefault="00937FE8" w:rsidP="002174FC">
      <w:pPr>
        <w:pStyle w:val="ListParagraph"/>
        <w:numPr>
          <w:ilvl w:val="0"/>
          <w:numId w:val="6"/>
        </w:numPr>
        <w:tabs>
          <w:tab w:val="left" w:pos="921"/>
        </w:tabs>
        <w:ind w:right="166" w:firstLine="480"/>
        <w:rPr>
          <w:sz w:val="20"/>
          <w:szCs w:val="20"/>
        </w:rPr>
      </w:pPr>
      <w:r w:rsidRPr="00D03B77">
        <w:rPr>
          <w:i/>
          <w:sz w:val="20"/>
          <w:szCs w:val="20"/>
        </w:rPr>
        <w:t xml:space="preserve">Formal enforcement proceedings. </w:t>
      </w:r>
      <w:r w:rsidRPr="00D03B77">
        <w:rPr>
          <w:sz w:val="20"/>
          <w:szCs w:val="20"/>
        </w:rPr>
        <w:t>(1) The Commission may institute an enforcement proceeding</w:t>
      </w:r>
      <w:r w:rsidRPr="00D03B77">
        <w:rPr>
          <w:spacing w:val="-3"/>
          <w:sz w:val="20"/>
          <w:szCs w:val="20"/>
        </w:rPr>
        <w:t xml:space="preserve"> </w:t>
      </w:r>
      <w:r w:rsidRPr="00D03B77">
        <w:rPr>
          <w:sz w:val="20"/>
          <w:szCs w:val="20"/>
        </w:rPr>
        <w:t>at</w:t>
      </w:r>
      <w:r w:rsidRPr="00D03B77">
        <w:rPr>
          <w:spacing w:val="-5"/>
          <w:sz w:val="20"/>
          <w:szCs w:val="20"/>
        </w:rPr>
        <w:t xml:space="preserve"> </w:t>
      </w:r>
      <w:r w:rsidRPr="00D03B77">
        <w:rPr>
          <w:sz w:val="20"/>
          <w:szCs w:val="20"/>
        </w:rPr>
        <w:t>the</w:t>
      </w:r>
      <w:r w:rsidRPr="00D03B77">
        <w:rPr>
          <w:spacing w:val="-5"/>
          <w:sz w:val="20"/>
          <w:szCs w:val="20"/>
        </w:rPr>
        <w:t xml:space="preserve"> </w:t>
      </w:r>
      <w:r w:rsidRPr="00D03B77">
        <w:rPr>
          <w:sz w:val="20"/>
          <w:szCs w:val="20"/>
        </w:rPr>
        <w:t>Commission</w:t>
      </w:r>
      <w:r w:rsidRPr="00D03B77">
        <w:rPr>
          <w:spacing w:val="-3"/>
          <w:sz w:val="20"/>
          <w:szCs w:val="20"/>
        </w:rPr>
        <w:t xml:space="preserve"> </w:t>
      </w:r>
      <w:r w:rsidRPr="00D03B77">
        <w:rPr>
          <w:sz w:val="20"/>
          <w:szCs w:val="20"/>
        </w:rPr>
        <w:t>level</w:t>
      </w:r>
      <w:r w:rsidRPr="00D03B77">
        <w:rPr>
          <w:spacing w:val="-5"/>
          <w:sz w:val="20"/>
          <w:szCs w:val="20"/>
        </w:rPr>
        <w:t xml:space="preserve"> </w:t>
      </w:r>
      <w:r w:rsidRPr="00D03B77">
        <w:rPr>
          <w:sz w:val="20"/>
          <w:szCs w:val="20"/>
        </w:rPr>
        <w:t>upon</w:t>
      </w:r>
      <w:r w:rsidRPr="00D03B77">
        <w:rPr>
          <w:spacing w:val="-3"/>
          <w:sz w:val="20"/>
          <w:szCs w:val="20"/>
        </w:rPr>
        <w:t xml:space="preserve"> </w:t>
      </w:r>
      <w:r w:rsidRPr="00D03B77">
        <w:rPr>
          <w:sz w:val="20"/>
          <w:szCs w:val="20"/>
        </w:rPr>
        <w:t>the</w:t>
      </w:r>
      <w:r w:rsidRPr="00D03B77">
        <w:rPr>
          <w:spacing w:val="-5"/>
          <w:sz w:val="20"/>
          <w:szCs w:val="20"/>
        </w:rPr>
        <w:t xml:space="preserve"> </w:t>
      </w:r>
      <w:r w:rsidRPr="00D03B77">
        <w:rPr>
          <w:sz w:val="20"/>
          <w:szCs w:val="20"/>
        </w:rPr>
        <w:t>filing</w:t>
      </w:r>
      <w:r w:rsidRPr="00D03B77">
        <w:rPr>
          <w:spacing w:val="-5"/>
          <w:sz w:val="20"/>
          <w:szCs w:val="20"/>
        </w:rPr>
        <w:t xml:space="preserve"> </w:t>
      </w:r>
      <w:r w:rsidRPr="00D03B77">
        <w:rPr>
          <w:sz w:val="20"/>
          <w:szCs w:val="20"/>
        </w:rPr>
        <w:t>by</w:t>
      </w:r>
      <w:r w:rsidRPr="00D03B77">
        <w:rPr>
          <w:spacing w:val="-7"/>
          <w:sz w:val="20"/>
          <w:szCs w:val="20"/>
        </w:rPr>
        <w:t xml:space="preserve"> </w:t>
      </w:r>
      <w:r w:rsidRPr="00D03B77">
        <w:rPr>
          <w:sz w:val="20"/>
          <w:szCs w:val="20"/>
        </w:rPr>
        <w:t>the</w:t>
      </w:r>
      <w:r w:rsidRPr="00D03B77">
        <w:rPr>
          <w:spacing w:val="-5"/>
          <w:sz w:val="20"/>
          <w:szCs w:val="20"/>
        </w:rPr>
        <w:t xml:space="preserve"> </w:t>
      </w:r>
      <w:r w:rsidRPr="00D03B77">
        <w:rPr>
          <w:sz w:val="20"/>
          <w:szCs w:val="20"/>
        </w:rPr>
        <w:t>complainant</w:t>
      </w:r>
      <w:r w:rsidRPr="00D03B77">
        <w:rPr>
          <w:spacing w:val="-3"/>
          <w:sz w:val="20"/>
          <w:szCs w:val="20"/>
        </w:rPr>
        <w:t xml:space="preserve"> </w:t>
      </w:r>
      <w:r w:rsidRPr="00D03B77">
        <w:rPr>
          <w:sz w:val="20"/>
          <w:szCs w:val="20"/>
        </w:rPr>
        <w:t>in</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original</w:t>
      </w:r>
      <w:r w:rsidRPr="00D03B77">
        <w:rPr>
          <w:spacing w:val="-3"/>
          <w:sz w:val="20"/>
          <w:szCs w:val="20"/>
        </w:rPr>
        <w:t xml:space="preserve"> </w:t>
      </w:r>
      <w:r w:rsidRPr="00D03B77">
        <w:rPr>
          <w:sz w:val="20"/>
          <w:szCs w:val="20"/>
        </w:rPr>
        <w:t>investigation or his successor in interest, by the Office of Unfair Import Investigations, or by the Commission of a complaint setting forth alleged violations of any exclusion order, cease and desist order, or consent order. If a proceeding is instituted, the complaint shall be served upon the alleged violator and a notice of institution published in the FEDERAL REGISTER. Within 15 days after the date of service of such a complaint, the named respondent shall file a response to it. Responses shall fully advise the Commission as to the nature of any defense and shall admit or deny each allegation of the complaint specifically and in detail unless the respondent is without knowledge, in which case its answer shall so state and the statement shall operate as a denial. Allegations of fact</w:t>
      </w:r>
      <w:r w:rsidRPr="00D03B77">
        <w:rPr>
          <w:spacing w:val="-4"/>
          <w:sz w:val="20"/>
          <w:szCs w:val="20"/>
        </w:rPr>
        <w:t xml:space="preserve"> </w:t>
      </w:r>
      <w:r w:rsidRPr="00D03B77">
        <w:rPr>
          <w:sz w:val="20"/>
          <w:szCs w:val="20"/>
        </w:rPr>
        <w:t>not</w:t>
      </w:r>
      <w:r w:rsidRPr="00D03B77">
        <w:rPr>
          <w:spacing w:val="-4"/>
          <w:sz w:val="20"/>
          <w:szCs w:val="20"/>
        </w:rPr>
        <w:t xml:space="preserve"> </w:t>
      </w:r>
      <w:r w:rsidRPr="00D03B77">
        <w:rPr>
          <w:sz w:val="20"/>
          <w:szCs w:val="20"/>
        </w:rPr>
        <w:t>denied</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controverted</w:t>
      </w:r>
      <w:r w:rsidRPr="00D03B77">
        <w:rPr>
          <w:spacing w:val="-4"/>
          <w:sz w:val="20"/>
          <w:szCs w:val="20"/>
        </w:rPr>
        <w:t xml:space="preserve"> </w:t>
      </w:r>
      <w:r w:rsidRPr="00D03B77">
        <w:rPr>
          <w:sz w:val="20"/>
          <w:szCs w:val="20"/>
        </w:rPr>
        <w:t>may</w:t>
      </w:r>
      <w:r w:rsidRPr="00D03B77">
        <w:rPr>
          <w:spacing w:val="-7"/>
          <w:sz w:val="20"/>
          <w:szCs w:val="20"/>
        </w:rPr>
        <w:t xml:space="preserve"> </w:t>
      </w:r>
      <w:r w:rsidRPr="00D03B77">
        <w:rPr>
          <w:sz w:val="20"/>
          <w:szCs w:val="20"/>
        </w:rPr>
        <w:t>be</w:t>
      </w:r>
      <w:r w:rsidRPr="00D03B77">
        <w:rPr>
          <w:spacing w:val="-2"/>
          <w:sz w:val="20"/>
          <w:szCs w:val="20"/>
        </w:rPr>
        <w:t xml:space="preserve"> </w:t>
      </w:r>
      <w:r w:rsidRPr="00D03B77">
        <w:rPr>
          <w:sz w:val="20"/>
          <w:szCs w:val="20"/>
        </w:rPr>
        <w:t>deemed</w:t>
      </w:r>
      <w:r w:rsidRPr="00D03B77">
        <w:rPr>
          <w:spacing w:val="-4"/>
          <w:sz w:val="20"/>
          <w:szCs w:val="20"/>
        </w:rPr>
        <w:t xml:space="preserve"> </w:t>
      </w:r>
      <w:r w:rsidRPr="00D03B77">
        <w:rPr>
          <w:sz w:val="20"/>
          <w:szCs w:val="20"/>
        </w:rPr>
        <w:t>admitted.</w:t>
      </w:r>
      <w:r w:rsidRPr="00D03B77">
        <w:rPr>
          <w:spacing w:val="-4"/>
          <w:sz w:val="20"/>
          <w:szCs w:val="20"/>
        </w:rPr>
        <w:t xml:space="preserve"> </w:t>
      </w:r>
      <w:r w:rsidRPr="00D03B77">
        <w:rPr>
          <w:sz w:val="20"/>
          <w:szCs w:val="20"/>
        </w:rPr>
        <w:t>Matters</w:t>
      </w:r>
      <w:r w:rsidRPr="00D03B77">
        <w:rPr>
          <w:spacing w:val="-3"/>
          <w:sz w:val="20"/>
          <w:szCs w:val="20"/>
        </w:rPr>
        <w:t xml:space="preserve"> </w:t>
      </w:r>
      <w:r w:rsidRPr="00D03B77">
        <w:rPr>
          <w:sz w:val="20"/>
          <w:szCs w:val="20"/>
        </w:rPr>
        <w:t>alleged</w:t>
      </w:r>
      <w:r w:rsidRPr="00D03B77">
        <w:rPr>
          <w:spacing w:val="-4"/>
          <w:sz w:val="20"/>
          <w:szCs w:val="20"/>
        </w:rPr>
        <w:t xml:space="preserve"> </w:t>
      </w:r>
      <w:r w:rsidRPr="00D03B77">
        <w:rPr>
          <w:sz w:val="20"/>
          <w:szCs w:val="20"/>
        </w:rPr>
        <w:t>as</w:t>
      </w:r>
      <w:r w:rsidRPr="00D03B77">
        <w:rPr>
          <w:spacing w:val="-3"/>
          <w:sz w:val="20"/>
          <w:szCs w:val="20"/>
        </w:rPr>
        <w:t xml:space="preserve"> </w:t>
      </w:r>
      <w:r w:rsidRPr="00D03B77">
        <w:rPr>
          <w:sz w:val="20"/>
          <w:szCs w:val="20"/>
        </w:rPr>
        <w:t>affirmative</w:t>
      </w:r>
      <w:r w:rsidRPr="00D03B77">
        <w:rPr>
          <w:spacing w:val="-4"/>
          <w:sz w:val="20"/>
          <w:szCs w:val="20"/>
        </w:rPr>
        <w:t xml:space="preserve"> </w:t>
      </w:r>
      <w:r w:rsidRPr="00D03B77">
        <w:rPr>
          <w:sz w:val="20"/>
          <w:szCs w:val="20"/>
        </w:rPr>
        <w:t>defenses shall be separately stated and numbered. These proceedings are authorized under section 337(b) as investigations on whether there is a violation of section 337 in the same manner as original investigations, and are conducted in accordance with the laws for original investigations as set forth in section 1337 of title 19 and sections 554, 555, 556, 557, and 702 of title 5 of the United States Code and the rules of this part.</w:t>
      </w:r>
    </w:p>
    <w:p w:rsidR="00A86F30" w:rsidRPr="00D03B77" w:rsidRDefault="00A86F30" w:rsidP="00A15B6C">
      <w:pPr>
        <w:pStyle w:val="BodyText"/>
      </w:pPr>
    </w:p>
    <w:p w:rsidR="001A5FC2" w:rsidRPr="00D03B77" w:rsidRDefault="001A5FC2" w:rsidP="00A15B6C">
      <w:pPr>
        <w:pStyle w:val="ListParagraph"/>
        <w:numPr>
          <w:ilvl w:val="0"/>
          <w:numId w:val="100"/>
        </w:numPr>
        <w:tabs>
          <w:tab w:val="left" w:pos="900"/>
        </w:tabs>
        <w:ind w:firstLine="490"/>
        <w:rPr>
          <w:sz w:val="20"/>
        </w:rPr>
      </w:pPr>
      <w:r w:rsidRPr="00D03B77">
        <w:rPr>
          <w:rFonts w:eastAsia="PMingLiU"/>
          <w:sz w:val="20"/>
          <w:szCs w:val="20"/>
        </w:rPr>
        <w:t>The d</w:t>
      </w:r>
      <w:r w:rsidRPr="00D03B77">
        <w:rPr>
          <w:rFonts w:eastAsia="PMingLiU"/>
          <w:sz w:val="20"/>
        </w:rPr>
        <w:t xml:space="preserve">etermination of whether to institute shall be made within 30 days after the </w:t>
      </w:r>
      <w:r w:rsidRPr="00D03B77">
        <w:rPr>
          <w:sz w:val="20"/>
        </w:rPr>
        <w:t>complaint is filed, unless—</w:t>
      </w:r>
    </w:p>
    <w:p w:rsidR="00D914C8" w:rsidRPr="00D03B77" w:rsidRDefault="00D914C8" w:rsidP="00A15B6C">
      <w:pPr>
        <w:pStyle w:val="ListParagraph"/>
        <w:tabs>
          <w:tab w:val="left" w:pos="900"/>
        </w:tabs>
        <w:ind w:left="630" w:firstLine="0"/>
        <w:rPr>
          <w:sz w:val="20"/>
        </w:rPr>
      </w:pPr>
    </w:p>
    <w:p w:rsidR="001A5FC2" w:rsidRPr="00D03B77" w:rsidRDefault="00D914C8" w:rsidP="00D914C8">
      <w:pPr>
        <w:pStyle w:val="ListParagraph"/>
        <w:widowControl/>
        <w:numPr>
          <w:ilvl w:val="0"/>
          <w:numId w:val="101"/>
        </w:numPr>
        <w:tabs>
          <w:tab w:val="left" w:pos="900"/>
        </w:tabs>
        <w:autoSpaceDE/>
        <w:autoSpaceDN/>
        <w:ind w:left="90" w:firstLine="540"/>
        <w:rPr>
          <w:sz w:val="20"/>
        </w:rPr>
      </w:pPr>
      <w:r w:rsidRPr="00D03B77">
        <w:rPr>
          <w:sz w:val="20"/>
        </w:rPr>
        <w:t xml:space="preserve"> </w:t>
      </w:r>
      <w:r w:rsidR="001A5FC2" w:rsidRPr="00D03B77">
        <w:rPr>
          <w:sz w:val="20"/>
        </w:rPr>
        <w:t>Exceptional circumstances preclude adherence to a 30-day deadline;</w:t>
      </w:r>
    </w:p>
    <w:p w:rsidR="00D914C8" w:rsidRPr="00D03B77" w:rsidRDefault="00D914C8" w:rsidP="00D914C8">
      <w:pPr>
        <w:pStyle w:val="ListParagraph"/>
        <w:widowControl/>
        <w:autoSpaceDE/>
        <w:autoSpaceDN/>
        <w:ind w:left="1080" w:firstLine="0"/>
        <w:rPr>
          <w:sz w:val="20"/>
        </w:rPr>
      </w:pPr>
    </w:p>
    <w:p w:rsidR="001A5FC2" w:rsidRPr="00D03B77" w:rsidRDefault="00D914C8" w:rsidP="00D914C8">
      <w:pPr>
        <w:pStyle w:val="ListParagraph"/>
        <w:widowControl/>
        <w:numPr>
          <w:ilvl w:val="0"/>
          <w:numId w:val="101"/>
        </w:numPr>
        <w:tabs>
          <w:tab w:val="left" w:pos="900"/>
        </w:tabs>
        <w:autoSpaceDE/>
        <w:autoSpaceDN/>
        <w:ind w:left="90" w:firstLine="540"/>
        <w:rPr>
          <w:sz w:val="20"/>
        </w:rPr>
      </w:pPr>
      <w:r w:rsidRPr="00D03B77">
        <w:rPr>
          <w:sz w:val="20"/>
        </w:rPr>
        <w:t xml:space="preserve"> </w:t>
      </w:r>
      <w:r w:rsidR="001A5FC2" w:rsidRPr="00D03B77">
        <w:rPr>
          <w:sz w:val="20"/>
        </w:rPr>
        <w:t>The filing party requests that the Commission postpone the determination on whether to institute an investigation; or</w:t>
      </w:r>
    </w:p>
    <w:p w:rsidR="00D914C8" w:rsidRPr="00D03B77" w:rsidRDefault="00D914C8" w:rsidP="00D914C8">
      <w:pPr>
        <w:pStyle w:val="ListParagraph"/>
        <w:widowControl/>
        <w:autoSpaceDE/>
        <w:autoSpaceDN/>
        <w:ind w:left="1080" w:firstLine="0"/>
        <w:rPr>
          <w:sz w:val="20"/>
        </w:rPr>
      </w:pPr>
    </w:p>
    <w:p w:rsidR="001A5FC2" w:rsidRPr="00D03B77" w:rsidRDefault="001A5FC2" w:rsidP="00D914C8">
      <w:pPr>
        <w:pStyle w:val="ListParagraph"/>
        <w:widowControl/>
        <w:numPr>
          <w:ilvl w:val="0"/>
          <w:numId w:val="101"/>
        </w:numPr>
        <w:tabs>
          <w:tab w:val="left" w:pos="900"/>
        </w:tabs>
        <w:autoSpaceDE/>
        <w:autoSpaceDN/>
        <w:ind w:left="90" w:firstLine="540"/>
        <w:rPr>
          <w:sz w:val="20"/>
        </w:rPr>
      </w:pPr>
      <w:r w:rsidRPr="00D03B77">
        <w:rPr>
          <w:sz w:val="20"/>
        </w:rPr>
        <w:tab/>
      </w:r>
      <w:r w:rsidR="00D914C8" w:rsidRPr="00D03B77">
        <w:rPr>
          <w:sz w:val="20"/>
        </w:rPr>
        <w:t xml:space="preserve"> </w:t>
      </w:r>
      <w:r w:rsidRPr="00D03B77">
        <w:rPr>
          <w:sz w:val="20"/>
        </w:rPr>
        <w:t>The filing party withdraws the complaint.</w:t>
      </w:r>
    </w:p>
    <w:p w:rsidR="00D914C8" w:rsidRPr="00D03B77" w:rsidRDefault="00D914C8" w:rsidP="00D914C8">
      <w:pPr>
        <w:pStyle w:val="ListParagraph"/>
        <w:widowControl/>
        <w:tabs>
          <w:tab w:val="left" w:pos="900"/>
        </w:tabs>
        <w:autoSpaceDE/>
        <w:autoSpaceDN/>
        <w:ind w:left="630" w:firstLine="0"/>
        <w:rPr>
          <w:sz w:val="20"/>
        </w:rPr>
      </w:pPr>
    </w:p>
    <w:p w:rsidR="001A5FC2" w:rsidRPr="00D03B77" w:rsidRDefault="001A5FC2" w:rsidP="00D914C8">
      <w:pPr>
        <w:pStyle w:val="ListParagraph"/>
        <w:numPr>
          <w:ilvl w:val="0"/>
          <w:numId w:val="100"/>
        </w:numPr>
        <w:tabs>
          <w:tab w:val="left" w:pos="900"/>
        </w:tabs>
        <w:ind w:firstLine="490"/>
        <w:rPr>
          <w:sz w:val="20"/>
        </w:rPr>
      </w:pPr>
      <w:r w:rsidRPr="00D03B77">
        <w:rPr>
          <w:sz w:val="20"/>
        </w:rPr>
        <w:t xml:space="preserve">If </w:t>
      </w:r>
      <w:r w:rsidRPr="00D03B77">
        <w:rPr>
          <w:rFonts w:eastAsia="PMingLiU"/>
          <w:sz w:val="20"/>
          <w:szCs w:val="20"/>
        </w:rPr>
        <w:t>exceptional</w:t>
      </w:r>
      <w:r w:rsidRPr="00D03B77">
        <w:rPr>
          <w:sz w:val="20"/>
        </w:rPr>
        <w:t xml:space="preserve"> circumstances preclude Commission adherence to the 30-day deadline for determining whether to institute an investigation on the basis of the complaint, the determination will be made as soon after that deadline as possible.</w:t>
      </w:r>
    </w:p>
    <w:p w:rsidR="00D914C8" w:rsidRPr="00D03B77" w:rsidRDefault="00D914C8" w:rsidP="00D914C8">
      <w:pPr>
        <w:pStyle w:val="ListParagraph"/>
        <w:tabs>
          <w:tab w:val="left" w:pos="900"/>
        </w:tabs>
        <w:ind w:left="630" w:firstLine="0"/>
        <w:rPr>
          <w:sz w:val="20"/>
        </w:rPr>
      </w:pPr>
    </w:p>
    <w:p w:rsidR="001A5FC2" w:rsidRPr="00D03B77" w:rsidRDefault="001A5FC2" w:rsidP="00D914C8">
      <w:pPr>
        <w:pStyle w:val="ListParagraph"/>
        <w:numPr>
          <w:ilvl w:val="0"/>
          <w:numId w:val="100"/>
        </w:numPr>
        <w:tabs>
          <w:tab w:val="left" w:pos="900"/>
        </w:tabs>
        <w:ind w:firstLine="490"/>
        <w:rPr>
          <w:sz w:val="20"/>
        </w:rPr>
      </w:pPr>
      <w:r w:rsidRPr="00D03B77">
        <w:rPr>
          <w:sz w:val="20"/>
        </w:rPr>
        <w:tab/>
        <w:t>If the filing party desires to have the Commission postpone making a determination on whether to institute an investigation in response to the complaint, the filing party must file a written request with the Secretary.  If the request is granted, the determination will be rescheduled for whatever date is appropriate in light of the facts.</w:t>
      </w:r>
    </w:p>
    <w:p w:rsidR="00D914C8" w:rsidRPr="00D03B77" w:rsidRDefault="00D914C8" w:rsidP="001A5FC2">
      <w:pPr>
        <w:widowControl/>
        <w:autoSpaceDE/>
        <w:autoSpaceDN/>
        <w:ind w:left="720"/>
        <w:rPr>
          <w:sz w:val="20"/>
        </w:rPr>
      </w:pPr>
    </w:p>
    <w:p w:rsidR="001A5FC2" w:rsidRPr="00D03B77" w:rsidRDefault="001A5FC2" w:rsidP="00D914C8">
      <w:pPr>
        <w:pStyle w:val="ListParagraph"/>
        <w:numPr>
          <w:ilvl w:val="0"/>
          <w:numId w:val="100"/>
        </w:numPr>
        <w:tabs>
          <w:tab w:val="left" w:pos="900"/>
        </w:tabs>
        <w:ind w:firstLine="490"/>
        <w:rPr>
          <w:sz w:val="20"/>
        </w:rPr>
      </w:pPr>
      <w:r w:rsidRPr="00D03B77">
        <w:rPr>
          <w:sz w:val="20"/>
        </w:rPr>
        <w:t xml:space="preserve">The filing party may withdraw the complaint as a matter of right at any time before the Commission votes on whether to institute an enforcement proceeding.  To effect such withdrawal, the filing party must file a written notice with the Commission. </w:t>
      </w:r>
    </w:p>
    <w:p w:rsidR="001A5FC2" w:rsidRPr="00D03B77" w:rsidRDefault="001A5FC2" w:rsidP="00A15B6C">
      <w:pPr>
        <w:pStyle w:val="BodyText"/>
        <w:rPr>
          <w:sz w:val="18"/>
        </w:rPr>
      </w:pPr>
    </w:p>
    <w:p w:rsidR="00A86F30" w:rsidRPr="00D03B77" w:rsidRDefault="00937FE8" w:rsidP="002174FC">
      <w:pPr>
        <w:pStyle w:val="ListParagraph"/>
        <w:numPr>
          <w:ilvl w:val="0"/>
          <w:numId w:val="5"/>
        </w:numPr>
        <w:tabs>
          <w:tab w:val="left" w:pos="920"/>
        </w:tabs>
        <w:ind w:right="299" w:firstLine="480"/>
        <w:rPr>
          <w:sz w:val="20"/>
          <w:szCs w:val="20"/>
        </w:rPr>
      </w:pPr>
      <w:r w:rsidRPr="00D03B77">
        <w:rPr>
          <w:sz w:val="20"/>
          <w:szCs w:val="20"/>
        </w:rPr>
        <w:t>Upon the failure of a respondent to file and serve a response within the time and in the manner prescribed herein the Commission, in its discretion, may find the facts alleged in the complaint</w:t>
      </w:r>
      <w:r w:rsidRPr="00D03B77">
        <w:rPr>
          <w:spacing w:val="-4"/>
          <w:sz w:val="20"/>
          <w:szCs w:val="20"/>
        </w:rPr>
        <w:t xml:space="preserve"> </w:t>
      </w:r>
      <w:r w:rsidRPr="00D03B77">
        <w:rPr>
          <w:sz w:val="20"/>
          <w:szCs w:val="20"/>
        </w:rPr>
        <w:t>to</w:t>
      </w:r>
      <w:r w:rsidRPr="00D03B77">
        <w:rPr>
          <w:spacing w:val="-2"/>
          <w:sz w:val="20"/>
          <w:szCs w:val="20"/>
        </w:rPr>
        <w:t xml:space="preserve"> </w:t>
      </w:r>
      <w:r w:rsidRPr="00D03B77">
        <w:rPr>
          <w:sz w:val="20"/>
          <w:szCs w:val="20"/>
        </w:rPr>
        <w:t>be</w:t>
      </w:r>
      <w:r w:rsidRPr="00D03B77">
        <w:rPr>
          <w:spacing w:val="-4"/>
          <w:sz w:val="20"/>
          <w:szCs w:val="20"/>
        </w:rPr>
        <w:t xml:space="preserve"> </w:t>
      </w:r>
      <w:r w:rsidRPr="00D03B77">
        <w:rPr>
          <w:sz w:val="20"/>
          <w:szCs w:val="20"/>
        </w:rPr>
        <w:t>true</w:t>
      </w:r>
      <w:r w:rsidRPr="00D03B77">
        <w:rPr>
          <w:spacing w:val="-4"/>
          <w:sz w:val="20"/>
          <w:szCs w:val="20"/>
        </w:rPr>
        <w:t xml:space="preserve"> </w:t>
      </w:r>
      <w:r w:rsidRPr="00D03B77">
        <w:rPr>
          <w:sz w:val="20"/>
          <w:szCs w:val="20"/>
        </w:rPr>
        <w:t>and</w:t>
      </w:r>
      <w:r w:rsidRPr="00D03B77">
        <w:rPr>
          <w:spacing w:val="-4"/>
          <w:sz w:val="20"/>
          <w:szCs w:val="20"/>
        </w:rPr>
        <w:t xml:space="preserve"> </w:t>
      </w:r>
      <w:r w:rsidRPr="00D03B77">
        <w:rPr>
          <w:sz w:val="20"/>
          <w:szCs w:val="20"/>
        </w:rPr>
        <w:t>take</w:t>
      </w:r>
      <w:r w:rsidRPr="00D03B77">
        <w:rPr>
          <w:spacing w:val="-4"/>
          <w:sz w:val="20"/>
          <w:szCs w:val="20"/>
        </w:rPr>
        <w:t xml:space="preserve"> </w:t>
      </w:r>
      <w:r w:rsidRPr="00D03B77">
        <w:rPr>
          <w:sz w:val="20"/>
          <w:szCs w:val="20"/>
        </w:rPr>
        <w:t>such</w:t>
      </w:r>
      <w:r w:rsidRPr="00D03B77">
        <w:rPr>
          <w:spacing w:val="-4"/>
          <w:sz w:val="20"/>
          <w:szCs w:val="20"/>
        </w:rPr>
        <w:t xml:space="preserve"> </w:t>
      </w:r>
      <w:r w:rsidRPr="00D03B77">
        <w:rPr>
          <w:sz w:val="20"/>
          <w:szCs w:val="20"/>
        </w:rPr>
        <w:t>action</w:t>
      </w:r>
      <w:r w:rsidRPr="00D03B77">
        <w:rPr>
          <w:spacing w:val="-4"/>
          <w:sz w:val="20"/>
          <w:szCs w:val="20"/>
        </w:rPr>
        <w:t xml:space="preserve"> </w:t>
      </w:r>
      <w:r w:rsidRPr="00D03B77">
        <w:rPr>
          <w:sz w:val="20"/>
          <w:szCs w:val="20"/>
        </w:rPr>
        <w:t>as</w:t>
      </w:r>
      <w:r w:rsidRPr="00D03B77">
        <w:rPr>
          <w:spacing w:val="-3"/>
          <w:sz w:val="20"/>
          <w:szCs w:val="20"/>
        </w:rPr>
        <w:t xml:space="preserve"> </w:t>
      </w:r>
      <w:r w:rsidRPr="00D03B77">
        <w:rPr>
          <w:sz w:val="20"/>
          <w:szCs w:val="20"/>
        </w:rPr>
        <w:t>may</w:t>
      </w:r>
      <w:r w:rsidRPr="00D03B77">
        <w:rPr>
          <w:spacing w:val="-6"/>
          <w:sz w:val="20"/>
          <w:szCs w:val="20"/>
        </w:rPr>
        <w:t xml:space="preserve"> </w:t>
      </w:r>
      <w:r w:rsidRPr="00D03B77">
        <w:rPr>
          <w:sz w:val="20"/>
          <w:szCs w:val="20"/>
        </w:rPr>
        <w:t>be</w:t>
      </w:r>
      <w:r w:rsidRPr="00D03B77">
        <w:rPr>
          <w:spacing w:val="-2"/>
          <w:sz w:val="20"/>
          <w:szCs w:val="20"/>
        </w:rPr>
        <w:t xml:space="preserve"> </w:t>
      </w:r>
      <w:r w:rsidRPr="00D03B77">
        <w:rPr>
          <w:sz w:val="20"/>
          <w:szCs w:val="20"/>
        </w:rPr>
        <w:t>appropriate</w:t>
      </w:r>
      <w:r w:rsidRPr="00D03B77">
        <w:rPr>
          <w:spacing w:val="-2"/>
          <w:sz w:val="20"/>
          <w:szCs w:val="20"/>
        </w:rPr>
        <w:t xml:space="preserve"> </w:t>
      </w:r>
      <w:r w:rsidRPr="00D03B77">
        <w:rPr>
          <w:sz w:val="20"/>
          <w:szCs w:val="20"/>
        </w:rPr>
        <w:t>without</w:t>
      </w:r>
      <w:r w:rsidRPr="00D03B77">
        <w:rPr>
          <w:spacing w:val="-2"/>
          <w:sz w:val="20"/>
          <w:szCs w:val="20"/>
        </w:rPr>
        <w:t xml:space="preserve"> </w:t>
      </w:r>
      <w:r w:rsidRPr="00D03B77">
        <w:rPr>
          <w:sz w:val="20"/>
          <w:szCs w:val="20"/>
        </w:rPr>
        <w:t>notice</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hearing,</w:t>
      </w:r>
      <w:r w:rsidRPr="00D03B77">
        <w:rPr>
          <w:spacing w:val="-2"/>
          <w:sz w:val="20"/>
          <w:szCs w:val="20"/>
        </w:rPr>
        <w:t xml:space="preserve"> </w:t>
      </w:r>
      <w:r w:rsidRPr="00D03B77">
        <w:rPr>
          <w:sz w:val="20"/>
          <w:szCs w:val="20"/>
        </w:rPr>
        <w:t>or,</w:t>
      </w:r>
      <w:r w:rsidRPr="00D03B77">
        <w:rPr>
          <w:spacing w:val="-4"/>
          <w:sz w:val="20"/>
          <w:szCs w:val="20"/>
        </w:rPr>
        <w:t xml:space="preserve"> </w:t>
      </w:r>
      <w:r w:rsidRPr="00D03B77">
        <w:rPr>
          <w:sz w:val="20"/>
          <w:szCs w:val="20"/>
        </w:rPr>
        <w:t>in its discretion, proceed without notice to take evidence on the allegations set forth in the complaint, provided that the Commission (or administrative law judge, if one is appointed) may permit late filings of an answer for good cause</w:t>
      </w:r>
      <w:r w:rsidRPr="00D03B77">
        <w:rPr>
          <w:spacing w:val="-7"/>
          <w:sz w:val="20"/>
          <w:szCs w:val="20"/>
        </w:rPr>
        <w:t xml:space="preserve"> </w:t>
      </w:r>
      <w:r w:rsidRPr="00D03B77">
        <w:rPr>
          <w:sz w:val="20"/>
          <w:szCs w:val="20"/>
        </w:rPr>
        <w:t>shown.</w:t>
      </w:r>
    </w:p>
    <w:p w:rsidR="00A86F30" w:rsidRPr="00D03B77" w:rsidRDefault="00A86F30" w:rsidP="00A15B6C">
      <w:pPr>
        <w:pStyle w:val="BodyText"/>
      </w:pPr>
    </w:p>
    <w:p w:rsidR="00A86F30" w:rsidRPr="00D03B77" w:rsidRDefault="00937FE8" w:rsidP="002174FC">
      <w:pPr>
        <w:pStyle w:val="ListParagraph"/>
        <w:numPr>
          <w:ilvl w:val="0"/>
          <w:numId w:val="5"/>
        </w:numPr>
        <w:tabs>
          <w:tab w:val="left" w:pos="920"/>
        </w:tabs>
        <w:ind w:right="154" w:firstLine="480"/>
        <w:rPr>
          <w:sz w:val="20"/>
          <w:szCs w:val="20"/>
        </w:rPr>
      </w:pPr>
      <w:r w:rsidRPr="00D03B77">
        <w:rPr>
          <w:sz w:val="20"/>
          <w:szCs w:val="20"/>
        </w:rPr>
        <w:t>The Commission, in the course of a formal enforcement proceeding under this section, may hold a public hearing and afford the parties to the enforcement proceeding the opportunity to appear and be heard. The Commission may delegate the hearing to the chief administrative law judge for designation of a presiding administrative law judge, who shall certify an initial determination</w:t>
      </w:r>
      <w:r w:rsidRPr="00D03B77">
        <w:rPr>
          <w:spacing w:val="-4"/>
          <w:sz w:val="20"/>
          <w:szCs w:val="20"/>
        </w:rPr>
        <w:t xml:space="preserve"> </w:t>
      </w:r>
      <w:r w:rsidRPr="00D03B77">
        <w:rPr>
          <w:sz w:val="20"/>
          <w:szCs w:val="20"/>
        </w:rPr>
        <w:t>to</w:t>
      </w:r>
      <w:r w:rsidRPr="00D03B77">
        <w:rPr>
          <w:spacing w:val="-4"/>
          <w:sz w:val="20"/>
          <w:szCs w:val="20"/>
        </w:rPr>
        <w:t xml:space="preserve"> </w:t>
      </w:r>
      <w:r w:rsidRPr="00D03B77">
        <w:rPr>
          <w:sz w:val="20"/>
          <w:szCs w:val="20"/>
        </w:rPr>
        <w:t>the</w:t>
      </w:r>
      <w:r w:rsidRPr="00D03B77">
        <w:rPr>
          <w:spacing w:val="-4"/>
          <w:sz w:val="20"/>
          <w:szCs w:val="20"/>
        </w:rPr>
        <w:t xml:space="preserve"> </w:t>
      </w:r>
      <w:r w:rsidRPr="00D03B77">
        <w:rPr>
          <w:sz w:val="20"/>
          <w:szCs w:val="20"/>
        </w:rPr>
        <w:t>Commission.</w:t>
      </w:r>
      <w:r w:rsidRPr="00D03B77">
        <w:rPr>
          <w:spacing w:val="-2"/>
          <w:sz w:val="20"/>
          <w:szCs w:val="20"/>
        </w:rPr>
        <w:t xml:space="preserve"> </w:t>
      </w:r>
      <w:r w:rsidRPr="00D03B77">
        <w:rPr>
          <w:sz w:val="20"/>
          <w:szCs w:val="20"/>
        </w:rPr>
        <w:t>A</w:t>
      </w:r>
      <w:r w:rsidRPr="00D03B77">
        <w:rPr>
          <w:spacing w:val="-5"/>
          <w:sz w:val="20"/>
          <w:szCs w:val="20"/>
        </w:rPr>
        <w:t xml:space="preserve"> </w:t>
      </w:r>
      <w:r w:rsidRPr="00D03B77">
        <w:rPr>
          <w:sz w:val="20"/>
          <w:szCs w:val="20"/>
        </w:rPr>
        <w:t>presiding</w:t>
      </w:r>
      <w:r w:rsidRPr="00D03B77">
        <w:rPr>
          <w:spacing w:val="-2"/>
          <w:sz w:val="20"/>
          <w:szCs w:val="20"/>
        </w:rPr>
        <w:t xml:space="preserve"> </w:t>
      </w:r>
      <w:r w:rsidRPr="00D03B77">
        <w:rPr>
          <w:sz w:val="20"/>
          <w:szCs w:val="20"/>
        </w:rPr>
        <w:t>administrative</w:t>
      </w:r>
      <w:r w:rsidRPr="00D03B77">
        <w:rPr>
          <w:spacing w:val="-4"/>
          <w:sz w:val="20"/>
          <w:szCs w:val="20"/>
        </w:rPr>
        <w:t xml:space="preserve"> </w:t>
      </w:r>
      <w:r w:rsidRPr="00D03B77">
        <w:rPr>
          <w:sz w:val="20"/>
          <w:szCs w:val="20"/>
        </w:rPr>
        <w:t>law</w:t>
      </w:r>
      <w:r w:rsidRPr="00D03B77">
        <w:rPr>
          <w:spacing w:val="-6"/>
          <w:sz w:val="20"/>
          <w:szCs w:val="20"/>
        </w:rPr>
        <w:t xml:space="preserve"> </w:t>
      </w:r>
      <w:r w:rsidRPr="00D03B77">
        <w:rPr>
          <w:sz w:val="20"/>
          <w:szCs w:val="20"/>
        </w:rPr>
        <w:t>judge</w:t>
      </w:r>
      <w:r w:rsidRPr="00D03B77">
        <w:rPr>
          <w:spacing w:val="-4"/>
          <w:sz w:val="20"/>
          <w:szCs w:val="20"/>
        </w:rPr>
        <w:t xml:space="preserve"> </w:t>
      </w:r>
      <w:r w:rsidRPr="00D03B77">
        <w:rPr>
          <w:sz w:val="20"/>
          <w:szCs w:val="20"/>
        </w:rPr>
        <w:t>shall</w:t>
      </w:r>
      <w:r w:rsidRPr="00D03B77">
        <w:rPr>
          <w:spacing w:val="-5"/>
          <w:sz w:val="20"/>
          <w:szCs w:val="20"/>
        </w:rPr>
        <w:t xml:space="preserve"> </w:t>
      </w:r>
      <w:r w:rsidRPr="00D03B77">
        <w:rPr>
          <w:sz w:val="20"/>
          <w:szCs w:val="20"/>
        </w:rPr>
        <w:t>certify</w:t>
      </w:r>
      <w:r w:rsidRPr="00D03B77">
        <w:rPr>
          <w:spacing w:val="-5"/>
          <w:sz w:val="20"/>
          <w:szCs w:val="20"/>
        </w:rPr>
        <w:t xml:space="preserve"> </w:t>
      </w:r>
      <w:r w:rsidRPr="00D03B77">
        <w:rPr>
          <w:sz w:val="20"/>
          <w:szCs w:val="20"/>
        </w:rPr>
        <w:t>the</w:t>
      </w:r>
      <w:r w:rsidRPr="00D03B77">
        <w:rPr>
          <w:spacing w:val="-4"/>
          <w:sz w:val="20"/>
          <w:szCs w:val="20"/>
        </w:rPr>
        <w:t xml:space="preserve"> </w:t>
      </w:r>
      <w:r w:rsidRPr="00D03B77">
        <w:rPr>
          <w:sz w:val="20"/>
          <w:szCs w:val="20"/>
        </w:rPr>
        <w:t>record</w:t>
      </w:r>
      <w:r w:rsidRPr="00D03B77">
        <w:rPr>
          <w:spacing w:val="-2"/>
          <w:sz w:val="20"/>
          <w:szCs w:val="20"/>
        </w:rPr>
        <w:t xml:space="preserve"> </w:t>
      </w:r>
      <w:r w:rsidRPr="00D03B77">
        <w:rPr>
          <w:sz w:val="20"/>
          <w:szCs w:val="20"/>
        </w:rPr>
        <w:t>and issue the enforcement initial determination to the Commission no later than three months before the target date for completion of a formal enforcement proceeding. Parties may file petitions for review, and responses thereto, in accordance with § 210.43 of this part. The enforcement initial determination shall become the determination of the Commission 45 days after the date of service of the enforcement initial determination, unless the Commission, within 45 days after the date of such service, shall have ordered review of the enforcement initial determination on certain issues therein, or by order shall have changed the effective date of the enforcement initial determination.</w:t>
      </w:r>
    </w:p>
    <w:p w:rsidR="00A86F30" w:rsidRPr="00D03B77" w:rsidRDefault="00A86F30" w:rsidP="00A15B6C">
      <w:pPr>
        <w:pStyle w:val="BodyText"/>
      </w:pPr>
    </w:p>
    <w:p w:rsidR="00A86F30" w:rsidRPr="00D03B77" w:rsidRDefault="00937FE8" w:rsidP="00A15B6C">
      <w:pPr>
        <w:pStyle w:val="ListParagraph"/>
        <w:numPr>
          <w:ilvl w:val="0"/>
          <w:numId w:val="5"/>
        </w:numPr>
        <w:tabs>
          <w:tab w:val="left" w:pos="920"/>
        </w:tabs>
        <w:ind w:left="919"/>
        <w:rPr>
          <w:sz w:val="20"/>
          <w:szCs w:val="20"/>
        </w:rPr>
      </w:pPr>
      <w:r w:rsidRPr="00D03B77">
        <w:rPr>
          <w:sz w:val="20"/>
          <w:szCs w:val="20"/>
        </w:rPr>
        <w:t>Upon conclusion of a formal enforcement proceeding under this section, the</w:t>
      </w:r>
      <w:r w:rsidRPr="00D03B77">
        <w:rPr>
          <w:spacing w:val="-31"/>
          <w:sz w:val="20"/>
          <w:szCs w:val="20"/>
        </w:rPr>
        <w:t xml:space="preserve"> </w:t>
      </w:r>
      <w:r w:rsidRPr="00D03B77">
        <w:rPr>
          <w:sz w:val="20"/>
          <w:szCs w:val="20"/>
        </w:rPr>
        <w:t>Commission</w:t>
      </w:r>
    </w:p>
    <w:p w:rsidR="00A86F30" w:rsidRPr="00D03B77" w:rsidRDefault="00937FE8" w:rsidP="00A15B6C">
      <w:pPr>
        <w:pStyle w:val="BodyText"/>
        <w:ind w:left="139"/>
      </w:pPr>
      <w:proofErr w:type="gramStart"/>
      <w:r w:rsidRPr="00D03B77">
        <w:t>may</w:t>
      </w:r>
      <w:proofErr w:type="gramEnd"/>
      <w:r w:rsidRPr="00D03B77">
        <w:t>:</w:t>
      </w:r>
    </w:p>
    <w:p w:rsidR="00A86F30" w:rsidRPr="00D03B77" w:rsidRDefault="00A86F30" w:rsidP="00A15B6C">
      <w:pPr>
        <w:pStyle w:val="BodyText"/>
      </w:pPr>
    </w:p>
    <w:p w:rsidR="00A86F30" w:rsidRPr="00D03B77" w:rsidRDefault="00937FE8" w:rsidP="00A15B6C">
      <w:pPr>
        <w:pStyle w:val="ListParagraph"/>
        <w:numPr>
          <w:ilvl w:val="1"/>
          <w:numId w:val="5"/>
        </w:numPr>
        <w:tabs>
          <w:tab w:val="left" w:pos="853"/>
        </w:tabs>
        <w:ind w:right="485" w:firstLine="480"/>
        <w:rPr>
          <w:sz w:val="20"/>
          <w:szCs w:val="20"/>
        </w:rPr>
      </w:pPr>
      <w:r w:rsidRPr="00D03B77">
        <w:rPr>
          <w:sz w:val="20"/>
          <w:szCs w:val="20"/>
        </w:rPr>
        <w:t>Modify a cease and desist order, consent order, and/or exclusion order in any</w:t>
      </w:r>
      <w:r w:rsidRPr="00D03B77">
        <w:rPr>
          <w:spacing w:val="-39"/>
          <w:sz w:val="20"/>
          <w:szCs w:val="20"/>
        </w:rPr>
        <w:t xml:space="preserve"> </w:t>
      </w:r>
      <w:r w:rsidRPr="00D03B77">
        <w:rPr>
          <w:sz w:val="20"/>
          <w:szCs w:val="20"/>
        </w:rPr>
        <w:t>manner necessary</w:t>
      </w:r>
      <w:r w:rsidRPr="00D03B77">
        <w:rPr>
          <w:spacing w:val="-41"/>
          <w:sz w:val="20"/>
          <w:szCs w:val="20"/>
        </w:rPr>
        <w:t xml:space="preserve"> </w:t>
      </w:r>
      <w:r w:rsidRPr="00D03B77">
        <w:rPr>
          <w:sz w:val="20"/>
          <w:szCs w:val="20"/>
        </w:rPr>
        <w:t>to prevent the unfair practices that were originally the basis for issuing such order;</w:t>
      </w:r>
    </w:p>
    <w:p w:rsidR="00A86F30" w:rsidRPr="00D03B77" w:rsidRDefault="00A86F30" w:rsidP="00A15B6C">
      <w:pPr>
        <w:pStyle w:val="BodyText"/>
      </w:pPr>
    </w:p>
    <w:p w:rsidR="00A86F30" w:rsidRPr="00D03B77" w:rsidRDefault="00937FE8" w:rsidP="002174FC">
      <w:pPr>
        <w:pStyle w:val="ListParagraph"/>
        <w:numPr>
          <w:ilvl w:val="1"/>
          <w:numId w:val="5"/>
        </w:numPr>
        <w:tabs>
          <w:tab w:val="left" w:pos="896"/>
        </w:tabs>
        <w:ind w:right="298" w:firstLine="480"/>
        <w:rPr>
          <w:sz w:val="20"/>
          <w:szCs w:val="20"/>
        </w:rPr>
      </w:pPr>
      <w:r w:rsidRPr="00D03B77">
        <w:rPr>
          <w:sz w:val="20"/>
          <w:szCs w:val="20"/>
        </w:rPr>
        <w:t>Bring civil actions in a United States district court pursuant to paragraph (c) of this section (and section 337(f)(2) of the Tariff Act of 1930) to recover for the United States the civil penalty accruing to the United States under that section for the breach of a cease and desist order or a consent order, and to obtain a mandatory injunction incorporating the relief the Commission</w:t>
      </w:r>
      <w:r w:rsidRPr="00D03B77">
        <w:rPr>
          <w:spacing w:val="-5"/>
          <w:sz w:val="20"/>
          <w:szCs w:val="20"/>
        </w:rPr>
        <w:t xml:space="preserve"> </w:t>
      </w:r>
      <w:r w:rsidRPr="00D03B77">
        <w:rPr>
          <w:sz w:val="20"/>
          <w:szCs w:val="20"/>
        </w:rPr>
        <w:t>deems</w:t>
      </w:r>
      <w:r w:rsidRPr="00D03B77">
        <w:rPr>
          <w:spacing w:val="-4"/>
          <w:sz w:val="20"/>
          <w:szCs w:val="20"/>
        </w:rPr>
        <w:t xml:space="preserve"> </w:t>
      </w:r>
      <w:r w:rsidRPr="00D03B77">
        <w:rPr>
          <w:sz w:val="20"/>
          <w:szCs w:val="20"/>
        </w:rPr>
        <w:t>appropriate</w:t>
      </w:r>
      <w:r w:rsidRPr="00D03B77">
        <w:rPr>
          <w:spacing w:val="-5"/>
          <w:sz w:val="20"/>
          <w:szCs w:val="20"/>
        </w:rPr>
        <w:t xml:space="preserve"> </w:t>
      </w:r>
      <w:r w:rsidRPr="00D03B77">
        <w:rPr>
          <w:sz w:val="20"/>
          <w:szCs w:val="20"/>
        </w:rPr>
        <w:t>for</w:t>
      </w:r>
      <w:r w:rsidRPr="00D03B77">
        <w:rPr>
          <w:spacing w:val="-4"/>
          <w:sz w:val="20"/>
          <w:szCs w:val="20"/>
        </w:rPr>
        <w:t xml:space="preserve"> </w:t>
      </w:r>
      <w:r w:rsidRPr="00D03B77">
        <w:rPr>
          <w:sz w:val="20"/>
          <w:szCs w:val="20"/>
        </w:rPr>
        <w:t>enforcement</w:t>
      </w:r>
      <w:r w:rsidRPr="00D03B77">
        <w:rPr>
          <w:spacing w:val="-5"/>
          <w:sz w:val="20"/>
          <w:szCs w:val="20"/>
        </w:rPr>
        <w:t xml:space="preserve"> </w:t>
      </w:r>
      <w:r w:rsidRPr="00D03B77">
        <w:rPr>
          <w:sz w:val="20"/>
          <w:szCs w:val="20"/>
        </w:rPr>
        <w:t>of</w:t>
      </w:r>
      <w:r w:rsidRPr="00D03B77">
        <w:rPr>
          <w:spacing w:val="-3"/>
          <w:sz w:val="20"/>
          <w:szCs w:val="20"/>
        </w:rPr>
        <w:t xml:space="preserve"> </w:t>
      </w:r>
      <w:r w:rsidRPr="00D03B77">
        <w:rPr>
          <w:sz w:val="20"/>
          <w:szCs w:val="20"/>
        </w:rPr>
        <w:t>the</w:t>
      </w:r>
      <w:r w:rsidRPr="00D03B77">
        <w:rPr>
          <w:spacing w:val="-1"/>
          <w:sz w:val="20"/>
          <w:szCs w:val="20"/>
        </w:rPr>
        <w:t xml:space="preserve"> </w:t>
      </w:r>
      <w:r w:rsidRPr="00D03B77">
        <w:rPr>
          <w:sz w:val="20"/>
          <w:szCs w:val="20"/>
        </w:rPr>
        <w:t>cease</w:t>
      </w:r>
      <w:r w:rsidRPr="00D03B77">
        <w:rPr>
          <w:spacing w:val="-5"/>
          <w:sz w:val="20"/>
          <w:szCs w:val="20"/>
        </w:rPr>
        <w:t xml:space="preserve"> </w:t>
      </w:r>
      <w:r w:rsidRPr="00D03B77">
        <w:rPr>
          <w:sz w:val="20"/>
          <w:szCs w:val="20"/>
        </w:rPr>
        <w:t>and</w:t>
      </w:r>
      <w:r w:rsidRPr="00D03B77">
        <w:rPr>
          <w:spacing w:val="-5"/>
          <w:sz w:val="20"/>
          <w:szCs w:val="20"/>
        </w:rPr>
        <w:t xml:space="preserve"> </w:t>
      </w:r>
      <w:r w:rsidRPr="00D03B77">
        <w:rPr>
          <w:sz w:val="20"/>
          <w:szCs w:val="20"/>
        </w:rPr>
        <w:t>desist</w:t>
      </w:r>
      <w:r w:rsidRPr="00D03B77">
        <w:rPr>
          <w:spacing w:val="-5"/>
          <w:sz w:val="20"/>
          <w:szCs w:val="20"/>
        </w:rPr>
        <w:t xml:space="preserve"> </w:t>
      </w:r>
      <w:r w:rsidRPr="00D03B77">
        <w:rPr>
          <w:sz w:val="20"/>
          <w:szCs w:val="20"/>
        </w:rPr>
        <w:t>order</w:t>
      </w:r>
      <w:r w:rsidRPr="00D03B77">
        <w:rPr>
          <w:spacing w:val="-4"/>
          <w:sz w:val="20"/>
          <w:szCs w:val="20"/>
        </w:rPr>
        <w:t xml:space="preserve"> </w:t>
      </w:r>
      <w:r w:rsidRPr="00D03B77">
        <w:rPr>
          <w:sz w:val="20"/>
          <w:szCs w:val="20"/>
        </w:rPr>
        <w:t>or</w:t>
      </w:r>
      <w:r w:rsidRPr="00D03B77">
        <w:rPr>
          <w:spacing w:val="-2"/>
          <w:sz w:val="20"/>
          <w:szCs w:val="20"/>
        </w:rPr>
        <w:t xml:space="preserve"> </w:t>
      </w:r>
      <w:r w:rsidRPr="00D03B77">
        <w:rPr>
          <w:sz w:val="20"/>
          <w:szCs w:val="20"/>
        </w:rPr>
        <w:t>consent</w:t>
      </w:r>
      <w:r w:rsidRPr="00D03B77">
        <w:rPr>
          <w:spacing w:val="-5"/>
          <w:sz w:val="20"/>
          <w:szCs w:val="20"/>
        </w:rPr>
        <w:t xml:space="preserve"> </w:t>
      </w:r>
      <w:r w:rsidRPr="00D03B77">
        <w:rPr>
          <w:sz w:val="20"/>
          <w:szCs w:val="20"/>
        </w:rPr>
        <w:t>order; or</w:t>
      </w:r>
    </w:p>
    <w:p w:rsidR="00D914C8" w:rsidRPr="00D03B77" w:rsidRDefault="00D914C8" w:rsidP="00D914C8">
      <w:pPr>
        <w:pStyle w:val="ListParagraph"/>
        <w:rPr>
          <w:sz w:val="20"/>
          <w:szCs w:val="20"/>
        </w:rPr>
      </w:pPr>
    </w:p>
    <w:p w:rsidR="00A86F30" w:rsidRPr="00D03B77" w:rsidRDefault="00937FE8" w:rsidP="00A15B6C">
      <w:pPr>
        <w:pStyle w:val="ListParagraph"/>
        <w:numPr>
          <w:ilvl w:val="1"/>
          <w:numId w:val="5"/>
        </w:numPr>
        <w:tabs>
          <w:tab w:val="left" w:pos="940"/>
        </w:tabs>
        <w:ind w:right="1029" w:firstLine="481"/>
        <w:rPr>
          <w:sz w:val="20"/>
          <w:szCs w:val="20"/>
        </w:rPr>
      </w:pPr>
      <w:r w:rsidRPr="00D03B77">
        <w:rPr>
          <w:sz w:val="20"/>
          <w:szCs w:val="20"/>
        </w:rPr>
        <w:lastRenderedPageBreak/>
        <w:t>Revoke the cease and desist order or consent order and direct that the articles concerned be excluded from entry into the United</w:t>
      </w:r>
      <w:r w:rsidRPr="00D03B77">
        <w:rPr>
          <w:spacing w:val="-1"/>
          <w:sz w:val="20"/>
          <w:szCs w:val="20"/>
        </w:rPr>
        <w:t xml:space="preserve"> </w:t>
      </w:r>
      <w:r w:rsidRPr="00D03B77">
        <w:rPr>
          <w:sz w:val="20"/>
          <w:szCs w:val="20"/>
        </w:rPr>
        <w:t>States.</w:t>
      </w:r>
    </w:p>
    <w:p w:rsidR="00A86F30" w:rsidRPr="00D03B77" w:rsidRDefault="00A86F30" w:rsidP="00D914C8">
      <w:pPr>
        <w:pStyle w:val="BodyText"/>
      </w:pPr>
    </w:p>
    <w:p w:rsidR="00D914C8" w:rsidRPr="00D03B77" w:rsidRDefault="00D914C8" w:rsidP="00A15B6C">
      <w:pPr>
        <w:pStyle w:val="ListParagraph"/>
        <w:numPr>
          <w:ilvl w:val="1"/>
          <w:numId w:val="5"/>
        </w:numPr>
        <w:tabs>
          <w:tab w:val="left" w:pos="940"/>
        </w:tabs>
        <w:ind w:right="1029" w:firstLine="481"/>
        <w:rPr>
          <w:sz w:val="20"/>
        </w:rPr>
      </w:pPr>
      <w:r w:rsidRPr="00D03B77">
        <w:rPr>
          <w:sz w:val="20"/>
        </w:rPr>
        <w:t>Issue a new cease and desist order as necessary to prevent the unfair practices that were the basis for originally issuing the cease and desist order, consent order, and/or exclusion order subject to the enforcement proceeding.</w:t>
      </w:r>
    </w:p>
    <w:p w:rsidR="00D914C8" w:rsidRPr="00D03B77" w:rsidRDefault="00D914C8" w:rsidP="00A15B6C">
      <w:pPr>
        <w:pStyle w:val="BodyText"/>
      </w:pPr>
    </w:p>
    <w:p w:rsidR="00A86F30" w:rsidRPr="00D03B77" w:rsidRDefault="00D914C8" w:rsidP="002174FC">
      <w:pPr>
        <w:pStyle w:val="ListParagraph"/>
        <w:numPr>
          <w:ilvl w:val="0"/>
          <w:numId w:val="5"/>
        </w:numPr>
        <w:tabs>
          <w:tab w:val="left" w:pos="920"/>
        </w:tabs>
        <w:ind w:right="322" w:firstLine="480"/>
        <w:rPr>
          <w:sz w:val="20"/>
          <w:szCs w:val="20"/>
        </w:rPr>
      </w:pPr>
      <w:r w:rsidRPr="00D03B77">
        <w:rPr>
          <w:sz w:val="20"/>
        </w:rPr>
        <w:t>Prior to effecting any issuance, modification, revocation, or exclusion under this section, the Commission shall consider the effect of such action upon the public health and welfare, competitive conditions in the U.S. economy, the production of like or directly competitive articles in the United States, and U.S. consumers</w:t>
      </w:r>
      <w:r w:rsidR="00937FE8" w:rsidRPr="00D03B77">
        <w:rPr>
          <w:sz w:val="20"/>
          <w:szCs w:val="20"/>
        </w:rPr>
        <w:t>.</w:t>
      </w:r>
    </w:p>
    <w:p w:rsidR="00A86F30" w:rsidRPr="00D03B77" w:rsidRDefault="00A86F30" w:rsidP="00A15B6C">
      <w:pPr>
        <w:pStyle w:val="BodyText"/>
      </w:pPr>
    </w:p>
    <w:p w:rsidR="00A86F30" w:rsidRPr="00D03B77" w:rsidRDefault="00937FE8" w:rsidP="002174FC">
      <w:pPr>
        <w:pStyle w:val="ListParagraph"/>
        <w:numPr>
          <w:ilvl w:val="0"/>
          <w:numId w:val="5"/>
        </w:numPr>
        <w:tabs>
          <w:tab w:val="left" w:pos="920"/>
        </w:tabs>
        <w:ind w:right="291" w:firstLine="480"/>
        <w:rPr>
          <w:sz w:val="20"/>
          <w:szCs w:val="20"/>
        </w:rPr>
      </w:pPr>
      <w:r w:rsidRPr="00D03B77">
        <w:rPr>
          <w:sz w:val="20"/>
          <w:szCs w:val="20"/>
        </w:rPr>
        <w:t>In lieu of or in addition to taking the action provided for in paragraph (b)(1) of this section,</w:t>
      </w:r>
      <w:r w:rsidRPr="00D03B77">
        <w:rPr>
          <w:spacing w:val="-2"/>
          <w:sz w:val="20"/>
          <w:szCs w:val="20"/>
        </w:rPr>
        <w:t xml:space="preserve"> </w:t>
      </w:r>
      <w:r w:rsidRPr="00D03B77">
        <w:rPr>
          <w:sz w:val="20"/>
          <w:szCs w:val="20"/>
        </w:rPr>
        <w:t>the</w:t>
      </w:r>
      <w:r w:rsidRPr="00D03B77">
        <w:rPr>
          <w:spacing w:val="-2"/>
          <w:sz w:val="20"/>
          <w:szCs w:val="20"/>
        </w:rPr>
        <w:t xml:space="preserve"> </w:t>
      </w:r>
      <w:r w:rsidRPr="00D03B77">
        <w:rPr>
          <w:sz w:val="20"/>
          <w:szCs w:val="20"/>
        </w:rPr>
        <w:t>Commission</w:t>
      </w:r>
      <w:r w:rsidRPr="00D03B77">
        <w:rPr>
          <w:spacing w:val="-7"/>
          <w:sz w:val="20"/>
          <w:szCs w:val="20"/>
        </w:rPr>
        <w:t xml:space="preserve"> </w:t>
      </w:r>
      <w:r w:rsidRPr="00D03B77">
        <w:rPr>
          <w:sz w:val="20"/>
          <w:szCs w:val="20"/>
        </w:rPr>
        <w:t>may</w:t>
      </w:r>
      <w:r w:rsidRPr="00D03B77">
        <w:rPr>
          <w:spacing w:val="-5"/>
          <w:sz w:val="20"/>
          <w:szCs w:val="20"/>
        </w:rPr>
        <w:t xml:space="preserve"> </w:t>
      </w:r>
      <w:r w:rsidRPr="00D03B77">
        <w:rPr>
          <w:sz w:val="20"/>
          <w:szCs w:val="20"/>
        </w:rPr>
        <w:t>issue,</w:t>
      </w:r>
      <w:r w:rsidRPr="00D03B77">
        <w:rPr>
          <w:spacing w:val="-4"/>
          <w:sz w:val="20"/>
          <w:szCs w:val="20"/>
        </w:rPr>
        <w:t xml:space="preserve"> </w:t>
      </w:r>
      <w:r w:rsidRPr="00D03B77">
        <w:rPr>
          <w:sz w:val="20"/>
          <w:szCs w:val="20"/>
        </w:rPr>
        <w:t>pursuant</w:t>
      </w:r>
      <w:r w:rsidRPr="00D03B77">
        <w:rPr>
          <w:spacing w:val="-2"/>
          <w:sz w:val="20"/>
          <w:szCs w:val="20"/>
        </w:rPr>
        <w:t xml:space="preserve"> </w:t>
      </w:r>
      <w:r w:rsidRPr="00D03B77">
        <w:rPr>
          <w:sz w:val="20"/>
          <w:szCs w:val="20"/>
        </w:rPr>
        <w:t>to</w:t>
      </w:r>
      <w:r w:rsidRPr="00D03B77">
        <w:rPr>
          <w:spacing w:val="-4"/>
          <w:sz w:val="20"/>
          <w:szCs w:val="20"/>
        </w:rPr>
        <w:t xml:space="preserve"> </w:t>
      </w:r>
      <w:r w:rsidRPr="00D03B77">
        <w:rPr>
          <w:sz w:val="20"/>
          <w:szCs w:val="20"/>
        </w:rPr>
        <w:t>section</w:t>
      </w:r>
      <w:r w:rsidRPr="00D03B77">
        <w:rPr>
          <w:spacing w:val="-4"/>
          <w:sz w:val="20"/>
          <w:szCs w:val="20"/>
        </w:rPr>
        <w:t xml:space="preserve"> </w:t>
      </w:r>
      <w:r w:rsidRPr="00D03B77">
        <w:rPr>
          <w:sz w:val="20"/>
          <w:szCs w:val="20"/>
        </w:rPr>
        <w:t>337(</w:t>
      </w:r>
      <w:proofErr w:type="spellStart"/>
      <w:r w:rsidRPr="00D03B77">
        <w:rPr>
          <w:sz w:val="20"/>
          <w:szCs w:val="20"/>
        </w:rPr>
        <w:t>i</w:t>
      </w:r>
      <w:proofErr w:type="spellEnd"/>
      <w:r w:rsidRPr="00D03B77">
        <w:rPr>
          <w:sz w:val="20"/>
          <w:szCs w:val="20"/>
        </w:rPr>
        <w:t>)</w:t>
      </w:r>
      <w:r w:rsidRPr="00D03B77">
        <w:rPr>
          <w:spacing w:val="-3"/>
          <w:sz w:val="20"/>
          <w:szCs w:val="20"/>
        </w:rPr>
        <w:t xml:space="preserve"> </w:t>
      </w:r>
      <w:r w:rsidRPr="00D03B77">
        <w:rPr>
          <w:sz w:val="20"/>
          <w:szCs w:val="20"/>
        </w:rPr>
        <w:t>of</w:t>
      </w:r>
      <w:r w:rsidRPr="00D03B77">
        <w:rPr>
          <w:spacing w:val="-2"/>
          <w:sz w:val="20"/>
          <w:szCs w:val="20"/>
        </w:rPr>
        <w:t xml:space="preserve"> </w:t>
      </w:r>
      <w:r w:rsidRPr="00D03B77">
        <w:rPr>
          <w:sz w:val="20"/>
          <w:szCs w:val="20"/>
        </w:rPr>
        <w:t>the</w:t>
      </w:r>
      <w:r w:rsidRPr="00D03B77">
        <w:rPr>
          <w:spacing w:val="-4"/>
          <w:sz w:val="20"/>
          <w:szCs w:val="20"/>
        </w:rPr>
        <w:t xml:space="preserve"> </w:t>
      </w:r>
      <w:r w:rsidRPr="00D03B77">
        <w:rPr>
          <w:sz w:val="20"/>
          <w:szCs w:val="20"/>
        </w:rPr>
        <w:t>Tariff</w:t>
      </w:r>
      <w:r w:rsidRPr="00D03B77">
        <w:rPr>
          <w:spacing w:val="-2"/>
          <w:sz w:val="20"/>
          <w:szCs w:val="20"/>
        </w:rPr>
        <w:t xml:space="preserve"> </w:t>
      </w:r>
      <w:r w:rsidRPr="00D03B77">
        <w:rPr>
          <w:sz w:val="20"/>
          <w:szCs w:val="20"/>
        </w:rPr>
        <w:t>Act</w:t>
      </w:r>
      <w:r w:rsidRPr="00D03B77">
        <w:rPr>
          <w:spacing w:val="-4"/>
          <w:sz w:val="20"/>
          <w:szCs w:val="20"/>
        </w:rPr>
        <w:t xml:space="preserve"> </w:t>
      </w:r>
      <w:r w:rsidRPr="00D03B77">
        <w:rPr>
          <w:sz w:val="20"/>
          <w:szCs w:val="20"/>
        </w:rPr>
        <w:t>of</w:t>
      </w:r>
      <w:r w:rsidRPr="00D03B77">
        <w:rPr>
          <w:spacing w:val="-2"/>
          <w:sz w:val="20"/>
          <w:szCs w:val="20"/>
        </w:rPr>
        <w:t xml:space="preserve"> </w:t>
      </w:r>
      <w:r w:rsidRPr="00D03B77">
        <w:rPr>
          <w:sz w:val="20"/>
          <w:szCs w:val="20"/>
        </w:rPr>
        <w:t>1930,</w:t>
      </w:r>
      <w:r w:rsidRPr="00D03B77">
        <w:rPr>
          <w:spacing w:val="-4"/>
          <w:sz w:val="20"/>
          <w:szCs w:val="20"/>
        </w:rPr>
        <w:t xml:space="preserve"> </w:t>
      </w:r>
      <w:r w:rsidRPr="00D03B77">
        <w:rPr>
          <w:sz w:val="20"/>
          <w:szCs w:val="20"/>
        </w:rPr>
        <w:t>an</w:t>
      </w:r>
      <w:r w:rsidRPr="00D03B77">
        <w:rPr>
          <w:spacing w:val="-2"/>
          <w:sz w:val="20"/>
          <w:szCs w:val="20"/>
        </w:rPr>
        <w:t xml:space="preserve"> </w:t>
      </w:r>
      <w:r w:rsidRPr="00D03B77">
        <w:rPr>
          <w:sz w:val="20"/>
          <w:szCs w:val="20"/>
        </w:rPr>
        <w:t>order providing that any article imported in violation of the provisions of section 337 of the Tariff Act of 1930 and an outstanding final exclusion order issued pursuant to section 337(d) of the Tariff Act of 1930 be seized and forfeited to the United States, if the following conditions are</w:t>
      </w:r>
      <w:r w:rsidRPr="00D03B77">
        <w:rPr>
          <w:spacing w:val="-28"/>
          <w:sz w:val="20"/>
          <w:szCs w:val="20"/>
        </w:rPr>
        <w:t xml:space="preserve"> </w:t>
      </w:r>
      <w:r w:rsidRPr="00D03B77">
        <w:rPr>
          <w:sz w:val="20"/>
          <w:szCs w:val="20"/>
        </w:rPr>
        <w:t>satisfied:</w:t>
      </w:r>
    </w:p>
    <w:p w:rsidR="00A86F30" w:rsidRPr="00D03B77" w:rsidRDefault="00A86F30" w:rsidP="00A15B6C">
      <w:pPr>
        <w:pStyle w:val="BodyText"/>
      </w:pPr>
    </w:p>
    <w:p w:rsidR="00A86F30" w:rsidRPr="00D03B77" w:rsidRDefault="00937FE8" w:rsidP="002174FC">
      <w:pPr>
        <w:pStyle w:val="ListParagraph"/>
        <w:numPr>
          <w:ilvl w:val="1"/>
          <w:numId w:val="5"/>
        </w:numPr>
        <w:tabs>
          <w:tab w:val="left" w:pos="853"/>
        </w:tabs>
        <w:ind w:right="296" w:firstLine="480"/>
        <w:rPr>
          <w:sz w:val="20"/>
          <w:szCs w:val="20"/>
        </w:rPr>
      </w:pPr>
      <w:r w:rsidRPr="00D03B77">
        <w:rPr>
          <w:sz w:val="20"/>
          <w:szCs w:val="20"/>
        </w:rPr>
        <w:t>The owner, importer, or consignee of the article (or the agent of such</w:t>
      </w:r>
      <w:r w:rsidRPr="00D03B77">
        <w:rPr>
          <w:spacing w:val="-40"/>
          <w:sz w:val="20"/>
          <w:szCs w:val="20"/>
        </w:rPr>
        <w:t xml:space="preserve"> </w:t>
      </w:r>
      <w:r w:rsidRPr="00D03B77">
        <w:rPr>
          <w:sz w:val="20"/>
          <w:szCs w:val="20"/>
        </w:rPr>
        <w:t>person) previously attempted to import the article into the United</w:t>
      </w:r>
      <w:r w:rsidRPr="00D03B77">
        <w:rPr>
          <w:spacing w:val="-5"/>
          <w:sz w:val="20"/>
          <w:szCs w:val="20"/>
        </w:rPr>
        <w:t xml:space="preserve"> </w:t>
      </w:r>
      <w:r w:rsidRPr="00D03B77">
        <w:rPr>
          <w:sz w:val="20"/>
          <w:szCs w:val="20"/>
        </w:rPr>
        <w:t>States;</w:t>
      </w:r>
    </w:p>
    <w:p w:rsidR="00A86F30" w:rsidRPr="00D03B77" w:rsidRDefault="00A86F30" w:rsidP="00A15B6C">
      <w:pPr>
        <w:pStyle w:val="BodyText"/>
      </w:pPr>
    </w:p>
    <w:p w:rsidR="00A86F30" w:rsidRPr="00D03B77" w:rsidRDefault="00937FE8" w:rsidP="00A15B6C">
      <w:pPr>
        <w:pStyle w:val="ListParagraph"/>
        <w:numPr>
          <w:ilvl w:val="1"/>
          <w:numId w:val="5"/>
        </w:numPr>
        <w:tabs>
          <w:tab w:val="left" w:pos="896"/>
        </w:tabs>
        <w:ind w:right="855" w:firstLine="480"/>
        <w:rPr>
          <w:sz w:val="20"/>
          <w:szCs w:val="20"/>
        </w:rPr>
      </w:pPr>
      <w:r w:rsidRPr="00D03B77">
        <w:rPr>
          <w:sz w:val="20"/>
          <w:szCs w:val="20"/>
        </w:rPr>
        <w:t>The article previously was denied entry into the United States by reason of a</w:t>
      </w:r>
      <w:r w:rsidRPr="00D03B77">
        <w:rPr>
          <w:spacing w:val="-38"/>
          <w:sz w:val="20"/>
          <w:szCs w:val="20"/>
        </w:rPr>
        <w:t xml:space="preserve"> </w:t>
      </w:r>
      <w:r w:rsidRPr="00D03B77">
        <w:rPr>
          <w:sz w:val="20"/>
          <w:szCs w:val="20"/>
        </w:rPr>
        <w:t>final exclusion order; and</w:t>
      </w:r>
    </w:p>
    <w:p w:rsidR="00A86F30" w:rsidRPr="00D03B77" w:rsidRDefault="00A86F30" w:rsidP="00A15B6C">
      <w:pPr>
        <w:pStyle w:val="BodyText"/>
      </w:pPr>
    </w:p>
    <w:p w:rsidR="00A86F30" w:rsidRPr="00D03B77" w:rsidRDefault="00937FE8" w:rsidP="002174FC">
      <w:pPr>
        <w:pStyle w:val="ListParagraph"/>
        <w:numPr>
          <w:ilvl w:val="1"/>
          <w:numId w:val="5"/>
        </w:numPr>
        <w:tabs>
          <w:tab w:val="left" w:pos="939"/>
        </w:tabs>
        <w:ind w:right="385" w:firstLine="480"/>
        <w:rPr>
          <w:sz w:val="20"/>
          <w:szCs w:val="20"/>
        </w:rPr>
      </w:pPr>
      <w:r w:rsidRPr="00D03B77">
        <w:rPr>
          <w:sz w:val="20"/>
          <w:szCs w:val="20"/>
        </w:rPr>
        <w:t>Upon such previous denial of entry, the Secretary of the Treasury provided the owner, importer, or consignee of the article (or the agent of such person) with written notice of the aforesaid exclusion order and the fact that seizure and forfeiture would result from any further attempt to import the article into the United</w:t>
      </w:r>
      <w:r w:rsidRPr="00D03B77">
        <w:rPr>
          <w:spacing w:val="-7"/>
          <w:sz w:val="20"/>
          <w:szCs w:val="20"/>
        </w:rPr>
        <w:t xml:space="preserve"> </w:t>
      </w:r>
      <w:r w:rsidRPr="00D03B77">
        <w:rPr>
          <w:sz w:val="20"/>
          <w:szCs w:val="20"/>
        </w:rPr>
        <w:t>States.</w:t>
      </w:r>
    </w:p>
    <w:p w:rsidR="00A86F30" w:rsidRPr="00D03B77" w:rsidRDefault="00A86F30" w:rsidP="00A15B6C">
      <w:pPr>
        <w:pStyle w:val="BodyText"/>
      </w:pPr>
    </w:p>
    <w:p w:rsidR="00A86F30" w:rsidRPr="00D03B77" w:rsidRDefault="00937FE8" w:rsidP="002174FC">
      <w:pPr>
        <w:pStyle w:val="ListParagraph"/>
        <w:numPr>
          <w:ilvl w:val="0"/>
          <w:numId w:val="6"/>
        </w:numPr>
        <w:tabs>
          <w:tab w:val="left" w:pos="910"/>
        </w:tabs>
        <w:ind w:left="139" w:right="178" w:firstLine="480"/>
        <w:rPr>
          <w:sz w:val="20"/>
          <w:szCs w:val="20"/>
        </w:rPr>
      </w:pPr>
      <w:r w:rsidRPr="00D03B77">
        <w:rPr>
          <w:i/>
          <w:sz w:val="20"/>
          <w:szCs w:val="20"/>
        </w:rPr>
        <w:t xml:space="preserve">Court enforcement. </w:t>
      </w:r>
      <w:r w:rsidRPr="00D03B77">
        <w:rPr>
          <w:sz w:val="20"/>
          <w:szCs w:val="20"/>
        </w:rPr>
        <w:t>To obtain judicial enforcement of an exclusion order, a cease and desist order, a consent order, or a sanctions order, the Commission may initiate a civil action in the U.S. district court. In a civil action under section 337(f</w:t>
      </w:r>
      <w:proofErr w:type="gramStart"/>
      <w:r w:rsidRPr="00D03B77">
        <w:rPr>
          <w:sz w:val="20"/>
          <w:szCs w:val="20"/>
        </w:rPr>
        <w:t>)(</w:t>
      </w:r>
      <w:proofErr w:type="gramEnd"/>
      <w:r w:rsidRPr="00D03B77">
        <w:rPr>
          <w:sz w:val="20"/>
          <w:szCs w:val="20"/>
        </w:rPr>
        <w:t>2) of the Tariff Act of 1930, the Commission may seek to recover for the United States the civil penalty accruing to the United States under that section for the breach of a cease and desist order or a consent order, and may ask the court to issue a mandatory injunction incorporating the relief the Commission deems appropriate for enforcement of the cease and desist order or consent order. The Commission may initiate a proceeding to obtain judicial enforcement without any other type of proceeding otherwise</w:t>
      </w:r>
      <w:r w:rsidRPr="00D03B77">
        <w:rPr>
          <w:spacing w:val="-4"/>
          <w:sz w:val="20"/>
          <w:szCs w:val="20"/>
        </w:rPr>
        <w:t xml:space="preserve"> </w:t>
      </w:r>
      <w:r w:rsidRPr="00D03B77">
        <w:rPr>
          <w:sz w:val="20"/>
          <w:szCs w:val="20"/>
        </w:rPr>
        <w:t>available</w:t>
      </w:r>
      <w:r w:rsidRPr="00D03B77">
        <w:rPr>
          <w:spacing w:val="-4"/>
          <w:sz w:val="20"/>
          <w:szCs w:val="20"/>
        </w:rPr>
        <w:t xml:space="preserve"> </w:t>
      </w:r>
      <w:r w:rsidRPr="00D03B77">
        <w:rPr>
          <w:sz w:val="20"/>
          <w:szCs w:val="20"/>
        </w:rPr>
        <w:t>under</w:t>
      </w:r>
      <w:r w:rsidRPr="00D03B77">
        <w:rPr>
          <w:spacing w:val="-3"/>
          <w:sz w:val="20"/>
          <w:szCs w:val="20"/>
        </w:rPr>
        <w:t xml:space="preserve"> </w:t>
      </w:r>
      <w:r w:rsidRPr="00D03B77">
        <w:rPr>
          <w:sz w:val="20"/>
          <w:szCs w:val="20"/>
        </w:rPr>
        <w:t>section</w:t>
      </w:r>
      <w:r w:rsidRPr="00D03B77">
        <w:rPr>
          <w:spacing w:val="-2"/>
          <w:sz w:val="20"/>
          <w:szCs w:val="20"/>
        </w:rPr>
        <w:t xml:space="preserve"> </w:t>
      </w:r>
      <w:r w:rsidRPr="00D03B77">
        <w:rPr>
          <w:sz w:val="20"/>
          <w:szCs w:val="20"/>
        </w:rPr>
        <w:t>337</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this</w:t>
      </w:r>
      <w:r w:rsidRPr="00D03B77">
        <w:rPr>
          <w:spacing w:val="-3"/>
          <w:sz w:val="20"/>
          <w:szCs w:val="20"/>
        </w:rPr>
        <w:t xml:space="preserve"> </w:t>
      </w:r>
      <w:r w:rsidRPr="00D03B77">
        <w:rPr>
          <w:sz w:val="20"/>
          <w:szCs w:val="20"/>
        </w:rPr>
        <w:t>subpart</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without</w:t>
      </w:r>
      <w:r w:rsidRPr="00D03B77">
        <w:rPr>
          <w:spacing w:val="-4"/>
          <w:sz w:val="20"/>
          <w:szCs w:val="20"/>
        </w:rPr>
        <w:t xml:space="preserve"> </w:t>
      </w:r>
      <w:r w:rsidRPr="00D03B77">
        <w:rPr>
          <w:sz w:val="20"/>
          <w:szCs w:val="20"/>
        </w:rPr>
        <w:t>prior</w:t>
      </w:r>
      <w:r w:rsidRPr="00D03B77">
        <w:rPr>
          <w:spacing w:val="-3"/>
          <w:sz w:val="20"/>
          <w:szCs w:val="20"/>
        </w:rPr>
        <w:t xml:space="preserve"> </w:t>
      </w:r>
      <w:r w:rsidRPr="00D03B77">
        <w:rPr>
          <w:sz w:val="20"/>
          <w:szCs w:val="20"/>
        </w:rPr>
        <w:t>notice</w:t>
      </w:r>
      <w:r w:rsidRPr="00D03B77">
        <w:rPr>
          <w:spacing w:val="-2"/>
          <w:sz w:val="20"/>
          <w:szCs w:val="20"/>
        </w:rPr>
        <w:t xml:space="preserve"> </w:t>
      </w:r>
      <w:r w:rsidRPr="00D03B77">
        <w:rPr>
          <w:sz w:val="20"/>
          <w:szCs w:val="20"/>
        </w:rPr>
        <w:t>to</w:t>
      </w:r>
      <w:r w:rsidRPr="00D03B77">
        <w:rPr>
          <w:spacing w:val="-2"/>
          <w:sz w:val="20"/>
          <w:szCs w:val="20"/>
        </w:rPr>
        <w:t xml:space="preserve"> </w:t>
      </w:r>
      <w:r w:rsidRPr="00D03B77">
        <w:rPr>
          <w:sz w:val="20"/>
          <w:szCs w:val="20"/>
        </w:rPr>
        <w:t>any</w:t>
      </w:r>
      <w:r w:rsidRPr="00D03B77">
        <w:rPr>
          <w:spacing w:val="-5"/>
          <w:sz w:val="20"/>
          <w:szCs w:val="20"/>
        </w:rPr>
        <w:t xml:space="preserve"> </w:t>
      </w:r>
      <w:r w:rsidRPr="00D03B77">
        <w:rPr>
          <w:sz w:val="20"/>
          <w:szCs w:val="20"/>
        </w:rPr>
        <w:t>person,</w:t>
      </w:r>
      <w:r w:rsidRPr="00D03B77">
        <w:rPr>
          <w:spacing w:val="-2"/>
          <w:sz w:val="20"/>
          <w:szCs w:val="20"/>
        </w:rPr>
        <w:t xml:space="preserve"> </w:t>
      </w:r>
      <w:r w:rsidRPr="00D03B77">
        <w:rPr>
          <w:sz w:val="20"/>
          <w:szCs w:val="20"/>
        </w:rPr>
        <w:t>except as required by the court in which the civil action is</w:t>
      </w:r>
      <w:r w:rsidRPr="00D03B77">
        <w:rPr>
          <w:spacing w:val="-9"/>
          <w:sz w:val="20"/>
          <w:szCs w:val="20"/>
        </w:rPr>
        <w:t xml:space="preserve"> </w:t>
      </w:r>
      <w:r w:rsidRPr="00D03B77">
        <w:rPr>
          <w:sz w:val="20"/>
          <w:szCs w:val="20"/>
        </w:rPr>
        <w:t>initiated.</w:t>
      </w:r>
    </w:p>
    <w:p w:rsidR="00A86F30" w:rsidRPr="00D03B77" w:rsidRDefault="00A86F30" w:rsidP="00A15B6C">
      <w:pPr>
        <w:pStyle w:val="BodyText"/>
      </w:pPr>
    </w:p>
    <w:p w:rsidR="00A86F30" w:rsidRPr="00D03B77" w:rsidRDefault="00937FE8" w:rsidP="00A15B6C">
      <w:pPr>
        <w:ind w:left="140"/>
        <w:rPr>
          <w:sz w:val="20"/>
          <w:szCs w:val="20"/>
        </w:rPr>
      </w:pPr>
      <w:r w:rsidRPr="00D03B77">
        <w:rPr>
          <w:sz w:val="20"/>
          <w:szCs w:val="20"/>
        </w:rPr>
        <w:t>[59 FR 39039, Aug. 1, 1994, as amended at 73 FR 38327, July 7, 2008; 78 FR 23486, Apr. 19, 2013</w:t>
      </w:r>
      <w:r w:rsidR="007D3CA8" w:rsidRPr="00D03B77">
        <w:rPr>
          <w:sz w:val="20"/>
          <w:szCs w:val="20"/>
        </w:rPr>
        <w:t xml:space="preserve">; </w:t>
      </w:r>
      <w:r w:rsidR="00D03B77" w:rsidRPr="00D03B77">
        <w:rPr>
          <w:sz w:val="20"/>
        </w:rPr>
        <w:t>83 FR 21140</w:t>
      </w:r>
      <w:r w:rsidR="007D3CA8" w:rsidRPr="00D03B77">
        <w:rPr>
          <w:sz w:val="20"/>
        </w:rPr>
        <w:t>, May 8, 2013</w:t>
      </w:r>
      <w:r w:rsidRPr="00D03B77">
        <w:rPr>
          <w:sz w:val="20"/>
          <w:szCs w:val="20"/>
        </w:rPr>
        <w:t>]</w:t>
      </w:r>
    </w:p>
    <w:p w:rsidR="00A86F30" w:rsidRPr="00D03B77" w:rsidRDefault="00A86F30" w:rsidP="002174FC">
      <w:pPr>
        <w:pStyle w:val="BodyText"/>
      </w:pPr>
    </w:p>
    <w:p w:rsidR="00A86F30" w:rsidRPr="00D03B77" w:rsidRDefault="00937FE8" w:rsidP="00A15B6C">
      <w:pPr>
        <w:pStyle w:val="Heading2"/>
        <w:keepNext/>
        <w:keepLines/>
        <w:widowControl/>
      </w:pPr>
      <w:bookmarkStart w:id="91" w:name="§_210.76_Modification_or_rescission_of_e"/>
      <w:bookmarkEnd w:id="91"/>
      <w:r w:rsidRPr="00D03B77">
        <w:lastRenderedPageBreak/>
        <w:t xml:space="preserve">§ 210.76 </w:t>
      </w:r>
      <w:r w:rsidR="00262CF0" w:rsidRPr="00D03B77">
        <w:rPr>
          <w:rFonts w:eastAsia="PMingLiU"/>
        </w:rPr>
        <w:t>Modification or rescission of exclusion orders, cease and desist orders, consent orders, and seizure and forfeiture orders</w:t>
      </w:r>
      <w:r w:rsidRPr="00D03B77">
        <w:t>.</w:t>
      </w:r>
    </w:p>
    <w:p w:rsidR="00A86F30" w:rsidRPr="00D03B77" w:rsidRDefault="00A86F30" w:rsidP="00A15B6C">
      <w:pPr>
        <w:pStyle w:val="BodyText"/>
        <w:keepNext/>
        <w:keepLines/>
        <w:widowControl/>
        <w:rPr>
          <w:b/>
        </w:rPr>
      </w:pPr>
    </w:p>
    <w:p w:rsidR="00A86F30" w:rsidRPr="00D03B77" w:rsidRDefault="00937FE8" w:rsidP="00A15B6C">
      <w:pPr>
        <w:pStyle w:val="ListParagraph"/>
        <w:keepNext/>
        <w:keepLines/>
        <w:widowControl/>
        <w:numPr>
          <w:ilvl w:val="0"/>
          <w:numId w:val="4"/>
        </w:numPr>
        <w:tabs>
          <w:tab w:val="left" w:pos="921"/>
        </w:tabs>
        <w:ind w:right="229" w:firstLine="480"/>
        <w:rPr>
          <w:sz w:val="20"/>
          <w:szCs w:val="20"/>
        </w:rPr>
      </w:pPr>
      <w:r w:rsidRPr="00D03B77">
        <w:rPr>
          <w:i/>
          <w:sz w:val="20"/>
          <w:szCs w:val="20"/>
        </w:rPr>
        <w:t>Petitions for modification or rescission of exclusion orders, cease and desist orders,</w:t>
      </w:r>
      <w:r w:rsidRPr="00D03B77">
        <w:rPr>
          <w:i/>
          <w:spacing w:val="-38"/>
          <w:sz w:val="20"/>
          <w:szCs w:val="20"/>
        </w:rPr>
        <w:t xml:space="preserve"> </w:t>
      </w:r>
      <w:r w:rsidRPr="00D03B77">
        <w:rPr>
          <w:i/>
          <w:sz w:val="20"/>
          <w:szCs w:val="20"/>
        </w:rPr>
        <w:t xml:space="preserve">and consent orders. </w:t>
      </w:r>
      <w:r w:rsidRPr="00D03B77">
        <w:rPr>
          <w:sz w:val="20"/>
          <w:szCs w:val="20"/>
        </w:rPr>
        <w:t>(1)</w:t>
      </w:r>
      <w:r w:rsidRPr="00D03B77">
        <w:rPr>
          <w:sz w:val="18"/>
          <w:szCs w:val="20"/>
        </w:rPr>
        <w:t xml:space="preserve"> </w:t>
      </w:r>
      <w:r w:rsidR="00262CF0" w:rsidRPr="00D03B77">
        <w:rPr>
          <w:rFonts w:eastAsia="PMingLiU"/>
          <w:sz w:val="20"/>
        </w:rPr>
        <w:t>Whenever any person believes that changed conditions of fact or law, or the public interest, require that an exclusion order, cease and desist order, or consent order be modified or set aside, in whole or in part, such person may request, pursuant to section 337(k)(1) of the Tariff Act of 1930, that the Commission make a determination that the conditions which led to the issuance of an exclusion order, cease and desist order, or consent order no longer exist.  The Commission may also on its own initiative consider such action.  The request shall state the changes desired and the changed circumstances or public interest warranting such action, shall include materials and argument in support thereof, and shall be served on all parties to the investigation in which the exclusion order, cease and desist order, or consent order was issued.  Any person may file an opposition to the petition within 10 days of service of the petition.  If the Commission makes such a determination, it shall notify the Secretary of the Treasury and U.S. Custom and Border Protection</w:t>
      </w:r>
      <w:r w:rsidRPr="00D03B77">
        <w:rPr>
          <w:sz w:val="20"/>
          <w:szCs w:val="20"/>
        </w:rPr>
        <w:t>.</w:t>
      </w:r>
    </w:p>
    <w:p w:rsidR="00262CF0" w:rsidRPr="00D03B77" w:rsidRDefault="00262CF0" w:rsidP="00A15B6C">
      <w:pPr>
        <w:pStyle w:val="ListParagraph"/>
        <w:keepNext/>
        <w:keepLines/>
        <w:widowControl/>
        <w:tabs>
          <w:tab w:val="left" w:pos="921"/>
        </w:tabs>
        <w:ind w:left="620" w:right="229" w:firstLine="0"/>
        <w:rPr>
          <w:sz w:val="20"/>
          <w:szCs w:val="20"/>
        </w:rPr>
      </w:pPr>
    </w:p>
    <w:p w:rsidR="00A86F30" w:rsidRPr="00D03B77" w:rsidRDefault="00937FE8" w:rsidP="00A15B6C">
      <w:pPr>
        <w:pStyle w:val="BodyText"/>
        <w:numPr>
          <w:ilvl w:val="0"/>
          <w:numId w:val="102"/>
        </w:numPr>
        <w:tabs>
          <w:tab w:val="left" w:pos="900"/>
        </w:tabs>
        <w:ind w:right="174" w:firstLine="490"/>
      </w:pPr>
      <w:r w:rsidRPr="00D03B77">
        <w:t>If the petitioner previously has been found by the Commission to be in violation of section 337 of the Tariff Act of 1930 and if its petition requests a Commission determination that the petitioner is no longer in violation of that section or requests modification or rescission of an order issued pursuant to section 337 (d), (e), (f), (g), or (</w:t>
      </w:r>
      <w:proofErr w:type="spellStart"/>
      <w:r w:rsidRPr="00D03B77">
        <w:t>i</w:t>
      </w:r>
      <w:proofErr w:type="spellEnd"/>
      <w:r w:rsidRPr="00D03B77">
        <w:t>) of the Tariff Act of 1930, the burden of proof in any proceeding initiated in response to the petition pursuant to paragraph (b) of this section shall be on the petitioner. In accordance with section 337(k)(2) of the Tariff Act, relief may be granted by the Commission with respect to such petition on the basis of new evidence or evidence that could not have been presented at the prior proceeding or on grounds that would permit relief from a judgment or order under the Federal Rules of Civil Procedure.</w:t>
      </w:r>
    </w:p>
    <w:p w:rsidR="00262CF0" w:rsidRPr="00D03B77" w:rsidRDefault="00262CF0" w:rsidP="00A15B6C">
      <w:pPr>
        <w:pStyle w:val="BodyText"/>
        <w:ind w:left="139" w:right="174" w:firstLine="480"/>
      </w:pPr>
    </w:p>
    <w:p w:rsidR="00A86F30" w:rsidRPr="00D03B77" w:rsidRDefault="001D5E28" w:rsidP="00A15B6C">
      <w:pPr>
        <w:pStyle w:val="BodyText"/>
        <w:numPr>
          <w:ilvl w:val="0"/>
          <w:numId w:val="102"/>
        </w:numPr>
        <w:tabs>
          <w:tab w:val="left" w:pos="900"/>
        </w:tabs>
        <w:ind w:right="174" w:firstLine="490"/>
      </w:pPr>
      <w:r w:rsidRPr="00D03B77">
        <w:t>If the petition requests modification or rescission of an order issued pursuant to section 337(d), (e), (f), (g), or (</w:t>
      </w:r>
      <w:proofErr w:type="spellStart"/>
      <w:r w:rsidRPr="00D03B77">
        <w:t>i</w:t>
      </w:r>
      <w:proofErr w:type="spellEnd"/>
      <w:r w:rsidRPr="00D03B77">
        <w:t>) of the Tariff Act of 1930 on the basis of a licensing or other settlement agreement, the petition shall contain copies of the licensing or other settlement agreements, any supplemental agreements, any documents referenced in the petition or attached agreements, and a statement that there are no other agreements, written or oral, express or implied between the parties concerning the subject matter of the investigation.  If the licensing or other settlement agreement contains confidential business information within the meaning of § 201.6(a) of this chapter, a copy of the agreement with such information deleted shall accompany the motion.  On motion for good cause shown, the administrative law judge or the Commission may limit the service of the agreements to the settling parties and the Commission investigative attorney.</w:t>
      </w:r>
    </w:p>
    <w:p w:rsidR="00262CF0" w:rsidRPr="00D03B77" w:rsidRDefault="00262CF0" w:rsidP="00A15B6C">
      <w:pPr>
        <w:pStyle w:val="BodyText"/>
      </w:pPr>
    </w:p>
    <w:p w:rsidR="00A86F30" w:rsidRPr="00D03B77" w:rsidRDefault="00937FE8" w:rsidP="002174FC">
      <w:pPr>
        <w:pStyle w:val="ListParagraph"/>
        <w:numPr>
          <w:ilvl w:val="0"/>
          <w:numId w:val="4"/>
        </w:numPr>
        <w:tabs>
          <w:tab w:val="left" w:pos="920"/>
        </w:tabs>
        <w:ind w:left="139" w:right="269" w:firstLine="480"/>
        <w:rPr>
          <w:sz w:val="20"/>
          <w:szCs w:val="20"/>
        </w:rPr>
      </w:pPr>
      <w:r w:rsidRPr="00D03B77">
        <w:rPr>
          <w:i/>
          <w:sz w:val="20"/>
          <w:szCs w:val="20"/>
        </w:rPr>
        <w:t xml:space="preserve">Commission action upon receipt of petition. </w:t>
      </w:r>
      <w:r w:rsidRPr="00D03B77">
        <w:rPr>
          <w:sz w:val="20"/>
          <w:szCs w:val="20"/>
        </w:rPr>
        <w:t>The Commission may thereafter institute a proceeding to modify or rescind the exclusion order, cease and desist order, or consent order by issuing a notice. The Commission may hold a public hearing and afford interested persons the opportunity to appear and be heard. After consideration of the petition, any responses thereto, and any information placed on the record at a public hearing or otherwise, the Commission shall take such action as it deems appropriate. The Commission may delegate any hearing under this section to the chief administrative law judge for designation of a presiding administrative law judge, who shall certify a recommended determination to the</w:t>
      </w:r>
      <w:r w:rsidRPr="00D03B77">
        <w:rPr>
          <w:spacing w:val="-12"/>
          <w:sz w:val="20"/>
          <w:szCs w:val="20"/>
        </w:rPr>
        <w:t xml:space="preserve"> </w:t>
      </w:r>
      <w:r w:rsidRPr="00D03B77">
        <w:rPr>
          <w:sz w:val="20"/>
          <w:szCs w:val="20"/>
        </w:rPr>
        <w:t>Commission.</w:t>
      </w:r>
    </w:p>
    <w:p w:rsidR="00A86F30" w:rsidRPr="00D03B77" w:rsidRDefault="00A86F30" w:rsidP="00A15B6C">
      <w:pPr>
        <w:pStyle w:val="BodyText"/>
      </w:pPr>
    </w:p>
    <w:p w:rsidR="001F102C" w:rsidRPr="00D03B77" w:rsidRDefault="001F102C" w:rsidP="00A15B6C">
      <w:pPr>
        <w:pStyle w:val="BodyText"/>
        <w:numPr>
          <w:ilvl w:val="0"/>
          <w:numId w:val="103"/>
        </w:numPr>
        <w:tabs>
          <w:tab w:val="left" w:pos="900"/>
        </w:tabs>
        <w:ind w:right="174" w:firstLine="490"/>
      </w:pPr>
      <w:r w:rsidRPr="00D03B77">
        <w:tab/>
        <w:t>The determination of whether to institute shall be made within 30 days after the petition is filed, unless—</w:t>
      </w:r>
    </w:p>
    <w:p w:rsidR="001F102C" w:rsidRPr="00D03B77" w:rsidRDefault="001F102C" w:rsidP="00A15B6C">
      <w:pPr>
        <w:pStyle w:val="BodyText"/>
        <w:tabs>
          <w:tab w:val="left" w:pos="900"/>
        </w:tabs>
        <w:ind w:left="630" w:right="174"/>
      </w:pPr>
    </w:p>
    <w:p w:rsidR="001F102C" w:rsidRPr="00D03B77" w:rsidRDefault="001F102C" w:rsidP="00A15B6C">
      <w:pPr>
        <w:pStyle w:val="ListParagraph"/>
        <w:numPr>
          <w:ilvl w:val="0"/>
          <w:numId w:val="104"/>
        </w:numPr>
        <w:tabs>
          <w:tab w:val="left" w:pos="853"/>
        </w:tabs>
        <w:ind w:right="296" w:firstLine="491"/>
        <w:rPr>
          <w:sz w:val="20"/>
          <w:szCs w:val="20"/>
        </w:rPr>
      </w:pPr>
      <w:r w:rsidRPr="00D03B77">
        <w:rPr>
          <w:sz w:val="20"/>
          <w:szCs w:val="20"/>
        </w:rPr>
        <w:tab/>
        <w:t>Exceptional circumstances preclude adherence to a 30-day deadline;</w:t>
      </w:r>
    </w:p>
    <w:p w:rsidR="001F102C" w:rsidRPr="00D03B77" w:rsidRDefault="001F102C" w:rsidP="001F102C">
      <w:pPr>
        <w:widowControl/>
        <w:autoSpaceDE/>
        <w:autoSpaceDN/>
        <w:ind w:left="720"/>
        <w:rPr>
          <w:sz w:val="20"/>
        </w:rPr>
      </w:pPr>
    </w:p>
    <w:p w:rsidR="001F102C" w:rsidRPr="00D03B77" w:rsidRDefault="001F102C" w:rsidP="00A15B6C">
      <w:pPr>
        <w:pStyle w:val="ListParagraph"/>
        <w:numPr>
          <w:ilvl w:val="0"/>
          <w:numId w:val="104"/>
        </w:numPr>
        <w:tabs>
          <w:tab w:val="left" w:pos="853"/>
        </w:tabs>
        <w:ind w:right="296" w:firstLine="491"/>
        <w:rPr>
          <w:sz w:val="20"/>
          <w:szCs w:val="20"/>
        </w:rPr>
      </w:pPr>
      <w:r w:rsidRPr="00D03B77">
        <w:rPr>
          <w:sz w:val="20"/>
          <w:szCs w:val="20"/>
        </w:rPr>
        <w:tab/>
      </w:r>
      <w:r w:rsidRPr="00D03B77">
        <w:rPr>
          <w:sz w:val="20"/>
          <w:szCs w:val="20"/>
        </w:rPr>
        <w:tab/>
        <w:t xml:space="preserve">The petitioner requests that the Commission postpone the determination on whether to institute a modification or rescission proceeding; or </w:t>
      </w:r>
    </w:p>
    <w:p w:rsidR="001F102C" w:rsidRPr="00D03B77" w:rsidRDefault="001F102C" w:rsidP="00A15B6C">
      <w:pPr>
        <w:pStyle w:val="ListParagraph"/>
        <w:rPr>
          <w:sz w:val="20"/>
          <w:szCs w:val="20"/>
        </w:rPr>
      </w:pPr>
    </w:p>
    <w:p w:rsidR="001F102C" w:rsidRPr="00D03B77" w:rsidRDefault="001F102C" w:rsidP="00A15B6C">
      <w:pPr>
        <w:pStyle w:val="ListParagraph"/>
        <w:numPr>
          <w:ilvl w:val="0"/>
          <w:numId w:val="104"/>
        </w:numPr>
        <w:tabs>
          <w:tab w:val="left" w:pos="853"/>
        </w:tabs>
        <w:ind w:right="296" w:firstLine="491"/>
        <w:rPr>
          <w:sz w:val="20"/>
          <w:szCs w:val="20"/>
        </w:rPr>
      </w:pPr>
      <w:r w:rsidRPr="00D03B77">
        <w:rPr>
          <w:sz w:val="20"/>
          <w:szCs w:val="20"/>
        </w:rPr>
        <w:t>The petitioner withdraws the petition.</w:t>
      </w:r>
    </w:p>
    <w:p w:rsidR="001F102C" w:rsidRPr="00D03B77" w:rsidRDefault="001F102C" w:rsidP="00A15B6C">
      <w:pPr>
        <w:pStyle w:val="ListParagraph"/>
        <w:rPr>
          <w:sz w:val="20"/>
          <w:szCs w:val="20"/>
        </w:rPr>
      </w:pPr>
    </w:p>
    <w:p w:rsidR="001F102C" w:rsidRPr="00D03B77" w:rsidRDefault="001F102C" w:rsidP="00A15B6C">
      <w:pPr>
        <w:pStyle w:val="BodyText"/>
        <w:numPr>
          <w:ilvl w:val="0"/>
          <w:numId w:val="103"/>
        </w:numPr>
        <w:tabs>
          <w:tab w:val="left" w:pos="900"/>
        </w:tabs>
        <w:ind w:right="174" w:firstLine="490"/>
      </w:pPr>
      <w:r w:rsidRPr="00D03B77">
        <w:lastRenderedPageBreak/>
        <w:tab/>
        <w:t>If exceptional circumstances preclude Commission adherence to the 30-day deadline for determining whether to institute a modification or rescission proceeding on the basis of the petition, the determination will be made as soon after that deadline as possible.</w:t>
      </w:r>
    </w:p>
    <w:p w:rsidR="001F102C" w:rsidRPr="00D03B77" w:rsidRDefault="001F102C" w:rsidP="00A15B6C">
      <w:pPr>
        <w:pStyle w:val="BodyText"/>
        <w:tabs>
          <w:tab w:val="left" w:pos="900"/>
        </w:tabs>
        <w:ind w:left="630" w:right="174"/>
      </w:pPr>
    </w:p>
    <w:p w:rsidR="001F102C" w:rsidRPr="00D03B77" w:rsidRDefault="001F102C" w:rsidP="00A15B6C">
      <w:pPr>
        <w:pStyle w:val="BodyText"/>
        <w:numPr>
          <w:ilvl w:val="0"/>
          <w:numId w:val="103"/>
        </w:numPr>
        <w:tabs>
          <w:tab w:val="left" w:pos="900"/>
        </w:tabs>
        <w:ind w:right="174" w:firstLine="490"/>
      </w:pPr>
      <w:r w:rsidRPr="00D03B77">
        <w:tab/>
        <w:t>If the petitioner desires to have the Commission postpone making a determination on whether to institute a modification or rescission proceeding in response to the petition, the petitioner must file a written request with the Secretary.  If the request is granted, the determination will be rescheduled for a date that is appropriate in light of the facts.</w:t>
      </w:r>
    </w:p>
    <w:p w:rsidR="001F102C" w:rsidRPr="00D03B77" w:rsidRDefault="001F102C" w:rsidP="00A15B6C">
      <w:pPr>
        <w:pStyle w:val="ListParagraph"/>
      </w:pPr>
    </w:p>
    <w:p w:rsidR="001F102C" w:rsidRPr="00D03B77" w:rsidRDefault="001F102C" w:rsidP="00A15B6C">
      <w:pPr>
        <w:pStyle w:val="BodyText"/>
        <w:numPr>
          <w:ilvl w:val="0"/>
          <w:numId w:val="103"/>
        </w:numPr>
        <w:tabs>
          <w:tab w:val="left" w:pos="900"/>
        </w:tabs>
        <w:ind w:right="174" w:firstLine="490"/>
      </w:pPr>
      <w:r w:rsidRPr="00D03B77">
        <w:tab/>
        <w:t xml:space="preserve">The petitioner may withdraw the complaint as a matter of right at any time before the Commission votes on whether to institute a modification or rescission proceeding. To effect such withdrawal, the petitioner must file a written notice with the Commission.  </w:t>
      </w:r>
    </w:p>
    <w:p w:rsidR="001F102C" w:rsidRPr="00D03B77" w:rsidRDefault="001F102C" w:rsidP="00A15B6C">
      <w:pPr>
        <w:pStyle w:val="BodyText"/>
        <w:tabs>
          <w:tab w:val="left" w:pos="900"/>
        </w:tabs>
        <w:ind w:left="630" w:right="174"/>
      </w:pPr>
    </w:p>
    <w:p w:rsidR="001F102C" w:rsidRPr="00D03B77" w:rsidRDefault="001F102C" w:rsidP="00A15B6C">
      <w:pPr>
        <w:pStyle w:val="BodyText"/>
        <w:numPr>
          <w:ilvl w:val="0"/>
          <w:numId w:val="103"/>
        </w:numPr>
        <w:tabs>
          <w:tab w:val="left" w:pos="900"/>
        </w:tabs>
        <w:ind w:right="174" w:firstLine="490"/>
      </w:pPr>
      <w:r w:rsidRPr="00D03B77">
        <w:tab/>
        <w:t xml:space="preserve">The Commission shall institute a modification or rescission proceeding by publication of a notice in the Federal Register.  The notice will define the scope of the modification or rescission proceeding and may be amended by leave of the Commission. </w:t>
      </w:r>
    </w:p>
    <w:p w:rsidR="001F102C" w:rsidRPr="00D03B77" w:rsidRDefault="001F102C" w:rsidP="00A15B6C">
      <w:pPr>
        <w:pStyle w:val="BodyText"/>
      </w:pPr>
    </w:p>
    <w:p w:rsidR="00A86F30" w:rsidRPr="00D03B77" w:rsidRDefault="00937FE8" w:rsidP="00A15B6C">
      <w:pPr>
        <w:pStyle w:val="ListParagraph"/>
        <w:numPr>
          <w:ilvl w:val="0"/>
          <w:numId w:val="4"/>
        </w:numPr>
        <w:tabs>
          <w:tab w:val="left" w:pos="911"/>
        </w:tabs>
        <w:ind w:left="139" w:right="198" w:firstLine="480"/>
        <w:rPr>
          <w:sz w:val="20"/>
          <w:szCs w:val="20"/>
        </w:rPr>
      </w:pPr>
      <w:r w:rsidRPr="00D03B77">
        <w:rPr>
          <w:i/>
          <w:sz w:val="20"/>
          <w:szCs w:val="20"/>
        </w:rPr>
        <w:t xml:space="preserve">Comments. </w:t>
      </w:r>
      <w:r w:rsidRPr="00D03B77">
        <w:rPr>
          <w:sz w:val="20"/>
          <w:szCs w:val="20"/>
        </w:rPr>
        <w:t>Parties may submit comments on the recommended determination within</w:t>
      </w:r>
      <w:r w:rsidRPr="00D03B77">
        <w:rPr>
          <w:spacing w:val="-39"/>
          <w:sz w:val="20"/>
          <w:szCs w:val="20"/>
        </w:rPr>
        <w:t xml:space="preserve"> </w:t>
      </w:r>
      <w:r w:rsidRPr="00D03B77">
        <w:rPr>
          <w:sz w:val="20"/>
          <w:szCs w:val="20"/>
        </w:rPr>
        <w:t>10 days from the service of the recommended determination. Parties may submit responses thereto within 5 business days from service of any</w:t>
      </w:r>
      <w:r w:rsidRPr="00D03B77">
        <w:rPr>
          <w:spacing w:val="-6"/>
          <w:sz w:val="20"/>
          <w:szCs w:val="20"/>
        </w:rPr>
        <w:t xml:space="preserve"> </w:t>
      </w:r>
      <w:r w:rsidRPr="00D03B77">
        <w:rPr>
          <w:sz w:val="20"/>
          <w:szCs w:val="20"/>
        </w:rPr>
        <w:t>comments.</w:t>
      </w:r>
    </w:p>
    <w:p w:rsidR="00A86F30" w:rsidRPr="00D03B77" w:rsidRDefault="00A86F30" w:rsidP="002174FC">
      <w:pPr>
        <w:pStyle w:val="BodyText"/>
      </w:pPr>
    </w:p>
    <w:p w:rsidR="00A86F30" w:rsidRPr="00D03B77" w:rsidRDefault="00937FE8" w:rsidP="002174FC">
      <w:pPr>
        <w:ind w:left="140"/>
        <w:rPr>
          <w:sz w:val="20"/>
          <w:szCs w:val="20"/>
        </w:rPr>
      </w:pPr>
      <w:r w:rsidRPr="00D03B77">
        <w:rPr>
          <w:sz w:val="20"/>
          <w:szCs w:val="20"/>
        </w:rPr>
        <w:t>[59 FR 39039, Aug. 1, 1994, as amended at 61 FR 43433, Aug. 23, 1996; 78 FR 23486, Apr. 19, 2013</w:t>
      </w:r>
      <w:r w:rsidR="007D3CA8" w:rsidRPr="00D03B77">
        <w:rPr>
          <w:sz w:val="20"/>
          <w:szCs w:val="20"/>
        </w:rPr>
        <w:t xml:space="preserve">; </w:t>
      </w:r>
      <w:r w:rsidR="00D03B77" w:rsidRPr="00D03B77">
        <w:rPr>
          <w:sz w:val="20"/>
        </w:rPr>
        <w:t>83 FR 21140</w:t>
      </w:r>
      <w:r w:rsidR="007D3CA8" w:rsidRPr="00D03B77">
        <w:rPr>
          <w:sz w:val="20"/>
        </w:rPr>
        <w:t>, May 8, 2013</w:t>
      </w:r>
      <w:r w:rsidRPr="00D03B77">
        <w:rPr>
          <w:sz w:val="20"/>
          <w:szCs w:val="20"/>
        </w:rPr>
        <w:t>]</w:t>
      </w:r>
    </w:p>
    <w:p w:rsidR="00A86F30" w:rsidRPr="00D03B77" w:rsidRDefault="00A86F30" w:rsidP="002174FC">
      <w:pPr>
        <w:pStyle w:val="BodyText"/>
      </w:pPr>
    </w:p>
    <w:p w:rsidR="00A86F30" w:rsidRPr="00D03B77" w:rsidRDefault="00937FE8" w:rsidP="002174FC">
      <w:pPr>
        <w:pStyle w:val="Heading2"/>
      </w:pPr>
      <w:bookmarkStart w:id="92" w:name="§_210.77_Temporary_emergency_action."/>
      <w:bookmarkEnd w:id="92"/>
      <w:r w:rsidRPr="00D03B77">
        <w:t xml:space="preserve">§ 210.77 </w:t>
      </w:r>
      <w:r w:rsidR="001F102C" w:rsidRPr="00D03B77">
        <w:t>[Removed and Reserved]</w:t>
      </w:r>
    </w:p>
    <w:p w:rsidR="00A86F30" w:rsidRPr="00D03B77" w:rsidRDefault="00A86F30" w:rsidP="000F5AD3">
      <w:pPr>
        <w:pStyle w:val="BodyText"/>
        <w:rPr>
          <w:b/>
        </w:rPr>
      </w:pPr>
    </w:p>
    <w:p w:rsidR="007D3CA8" w:rsidRPr="00D03B77" w:rsidRDefault="007D3CA8" w:rsidP="007D3CA8">
      <w:pPr>
        <w:pStyle w:val="BodyText"/>
        <w:ind w:left="140" w:right="144"/>
      </w:pPr>
      <w:r w:rsidRPr="00D03B77">
        <w:t xml:space="preserve">[59 FR 39039, Aug. 1, 1994, as amended at </w:t>
      </w:r>
      <w:r w:rsidR="00D03B77" w:rsidRPr="00D03B77">
        <w:t>83 FR 21140</w:t>
      </w:r>
      <w:r w:rsidRPr="00D03B77">
        <w:t>, May 8, 2013]</w:t>
      </w:r>
    </w:p>
    <w:p w:rsidR="007D3CA8" w:rsidRPr="00D03B77" w:rsidRDefault="007D3CA8" w:rsidP="00A15B6C">
      <w:pPr>
        <w:pStyle w:val="BodyText"/>
      </w:pPr>
    </w:p>
    <w:p w:rsidR="00A86F30" w:rsidRPr="00D03B77" w:rsidRDefault="00937FE8" w:rsidP="002174FC">
      <w:pPr>
        <w:pStyle w:val="Heading2"/>
      </w:pPr>
      <w:bookmarkStart w:id="93" w:name="§_210.78_Notice_of_enforcement_action_to"/>
      <w:bookmarkEnd w:id="93"/>
      <w:r w:rsidRPr="00D03B77">
        <w:t>§ 210.78 Notice of enforcement action to Government agencies.</w:t>
      </w:r>
    </w:p>
    <w:p w:rsidR="00A86F30" w:rsidRPr="00D03B77" w:rsidRDefault="00A86F30" w:rsidP="00A15B6C">
      <w:pPr>
        <w:pStyle w:val="BodyText"/>
        <w:rPr>
          <w:b/>
        </w:rPr>
      </w:pPr>
    </w:p>
    <w:p w:rsidR="00A86F30" w:rsidRPr="00D03B77" w:rsidRDefault="00937FE8" w:rsidP="00A15B6C">
      <w:pPr>
        <w:pStyle w:val="ListParagraph"/>
        <w:numPr>
          <w:ilvl w:val="0"/>
          <w:numId w:val="2"/>
        </w:numPr>
        <w:tabs>
          <w:tab w:val="left" w:pos="920"/>
        </w:tabs>
        <w:ind w:right="1151" w:firstLine="480"/>
        <w:rPr>
          <w:sz w:val="20"/>
          <w:szCs w:val="20"/>
        </w:rPr>
      </w:pPr>
      <w:r w:rsidRPr="00D03B77">
        <w:rPr>
          <w:i/>
          <w:sz w:val="20"/>
          <w:szCs w:val="20"/>
        </w:rPr>
        <w:t xml:space="preserve">Consultation. </w:t>
      </w:r>
      <w:r w:rsidRPr="00D03B77">
        <w:rPr>
          <w:sz w:val="20"/>
          <w:szCs w:val="20"/>
        </w:rPr>
        <w:t>The Commission may consult with or seek information from any Government agency when taking any action under this</w:t>
      </w:r>
      <w:r w:rsidRPr="00D03B77">
        <w:rPr>
          <w:spacing w:val="-10"/>
          <w:sz w:val="20"/>
          <w:szCs w:val="20"/>
        </w:rPr>
        <w:t xml:space="preserve"> </w:t>
      </w:r>
      <w:r w:rsidRPr="00D03B77">
        <w:rPr>
          <w:sz w:val="20"/>
          <w:szCs w:val="20"/>
        </w:rPr>
        <w:t>subpart.</w:t>
      </w:r>
    </w:p>
    <w:p w:rsidR="00A86F30" w:rsidRPr="00D03B77" w:rsidRDefault="00A86F30" w:rsidP="00A15B6C">
      <w:pPr>
        <w:pStyle w:val="BodyText"/>
      </w:pPr>
    </w:p>
    <w:p w:rsidR="00A86F30" w:rsidRPr="00D03B77" w:rsidRDefault="00937FE8" w:rsidP="002174FC">
      <w:pPr>
        <w:pStyle w:val="ListParagraph"/>
        <w:numPr>
          <w:ilvl w:val="0"/>
          <w:numId w:val="2"/>
        </w:numPr>
        <w:tabs>
          <w:tab w:val="left" w:pos="920"/>
        </w:tabs>
        <w:ind w:right="265" w:firstLine="480"/>
        <w:rPr>
          <w:sz w:val="20"/>
          <w:szCs w:val="20"/>
        </w:rPr>
      </w:pPr>
      <w:r w:rsidRPr="00D03B77">
        <w:rPr>
          <w:i/>
          <w:sz w:val="20"/>
          <w:szCs w:val="20"/>
        </w:rPr>
        <w:t xml:space="preserve">Notification of Treasury. </w:t>
      </w:r>
      <w:r w:rsidRPr="00D03B77">
        <w:rPr>
          <w:sz w:val="20"/>
          <w:szCs w:val="20"/>
        </w:rPr>
        <w:t>The Commission shall notify the Secretary of the Treasury of any action under this subpart that results in a permanent or temporary exclusion of articles from entry,</w:t>
      </w:r>
      <w:r w:rsidRPr="00D03B77">
        <w:rPr>
          <w:spacing w:val="-2"/>
          <w:sz w:val="20"/>
          <w:szCs w:val="20"/>
        </w:rPr>
        <w:t xml:space="preserve"> </w:t>
      </w:r>
      <w:r w:rsidRPr="00D03B77">
        <w:rPr>
          <w:sz w:val="20"/>
          <w:szCs w:val="20"/>
        </w:rPr>
        <w:t>or</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revocation</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an</w:t>
      </w:r>
      <w:r w:rsidRPr="00D03B77">
        <w:rPr>
          <w:spacing w:val="-4"/>
          <w:sz w:val="20"/>
          <w:szCs w:val="20"/>
        </w:rPr>
        <w:t xml:space="preserve"> </w:t>
      </w:r>
      <w:r w:rsidRPr="00D03B77">
        <w:rPr>
          <w:sz w:val="20"/>
          <w:szCs w:val="20"/>
        </w:rPr>
        <w:t>order</w:t>
      </w:r>
      <w:r w:rsidRPr="00D03B77">
        <w:rPr>
          <w:spacing w:val="-3"/>
          <w:sz w:val="20"/>
          <w:szCs w:val="20"/>
        </w:rPr>
        <w:t xml:space="preserve"> </w:t>
      </w:r>
      <w:r w:rsidRPr="00D03B77">
        <w:rPr>
          <w:sz w:val="20"/>
          <w:szCs w:val="20"/>
        </w:rPr>
        <w:t>to</w:t>
      </w:r>
      <w:r w:rsidRPr="00D03B77">
        <w:rPr>
          <w:spacing w:val="-4"/>
          <w:sz w:val="20"/>
          <w:szCs w:val="20"/>
        </w:rPr>
        <w:t xml:space="preserve"> </w:t>
      </w:r>
      <w:r w:rsidRPr="00D03B77">
        <w:rPr>
          <w:sz w:val="20"/>
          <w:szCs w:val="20"/>
        </w:rPr>
        <w:t>such</w:t>
      </w:r>
      <w:r w:rsidRPr="00D03B77">
        <w:rPr>
          <w:spacing w:val="-4"/>
          <w:sz w:val="20"/>
          <w:szCs w:val="20"/>
        </w:rPr>
        <w:t xml:space="preserve"> </w:t>
      </w:r>
      <w:r w:rsidRPr="00D03B77">
        <w:rPr>
          <w:sz w:val="20"/>
          <w:szCs w:val="20"/>
        </w:rPr>
        <w:t>effect,</w:t>
      </w:r>
      <w:r w:rsidRPr="00D03B77">
        <w:rPr>
          <w:spacing w:val="-4"/>
          <w:sz w:val="20"/>
          <w:szCs w:val="20"/>
        </w:rPr>
        <w:t xml:space="preserve"> </w:t>
      </w:r>
      <w:r w:rsidRPr="00D03B77">
        <w:rPr>
          <w:sz w:val="20"/>
          <w:szCs w:val="20"/>
        </w:rPr>
        <w:t>or</w:t>
      </w:r>
      <w:r w:rsidRPr="00D03B77">
        <w:rPr>
          <w:spacing w:val="-3"/>
          <w:sz w:val="20"/>
          <w:szCs w:val="20"/>
        </w:rPr>
        <w:t xml:space="preserve"> </w:t>
      </w:r>
      <w:r w:rsidRPr="00D03B77">
        <w:rPr>
          <w:sz w:val="20"/>
          <w:szCs w:val="20"/>
        </w:rPr>
        <w:t>the</w:t>
      </w:r>
      <w:r w:rsidRPr="00D03B77">
        <w:rPr>
          <w:spacing w:val="-4"/>
          <w:sz w:val="20"/>
          <w:szCs w:val="20"/>
        </w:rPr>
        <w:t xml:space="preserve"> </w:t>
      </w:r>
      <w:r w:rsidRPr="00D03B77">
        <w:rPr>
          <w:sz w:val="20"/>
          <w:szCs w:val="20"/>
        </w:rPr>
        <w:t>issuance</w:t>
      </w:r>
      <w:r w:rsidRPr="00D03B77">
        <w:rPr>
          <w:spacing w:val="-2"/>
          <w:sz w:val="20"/>
          <w:szCs w:val="20"/>
        </w:rPr>
        <w:t xml:space="preserve"> </w:t>
      </w:r>
      <w:r w:rsidRPr="00D03B77">
        <w:rPr>
          <w:sz w:val="20"/>
          <w:szCs w:val="20"/>
        </w:rPr>
        <w:t>of</w:t>
      </w:r>
      <w:r w:rsidRPr="00D03B77">
        <w:rPr>
          <w:spacing w:val="-2"/>
          <w:sz w:val="20"/>
          <w:szCs w:val="20"/>
        </w:rPr>
        <w:t xml:space="preserve"> </w:t>
      </w:r>
      <w:r w:rsidRPr="00D03B77">
        <w:rPr>
          <w:sz w:val="20"/>
          <w:szCs w:val="20"/>
        </w:rPr>
        <w:t>an</w:t>
      </w:r>
      <w:r w:rsidRPr="00D03B77">
        <w:rPr>
          <w:spacing w:val="-4"/>
          <w:sz w:val="20"/>
          <w:szCs w:val="20"/>
        </w:rPr>
        <w:t xml:space="preserve"> </w:t>
      </w:r>
      <w:r w:rsidRPr="00D03B77">
        <w:rPr>
          <w:sz w:val="20"/>
          <w:szCs w:val="20"/>
        </w:rPr>
        <w:t>order</w:t>
      </w:r>
      <w:r w:rsidRPr="00D03B77">
        <w:rPr>
          <w:spacing w:val="-3"/>
          <w:sz w:val="20"/>
          <w:szCs w:val="20"/>
        </w:rPr>
        <w:t xml:space="preserve"> </w:t>
      </w:r>
      <w:r w:rsidRPr="00D03B77">
        <w:rPr>
          <w:sz w:val="20"/>
          <w:szCs w:val="20"/>
        </w:rPr>
        <w:t>compelling</w:t>
      </w:r>
      <w:r w:rsidRPr="00D03B77">
        <w:rPr>
          <w:spacing w:val="-4"/>
          <w:sz w:val="20"/>
          <w:szCs w:val="20"/>
        </w:rPr>
        <w:t xml:space="preserve"> </w:t>
      </w:r>
      <w:r w:rsidRPr="00D03B77">
        <w:rPr>
          <w:sz w:val="20"/>
          <w:szCs w:val="20"/>
        </w:rPr>
        <w:t>seizure and forfeiture of imported</w:t>
      </w:r>
      <w:r w:rsidRPr="00D03B77">
        <w:rPr>
          <w:spacing w:val="-1"/>
          <w:sz w:val="20"/>
          <w:szCs w:val="20"/>
        </w:rPr>
        <w:t xml:space="preserve"> </w:t>
      </w:r>
      <w:r w:rsidRPr="00D03B77">
        <w:rPr>
          <w:sz w:val="20"/>
          <w:szCs w:val="20"/>
        </w:rPr>
        <w:t>articles.</w:t>
      </w:r>
    </w:p>
    <w:p w:rsidR="00A86F30" w:rsidRPr="00D03B77" w:rsidRDefault="00A86F30" w:rsidP="00A15B6C">
      <w:pPr>
        <w:pStyle w:val="BodyText"/>
      </w:pPr>
    </w:p>
    <w:p w:rsidR="00A86F30" w:rsidRPr="00D03B77" w:rsidRDefault="00937FE8" w:rsidP="002174FC">
      <w:pPr>
        <w:pStyle w:val="Heading2"/>
        <w:ind w:left="139"/>
      </w:pPr>
      <w:bookmarkStart w:id="94" w:name="§_210.79_Advisory_opinions."/>
      <w:bookmarkEnd w:id="94"/>
      <w:r w:rsidRPr="00D03B77">
        <w:t>§ 210.79 Advisory opinions.</w:t>
      </w:r>
    </w:p>
    <w:p w:rsidR="001F102C" w:rsidRPr="00D03B77" w:rsidRDefault="001F102C" w:rsidP="00A15B6C">
      <w:pPr>
        <w:pStyle w:val="ListParagraph"/>
        <w:tabs>
          <w:tab w:val="left" w:pos="920"/>
        </w:tabs>
        <w:ind w:left="620" w:right="395" w:firstLine="0"/>
        <w:rPr>
          <w:sz w:val="20"/>
          <w:szCs w:val="20"/>
        </w:rPr>
      </w:pPr>
    </w:p>
    <w:p w:rsidR="00A86F30" w:rsidRPr="00D03B77" w:rsidRDefault="00937FE8" w:rsidP="00A15B6C">
      <w:pPr>
        <w:pStyle w:val="ListParagraph"/>
        <w:numPr>
          <w:ilvl w:val="0"/>
          <w:numId w:val="108"/>
        </w:numPr>
        <w:tabs>
          <w:tab w:val="left" w:pos="920"/>
        </w:tabs>
        <w:ind w:right="265" w:firstLine="491"/>
        <w:rPr>
          <w:sz w:val="20"/>
          <w:szCs w:val="20"/>
        </w:rPr>
      </w:pPr>
      <w:r w:rsidRPr="00D03B77">
        <w:rPr>
          <w:sz w:val="20"/>
          <w:szCs w:val="20"/>
        </w:rPr>
        <w:t>Advisory</w:t>
      </w:r>
      <w:r w:rsidRPr="00D03B77">
        <w:rPr>
          <w:i/>
          <w:sz w:val="20"/>
          <w:szCs w:val="20"/>
        </w:rPr>
        <w:t xml:space="preserve"> opinions. </w:t>
      </w:r>
      <w:r w:rsidR="001F102C" w:rsidRPr="00D03B77">
        <w:rPr>
          <w:rFonts w:eastAsia="PMingLiU"/>
          <w:sz w:val="20"/>
        </w:rPr>
        <w:t xml:space="preserve">Upon request of any person, the Commission may, upon such investigation as it deems necessary, issue an advisory opinion as to whether any person’s proposed course of action or conduct would violate a Commission exclusion order, cease and desist order, or consent order.  Any responses to a request for an advisory opinion shall be filed within 10 days of service of the request.  The Commission will consider whether the issuance of such an advisory opinion would facilitate the enforcement of section 337 of the Tariff Act of 1930, </w:t>
      </w:r>
      <w:r w:rsidR="001F102C" w:rsidRPr="00D03B77">
        <w:rPr>
          <w:sz w:val="20"/>
        </w:rPr>
        <w:t>would be in the public interest, and would benefit consumers and competitive conditions in the United States, and whether the person has a compelling business need for the advice and has framed his request as fully and accurately as possible. Advisory opinion proceedings are not subject to sections 554, 555, 556, 557, and 702 of title 5 of the United States Code</w:t>
      </w:r>
      <w:r w:rsidRPr="00D03B77">
        <w:rPr>
          <w:sz w:val="20"/>
          <w:szCs w:val="20"/>
        </w:rPr>
        <w:t>.</w:t>
      </w:r>
    </w:p>
    <w:p w:rsidR="00A86F30" w:rsidRPr="00D03B77" w:rsidRDefault="00A86F30" w:rsidP="00A15B6C">
      <w:pPr>
        <w:pStyle w:val="BodyText"/>
      </w:pPr>
    </w:p>
    <w:p w:rsidR="001F102C" w:rsidRPr="00D03B77" w:rsidRDefault="001F102C" w:rsidP="00A15B6C">
      <w:pPr>
        <w:pStyle w:val="BodyText"/>
        <w:numPr>
          <w:ilvl w:val="0"/>
          <w:numId w:val="105"/>
        </w:numPr>
        <w:tabs>
          <w:tab w:val="left" w:pos="900"/>
        </w:tabs>
        <w:ind w:right="174" w:firstLine="490"/>
      </w:pPr>
      <w:r w:rsidRPr="00D03B77">
        <w:t>The determination of whether to issue and advisory opinion shall be made within 30 days after the petition is filed, unless—</w:t>
      </w:r>
    </w:p>
    <w:p w:rsidR="001F102C" w:rsidRPr="00D03B77" w:rsidRDefault="001F102C" w:rsidP="00A15B6C">
      <w:pPr>
        <w:pStyle w:val="BodyText"/>
        <w:tabs>
          <w:tab w:val="left" w:pos="900"/>
        </w:tabs>
        <w:ind w:left="630" w:right="174"/>
      </w:pPr>
    </w:p>
    <w:p w:rsidR="001F102C" w:rsidRPr="00D03B77" w:rsidRDefault="001F102C" w:rsidP="00A15B6C">
      <w:pPr>
        <w:pStyle w:val="ListParagraph"/>
        <w:numPr>
          <w:ilvl w:val="0"/>
          <w:numId w:val="106"/>
        </w:numPr>
        <w:tabs>
          <w:tab w:val="left" w:pos="853"/>
        </w:tabs>
        <w:ind w:right="296" w:firstLine="491"/>
        <w:rPr>
          <w:sz w:val="20"/>
          <w:szCs w:val="20"/>
        </w:rPr>
      </w:pPr>
      <w:r w:rsidRPr="00D03B77">
        <w:rPr>
          <w:sz w:val="20"/>
          <w:szCs w:val="20"/>
        </w:rPr>
        <w:tab/>
        <w:t>Exceptional circumstances preclude adherence to a 30-day deadline;</w:t>
      </w:r>
    </w:p>
    <w:p w:rsidR="00F45F40" w:rsidRPr="00D03B77" w:rsidRDefault="00F45F40" w:rsidP="00A15B6C">
      <w:pPr>
        <w:pStyle w:val="ListParagraph"/>
        <w:tabs>
          <w:tab w:val="left" w:pos="853"/>
        </w:tabs>
        <w:ind w:left="630" w:right="296" w:firstLine="0"/>
        <w:rPr>
          <w:sz w:val="20"/>
          <w:szCs w:val="20"/>
        </w:rPr>
      </w:pPr>
    </w:p>
    <w:p w:rsidR="001F102C" w:rsidRPr="00D03B77" w:rsidRDefault="00F45F40" w:rsidP="00A15B6C">
      <w:pPr>
        <w:pStyle w:val="ListParagraph"/>
        <w:numPr>
          <w:ilvl w:val="0"/>
          <w:numId w:val="106"/>
        </w:numPr>
        <w:tabs>
          <w:tab w:val="left" w:pos="853"/>
        </w:tabs>
        <w:ind w:right="296" w:firstLine="491"/>
        <w:rPr>
          <w:sz w:val="20"/>
          <w:szCs w:val="20"/>
        </w:rPr>
      </w:pPr>
      <w:r w:rsidRPr="00D03B77">
        <w:rPr>
          <w:sz w:val="20"/>
          <w:szCs w:val="20"/>
        </w:rPr>
        <w:lastRenderedPageBreak/>
        <w:tab/>
      </w:r>
      <w:r w:rsidR="001F102C" w:rsidRPr="00D03B77">
        <w:rPr>
          <w:sz w:val="20"/>
          <w:szCs w:val="20"/>
        </w:rPr>
        <w:tab/>
        <w:t>The requester asks the Commission to postpone the determination on whether to institute an advisory proceeding; or</w:t>
      </w:r>
    </w:p>
    <w:p w:rsidR="00F45F40" w:rsidRPr="00D03B77" w:rsidRDefault="00F45F40" w:rsidP="001F102C">
      <w:pPr>
        <w:widowControl/>
        <w:autoSpaceDE/>
        <w:autoSpaceDN/>
        <w:ind w:left="720"/>
        <w:rPr>
          <w:sz w:val="20"/>
          <w:szCs w:val="20"/>
        </w:rPr>
      </w:pPr>
    </w:p>
    <w:p w:rsidR="001F102C" w:rsidRPr="00D03B77" w:rsidRDefault="001F102C" w:rsidP="00A15B6C">
      <w:pPr>
        <w:pStyle w:val="ListParagraph"/>
        <w:numPr>
          <w:ilvl w:val="0"/>
          <w:numId w:val="106"/>
        </w:numPr>
        <w:tabs>
          <w:tab w:val="left" w:pos="853"/>
        </w:tabs>
        <w:ind w:right="296" w:firstLine="491"/>
        <w:rPr>
          <w:sz w:val="20"/>
          <w:szCs w:val="20"/>
        </w:rPr>
      </w:pPr>
      <w:r w:rsidRPr="00D03B77">
        <w:rPr>
          <w:sz w:val="20"/>
          <w:szCs w:val="20"/>
        </w:rPr>
        <w:tab/>
        <w:t>The petitioner withdraws the request.</w:t>
      </w:r>
    </w:p>
    <w:p w:rsidR="00F45F40" w:rsidRPr="00D03B77" w:rsidRDefault="00F45F40" w:rsidP="00A15B6C">
      <w:pPr>
        <w:pStyle w:val="ListParagraph"/>
        <w:rPr>
          <w:sz w:val="20"/>
          <w:szCs w:val="20"/>
        </w:rPr>
      </w:pPr>
    </w:p>
    <w:p w:rsidR="001F102C" w:rsidRPr="00D03B77" w:rsidRDefault="001F102C" w:rsidP="00A15B6C">
      <w:pPr>
        <w:pStyle w:val="BodyText"/>
        <w:numPr>
          <w:ilvl w:val="0"/>
          <w:numId w:val="105"/>
        </w:numPr>
        <w:tabs>
          <w:tab w:val="left" w:pos="900"/>
        </w:tabs>
        <w:ind w:right="174" w:firstLine="490"/>
      </w:pPr>
      <w:r w:rsidRPr="00D03B77">
        <w:tab/>
        <w:t>If exceptional circumstances preclude Commission adherence to the 30-day deadline for determining whether to institute an advisory proceeding on the basis of the request, the determination will be made as soon after that deadline as possible.</w:t>
      </w:r>
    </w:p>
    <w:p w:rsidR="00F45F40" w:rsidRPr="00D03B77" w:rsidRDefault="00F45F40" w:rsidP="00A15B6C">
      <w:pPr>
        <w:pStyle w:val="BodyText"/>
        <w:tabs>
          <w:tab w:val="left" w:pos="900"/>
        </w:tabs>
        <w:ind w:left="630" w:right="174"/>
      </w:pPr>
    </w:p>
    <w:p w:rsidR="001F102C" w:rsidRPr="00D03B77" w:rsidRDefault="001F102C" w:rsidP="00A15B6C">
      <w:pPr>
        <w:pStyle w:val="BodyText"/>
        <w:numPr>
          <w:ilvl w:val="0"/>
          <w:numId w:val="105"/>
        </w:numPr>
        <w:tabs>
          <w:tab w:val="left" w:pos="900"/>
        </w:tabs>
        <w:ind w:right="174" w:firstLine="490"/>
      </w:pPr>
      <w:r w:rsidRPr="00D03B77">
        <w:tab/>
        <w:t>If the requester desires that the Commission postpone making a determination on whether to institute an advisory proceeding in response to its request, the requester must file a written request with the Secretary.  If the request is granted, the determination will be rescheduled for whatever date is appropriate in light of the facts.</w:t>
      </w:r>
    </w:p>
    <w:p w:rsidR="001F102C" w:rsidRPr="00D03B77" w:rsidRDefault="001F102C" w:rsidP="00A15B6C">
      <w:pPr>
        <w:pStyle w:val="BodyText"/>
        <w:numPr>
          <w:ilvl w:val="0"/>
          <w:numId w:val="105"/>
        </w:numPr>
        <w:tabs>
          <w:tab w:val="left" w:pos="900"/>
        </w:tabs>
        <w:ind w:right="174" w:firstLine="490"/>
      </w:pPr>
      <w:r w:rsidRPr="00D03B77">
        <w:t xml:space="preserve">The requester may withdraw the request as a matter of right at any time before the Commission votes on whether to institute an advisory proceeding.  To effect such withdrawal, the requester must file a written notice with the Commission.  </w:t>
      </w:r>
    </w:p>
    <w:p w:rsidR="00F45F40" w:rsidRPr="00D03B77" w:rsidRDefault="00F45F40" w:rsidP="00A15B6C">
      <w:pPr>
        <w:pStyle w:val="BodyText"/>
        <w:tabs>
          <w:tab w:val="left" w:pos="900"/>
        </w:tabs>
        <w:ind w:left="630" w:right="174"/>
      </w:pPr>
    </w:p>
    <w:p w:rsidR="001F102C" w:rsidRPr="00D03B77" w:rsidRDefault="001F102C" w:rsidP="00A15B6C">
      <w:pPr>
        <w:pStyle w:val="BodyText"/>
        <w:numPr>
          <w:ilvl w:val="0"/>
          <w:numId w:val="105"/>
        </w:numPr>
        <w:tabs>
          <w:tab w:val="left" w:pos="900"/>
        </w:tabs>
        <w:ind w:right="174" w:firstLine="490"/>
      </w:pPr>
      <w:r w:rsidRPr="00D03B77">
        <w:t xml:space="preserve">The Commission shall institute an advisory proceeding by publication of a notice in the </w:t>
      </w:r>
      <w:r w:rsidRPr="00D03B77">
        <w:rPr>
          <w:smallCaps/>
        </w:rPr>
        <w:t>Federal Register</w:t>
      </w:r>
      <w:r w:rsidRPr="00D03B77">
        <w:t>.  The notice will define the scope of the advisory opinion and may be amended by leave of the Commission.</w:t>
      </w:r>
    </w:p>
    <w:p w:rsidR="001F102C" w:rsidRPr="00D03B77" w:rsidRDefault="001F102C" w:rsidP="00A15B6C">
      <w:pPr>
        <w:pStyle w:val="BodyText"/>
      </w:pPr>
    </w:p>
    <w:p w:rsidR="00A86F30" w:rsidRPr="00D03B77" w:rsidRDefault="00937FE8" w:rsidP="00A15B6C">
      <w:pPr>
        <w:pStyle w:val="ListParagraph"/>
        <w:numPr>
          <w:ilvl w:val="0"/>
          <w:numId w:val="108"/>
        </w:numPr>
        <w:tabs>
          <w:tab w:val="left" w:pos="921"/>
        </w:tabs>
        <w:ind w:right="265" w:firstLine="491"/>
        <w:rPr>
          <w:sz w:val="20"/>
          <w:szCs w:val="20"/>
        </w:rPr>
      </w:pPr>
      <w:r w:rsidRPr="00D03B77">
        <w:rPr>
          <w:sz w:val="20"/>
          <w:szCs w:val="20"/>
        </w:rPr>
        <w:t>Revocation</w:t>
      </w:r>
      <w:r w:rsidRPr="00D03B77">
        <w:rPr>
          <w:i/>
          <w:sz w:val="20"/>
          <w:szCs w:val="20"/>
        </w:rPr>
        <w:t xml:space="preserve">. </w:t>
      </w:r>
      <w:r w:rsidRPr="00D03B77">
        <w:rPr>
          <w:sz w:val="20"/>
          <w:szCs w:val="20"/>
        </w:rPr>
        <w:t>The Commission may at any time reconsider any advice given under this section and, where the public interest requires, revoke its prior advice. In such event the person will be given notice of the Commission</w:t>
      </w:r>
      <w:r w:rsidR="006E567C" w:rsidRPr="00D03B77">
        <w:rPr>
          <w:sz w:val="20"/>
          <w:szCs w:val="20"/>
        </w:rPr>
        <w:t>’</w:t>
      </w:r>
      <w:r w:rsidRPr="00D03B77">
        <w:rPr>
          <w:sz w:val="20"/>
          <w:szCs w:val="20"/>
        </w:rPr>
        <w:t>s intent to revoke as well as an opportunity to submit its views to the Commission. The Commission will not proceed against a person for violation of an exclusion order, cease and desist order, or consent order with respect to any action that was taken</w:t>
      </w:r>
      <w:r w:rsidRPr="00D03B77">
        <w:rPr>
          <w:spacing w:val="-5"/>
          <w:sz w:val="20"/>
          <w:szCs w:val="20"/>
        </w:rPr>
        <w:t xml:space="preserve"> </w:t>
      </w:r>
      <w:r w:rsidRPr="00D03B77">
        <w:rPr>
          <w:sz w:val="20"/>
          <w:szCs w:val="20"/>
        </w:rPr>
        <w:t>in</w:t>
      </w:r>
      <w:r w:rsidRPr="00D03B77">
        <w:rPr>
          <w:spacing w:val="-5"/>
          <w:sz w:val="20"/>
          <w:szCs w:val="20"/>
        </w:rPr>
        <w:t xml:space="preserve"> </w:t>
      </w:r>
      <w:r w:rsidRPr="00D03B77">
        <w:rPr>
          <w:sz w:val="20"/>
          <w:szCs w:val="20"/>
        </w:rPr>
        <w:t>good</w:t>
      </w:r>
      <w:r w:rsidRPr="00D03B77">
        <w:rPr>
          <w:spacing w:val="-3"/>
          <w:sz w:val="20"/>
          <w:szCs w:val="20"/>
        </w:rPr>
        <w:t xml:space="preserve"> </w:t>
      </w:r>
      <w:r w:rsidRPr="00D03B77">
        <w:rPr>
          <w:sz w:val="20"/>
          <w:szCs w:val="20"/>
        </w:rPr>
        <w:t>faith</w:t>
      </w:r>
      <w:r w:rsidRPr="00D03B77">
        <w:rPr>
          <w:spacing w:val="-5"/>
          <w:sz w:val="20"/>
          <w:szCs w:val="20"/>
        </w:rPr>
        <w:t xml:space="preserve"> </w:t>
      </w:r>
      <w:r w:rsidRPr="00D03B77">
        <w:rPr>
          <w:sz w:val="20"/>
          <w:szCs w:val="20"/>
        </w:rPr>
        <w:t>reliance</w:t>
      </w:r>
      <w:r w:rsidRPr="00D03B77">
        <w:rPr>
          <w:spacing w:val="-3"/>
          <w:sz w:val="20"/>
          <w:szCs w:val="20"/>
        </w:rPr>
        <w:t xml:space="preserve"> </w:t>
      </w:r>
      <w:r w:rsidRPr="00D03B77">
        <w:rPr>
          <w:sz w:val="20"/>
          <w:szCs w:val="20"/>
        </w:rPr>
        <w:t>upon</w:t>
      </w:r>
      <w:r w:rsidRPr="00D03B77">
        <w:rPr>
          <w:spacing w:val="-3"/>
          <w:sz w:val="20"/>
          <w:szCs w:val="20"/>
        </w:rPr>
        <w:t xml:space="preserve"> </w:t>
      </w:r>
      <w:r w:rsidRPr="00D03B77">
        <w:rPr>
          <w:sz w:val="20"/>
          <w:szCs w:val="20"/>
        </w:rPr>
        <w:t>the</w:t>
      </w:r>
      <w:r w:rsidRPr="00D03B77">
        <w:rPr>
          <w:spacing w:val="-3"/>
          <w:sz w:val="20"/>
          <w:szCs w:val="20"/>
        </w:rPr>
        <w:t xml:space="preserve"> </w:t>
      </w:r>
      <w:r w:rsidRPr="00D03B77">
        <w:rPr>
          <w:sz w:val="20"/>
          <w:szCs w:val="20"/>
        </w:rPr>
        <w:t>Commission</w:t>
      </w:r>
      <w:r w:rsidR="006E567C" w:rsidRPr="00D03B77">
        <w:rPr>
          <w:sz w:val="20"/>
          <w:szCs w:val="20"/>
        </w:rPr>
        <w:t>’</w:t>
      </w:r>
      <w:r w:rsidRPr="00D03B77">
        <w:rPr>
          <w:sz w:val="20"/>
          <w:szCs w:val="20"/>
        </w:rPr>
        <w:t>s</w:t>
      </w:r>
      <w:r w:rsidRPr="00D03B77">
        <w:rPr>
          <w:spacing w:val="-4"/>
          <w:sz w:val="20"/>
          <w:szCs w:val="20"/>
        </w:rPr>
        <w:t xml:space="preserve"> </w:t>
      </w:r>
      <w:r w:rsidRPr="00D03B77">
        <w:rPr>
          <w:sz w:val="20"/>
          <w:szCs w:val="20"/>
        </w:rPr>
        <w:t>advice</w:t>
      </w:r>
      <w:r w:rsidRPr="00D03B77">
        <w:rPr>
          <w:spacing w:val="-5"/>
          <w:sz w:val="20"/>
          <w:szCs w:val="20"/>
        </w:rPr>
        <w:t xml:space="preserve"> </w:t>
      </w:r>
      <w:r w:rsidRPr="00D03B77">
        <w:rPr>
          <w:sz w:val="20"/>
          <w:szCs w:val="20"/>
        </w:rPr>
        <w:t>under</w:t>
      </w:r>
      <w:r w:rsidRPr="00D03B77">
        <w:rPr>
          <w:spacing w:val="-4"/>
          <w:sz w:val="20"/>
          <w:szCs w:val="20"/>
        </w:rPr>
        <w:t xml:space="preserve"> </w:t>
      </w:r>
      <w:r w:rsidRPr="00D03B77">
        <w:rPr>
          <w:sz w:val="20"/>
          <w:szCs w:val="20"/>
        </w:rPr>
        <w:t>this</w:t>
      </w:r>
      <w:r w:rsidRPr="00D03B77">
        <w:rPr>
          <w:spacing w:val="-4"/>
          <w:sz w:val="20"/>
          <w:szCs w:val="20"/>
        </w:rPr>
        <w:t xml:space="preserve"> </w:t>
      </w:r>
      <w:r w:rsidRPr="00D03B77">
        <w:rPr>
          <w:sz w:val="20"/>
          <w:szCs w:val="20"/>
        </w:rPr>
        <w:t>section,</w:t>
      </w:r>
      <w:r w:rsidRPr="00D03B77">
        <w:rPr>
          <w:spacing w:val="-3"/>
          <w:sz w:val="20"/>
          <w:szCs w:val="20"/>
        </w:rPr>
        <w:t xml:space="preserve"> </w:t>
      </w:r>
      <w:r w:rsidRPr="00D03B77">
        <w:rPr>
          <w:sz w:val="20"/>
          <w:szCs w:val="20"/>
        </w:rPr>
        <w:t>if</w:t>
      </w:r>
      <w:r w:rsidRPr="00D03B77">
        <w:rPr>
          <w:spacing w:val="-3"/>
          <w:sz w:val="20"/>
          <w:szCs w:val="20"/>
        </w:rPr>
        <w:t xml:space="preserve"> </w:t>
      </w:r>
      <w:r w:rsidRPr="00D03B77">
        <w:rPr>
          <w:sz w:val="20"/>
          <w:szCs w:val="20"/>
        </w:rPr>
        <w:t>all</w:t>
      </w:r>
      <w:r w:rsidRPr="00D03B77">
        <w:rPr>
          <w:spacing w:val="-1"/>
          <w:sz w:val="20"/>
          <w:szCs w:val="20"/>
        </w:rPr>
        <w:t xml:space="preserve"> </w:t>
      </w:r>
      <w:r w:rsidRPr="00D03B77">
        <w:rPr>
          <w:sz w:val="20"/>
          <w:szCs w:val="20"/>
        </w:rPr>
        <w:t>relevant</w:t>
      </w:r>
      <w:r w:rsidRPr="00D03B77">
        <w:rPr>
          <w:spacing w:val="-3"/>
          <w:sz w:val="20"/>
          <w:szCs w:val="20"/>
        </w:rPr>
        <w:t xml:space="preserve"> </w:t>
      </w:r>
      <w:r w:rsidRPr="00D03B77">
        <w:rPr>
          <w:sz w:val="20"/>
          <w:szCs w:val="20"/>
        </w:rPr>
        <w:t>facts were accurately presented to the Commission and such action was promptly discontinued upon notification of revocation of the Commission</w:t>
      </w:r>
      <w:r w:rsidR="006E567C" w:rsidRPr="00D03B77">
        <w:rPr>
          <w:sz w:val="20"/>
          <w:szCs w:val="20"/>
        </w:rPr>
        <w:t>’</w:t>
      </w:r>
      <w:r w:rsidRPr="00D03B77">
        <w:rPr>
          <w:sz w:val="20"/>
          <w:szCs w:val="20"/>
        </w:rPr>
        <w:t>s advice.</w:t>
      </w:r>
    </w:p>
    <w:p w:rsidR="00A86F30" w:rsidRPr="00D03B77" w:rsidRDefault="00A86F30" w:rsidP="000F5AD3">
      <w:pPr>
        <w:pStyle w:val="BodyText"/>
      </w:pPr>
    </w:p>
    <w:p w:rsidR="00A86F30" w:rsidRPr="00D03B77" w:rsidRDefault="00937FE8" w:rsidP="000F5AD3">
      <w:pPr>
        <w:ind w:left="140"/>
        <w:rPr>
          <w:sz w:val="20"/>
          <w:szCs w:val="20"/>
        </w:rPr>
      </w:pPr>
      <w:r w:rsidRPr="00D03B77">
        <w:rPr>
          <w:sz w:val="20"/>
          <w:szCs w:val="20"/>
        </w:rPr>
        <w:t>[59 FR 39039, Aug. 1, 1994, as amended at 73 FR 38327, July 7, 2008</w:t>
      </w:r>
      <w:r w:rsidR="007D3CA8" w:rsidRPr="00D03B77">
        <w:rPr>
          <w:sz w:val="20"/>
          <w:szCs w:val="20"/>
        </w:rPr>
        <w:t xml:space="preserve">; </w:t>
      </w:r>
      <w:r w:rsidR="00D03B77" w:rsidRPr="00D03B77">
        <w:rPr>
          <w:sz w:val="20"/>
        </w:rPr>
        <w:t>83 FR 21140</w:t>
      </w:r>
      <w:r w:rsidR="007D3CA8" w:rsidRPr="00D03B77">
        <w:rPr>
          <w:sz w:val="20"/>
        </w:rPr>
        <w:t>, May 8, 2013</w:t>
      </w:r>
      <w:r w:rsidRPr="00D03B77">
        <w:rPr>
          <w:sz w:val="20"/>
          <w:szCs w:val="20"/>
        </w:rPr>
        <w:t>]</w:t>
      </w:r>
    </w:p>
    <w:p w:rsidR="00A86F30" w:rsidRPr="00D03B77" w:rsidRDefault="00A86F30" w:rsidP="000F5AD3">
      <w:pPr>
        <w:pStyle w:val="BodyText"/>
      </w:pPr>
    </w:p>
    <w:p w:rsidR="00A86F30" w:rsidRPr="00D03B77" w:rsidRDefault="00937FE8" w:rsidP="000F5AD3">
      <w:pPr>
        <w:pStyle w:val="Heading2"/>
      </w:pPr>
      <w:bookmarkStart w:id="95" w:name="Appendix_A_to_Part_210—Adjudication_and_"/>
      <w:bookmarkEnd w:id="95"/>
      <w:r w:rsidRPr="00D03B77">
        <w:t>Appendix A to Part 210—Adjudication and Enforcement</w:t>
      </w:r>
    </w:p>
    <w:p w:rsidR="00F45F40" w:rsidRPr="00D03B77" w:rsidRDefault="00F45F40" w:rsidP="000F5AD3">
      <w:pPr>
        <w:pStyle w:val="BodyText"/>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93"/>
        <w:gridCol w:w="1899"/>
        <w:gridCol w:w="1450"/>
        <w:gridCol w:w="2328"/>
      </w:tblGrid>
      <w:tr w:rsidR="00A86F30" w:rsidRPr="00D03B77">
        <w:trPr>
          <w:trHeight w:val="1516"/>
        </w:trPr>
        <w:tc>
          <w:tcPr>
            <w:tcW w:w="2993" w:type="dxa"/>
          </w:tcPr>
          <w:p w:rsidR="00A86F30" w:rsidRPr="00D03B77" w:rsidRDefault="00A86F30" w:rsidP="002174FC">
            <w:pPr>
              <w:pStyle w:val="TableParagraph"/>
              <w:spacing w:before="0"/>
              <w:ind w:left="0"/>
              <w:rPr>
                <w:b/>
                <w:sz w:val="20"/>
                <w:szCs w:val="20"/>
              </w:rPr>
            </w:pPr>
          </w:p>
          <w:p w:rsidR="00A86F30" w:rsidRPr="00D03B77" w:rsidRDefault="00A86F30" w:rsidP="002174FC">
            <w:pPr>
              <w:pStyle w:val="TableParagraph"/>
              <w:spacing w:before="0"/>
              <w:ind w:left="0"/>
              <w:rPr>
                <w:b/>
                <w:sz w:val="20"/>
                <w:szCs w:val="20"/>
              </w:rPr>
            </w:pPr>
          </w:p>
          <w:p w:rsidR="00A86F30" w:rsidRPr="00D03B77" w:rsidRDefault="00A86F30" w:rsidP="002174FC">
            <w:pPr>
              <w:pStyle w:val="TableParagraph"/>
              <w:spacing w:before="0"/>
              <w:ind w:left="0"/>
              <w:rPr>
                <w:b/>
                <w:sz w:val="20"/>
                <w:szCs w:val="20"/>
              </w:rPr>
            </w:pPr>
          </w:p>
          <w:p w:rsidR="00A86F30" w:rsidRPr="00D03B77" w:rsidRDefault="00A86F30" w:rsidP="000F5AD3">
            <w:pPr>
              <w:pStyle w:val="TableParagraph"/>
              <w:spacing w:before="0"/>
              <w:ind w:left="0"/>
              <w:rPr>
                <w:b/>
                <w:sz w:val="20"/>
                <w:szCs w:val="20"/>
              </w:rPr>
            </w:pPr>
          </w:p>
          <w:p w:rsidR="00A86F30" w:rsidRPr="00D03B77" w:rsidRDefault="00937FE8" w:rsidP="002174FC">
            <w:pPr>
              <w:pStyle w:val="TableParagraph"/>
              <w:spacing w:before="0"/>
              <w:ind w:left="14"/>
              <w:rPr>
                <w:b/>
                <w:sz w:val="20"/>
                <w:szCs w:val="20"/>
              </w:rPr>
            </w:pPr>
            <w:r w:rsidRPr="00D03B77">
              <w:rPr>
                <w:b/>
                <w:sz w:val="20"/>
                <w:szCs w:val="20"/>
              </w:rPr>
              <w:t>Initial determination concerning:</w:t>
            </w:r>
          </w:p>
        </w:tc>
        <w:tc>
          <w:tcPr>
            <w:tcW w:w="1899" w:type="dxa"/>
          </w:tcPr>
          <w:p w:rsidR="00A86F30" w:rsidRPr="00D03B77" w:rsidRDefault="00A86F30" w:rsidP="002174FC">
            <w:pPr>
              <w:pStyle w:val="TableParagraph"/>
              <w:spacing w:before="0"/>
              <w:ind w:left="0"/>
              <w:rPr>
                <w:b/>
                <w:sz w:val="20"/>
                <w:szCs w:val="20"/>
              </w:rPr>
            </w:pPr>
          </w:p>
          <w:p w:rsidR="00A86F30" w:rsidRPr="00D03B77" w:rsidRDefault="00A86F30" w:rsidP="002174FC">
            <w:pPr>
              <w:pStyle w:val="TableParagraph"/>
              <w:spacing w:before="0"/>
              <w:ind w:left="0"/>
              <w:rPr>
                <w:b/>
                <w:sz w:val="20"/>
                <w:szCs w:val="20"/>
              </w:rPr>
            </w:pPr>
          </w:p>
          <w:p w:rsidR="00A86F30" w:rsidRPr="00D03B77" w:rsidRDefault="00A86F30" w:rsidP="002174FC">
            <w:pPr>
              <w:pStyle w:val="TableParagraph"/>
              <w:spacing w:before="0"/>
              <w:ind w:left="0"/>
              <w:rPr>
                <w:b/>
                <w:sz w:val="20"/>
                <w:szCs w:val="20"/>
              </w:rPr>
            </w:pPr>
          </w:p>
          <w:p w:rsidR="00A86F30" w:rsidRPr="00D03B77" w:rsidRDefault="00A86F30" w:rsidP="000F5AD3">
            <w:pPr>
              <w:pStyle w:val="TableParagraph"/>
              <w:spacing w:before="0"/>
              <w:ind w:left="0"/>
              <w:rPr>
                <w:b/>
                <w:sz w:val="20"/>
                <w:szCs w:val="20"/>
              </w:rPr>
            </w:pPr>
          </w:p>
          <w:p w:rsidR="00A86F30" w:rsidRPr="00D03B77" w:rsidRDefault="00937FE8" w:rsidP="002174FC">
            <w:pPr>
              <w:pStyle w:val="TableParagraph"/>
              <w:spacing w:before="0"/>
              <w:ind w:right="6"/>
              <w:rPr>
                <w:b/>
                <w:sz w:val="20"/>
                <w:szCs w:val="20"/>
              </w:rPr>
            </w:pPr>
            <w:r w:rsidRPr="00D03B77">
              <w:rPr>
                <w:b/>
                <w:sz w:val="20"/>
                <w:szCs w:val="20"/>
              </w:rPr>
              <w:t>Petitions for review due:</w:t>
            </w:r>
          </w:p>
        </w:tc>
        <w:tc>
          <w:tcPr>
            <w:tcW w:w="1450" w:type="dxa"/>
          </w:tcPr>
          <w:p w:rsidR="00A86F30" w:rsidRPr="00D03B77" w:rsidRDefault="00A86F30" w:rsidP="002174FC">
            <w:pPr>
              <w:pStyle w:val="TableParagraph"/>
              <w:spacing w:before="0"/>
              <w:ind w:left="0"/>
              <w:rPr>
                <w:b/>
                <w:sz w:val="20"/>
                <w:szCs w:val="20"/>
              </w:rPr>
            </w:pPr>
          </w:p>
          <w:p w:rsidR="00A86F30" w:rsidRPr="00D03B77" w:rsidRDefault="00A86F30" w:rsidP="002174FC">
            <w:pPr>
              <w:pStyle w:val="TableParagraph"/>
              <w:spacing w:before="0"/>
              <w:ind w:left="0"/>
              <w:rPr>
                <w:b/>
                <w:sz w:val="20"/>
                <w:szCs w:val="20"/>
              </w:rPr>
            </w:pPr>
          </w:p>
          <w:p w:rsidR="00A86F30" w:rsidRPr="00D03B77" w:rsidRDefault="00A86F30" w:rsidP="002174FC">
            <w:pPr>
              <w:pStyle w:val="TableParagraph"/>
              <w:spacing w:before="0"/>
              <w:ind w:left="0"/>
              <w:rPr>
                <w:b/>
                <w:sz w:val="20"/>
                <w:szCs w:val="20"/>
              </w:rPr>
            </w:pPr>
          </w:p>
          <w:p w:rsidR="00A86F30" w:rsidRPr="00D03B77" w:rsidRDefault="00A86F30" w:rsidP="000F5AD3">
            <w:pPr>
              <w:pStyle w:val="TableParagraph"/>
              <w:spacing w:before="0"/>
              <w:ind w:left="0"/>
              <w:rPr>
                <w:b/>
                <w:sz w:val="20"/>
                <w:szCs w:val="20"/>
              </w:rPr>
            </w:pPr>
          </w:p>
          <w:p w:rsidR="00A86F30" w:rsidRPr="00D03B77" w:rsidRDefault="00937FE8" w:rsidP="002174FC">
            <w:pPr>
              <w:pStyle w:val="TableParagraph"/>
              <w:spacing w:before="0"/>
              <w:ind w:right="90"/>
              <w:rPr>
                <w:b/>
                <w:sz w:val="20"/>
                <w:szCs w:val="20"/>
              </w:rPr>
            </w:pPr>
            <w:r w:rsidRPr="00D03B77">
              <w:rPr>
                <w:b/>
                <w:sz w:val="20"/>
                <w:szCs w:val="20"/>
              </w:rPr>
              <w:t>Response to petitions due:</w:t>
            </w:r>
          </w:p>
        </w:tc>
        <w:tc>
          <w:tcPr>
            <w:tcW w:w="2328" w:type="dxa"/>
          </w:tcPr>
          <w:p w:rsidR="00A86F30" w:rsidRPr="00D03B77" w:rsidRDefault="00937FE8" w:rsidP="000F5AD3">
            <w:pPr>
              <w:pStyle w:val="TableParagraph"/>
              <w:spacing w:before="0"/>
              <w:ind w:left="15" w:right="66"/>
              <w:rPr>
                <w:b/>
                <w:sz w:val="20"/>
                <w:szCs w:val="20"/>
              </w:rPr>
            </w:pPr>
            <w:r w:rsidRPr="00D03B77">
              <w:rPr>
                <w:b/>
                <w:sz w:val="20"/>
                <w:szCs w:val="20"/>
              </w:rPr>
              <w:t>Commission deadline for</w:t>
            </w:r>
          </w:p>
          <w:p w:rsidR="00A86F30" w:rsidRPr="00D03B77" w:rsidRDefault="00937FE8" w:rsidP="000F5AD3">
            <w:pPr>
              <w:pStyle w:val="TableParagraph"/>
              <w:spacing w:before="0"/>
              <w:ind w:left="15" w:right="66"/>
              <w:rPr>
                <w:b/>
                <w:sz w:val="20"/>
                <w:szCs w:val="20"/>
              </w:rPr>
            </w:pPr>
            <w:r w:rsidRPr="00D03B77">
              <w:rPr>
                <w:b/>
                <w:sz w:val="20"/>
                <w:szCs w:val="20"/>
              </w:rPr>
              <w:t>determining whether to review</w:t>
            </w:r>
          </w:p>
          <w:p w:rsidR="00A86F30" w:rsidRPr="00D03B77" w:rsidRDefault="00937FE8" w:rsidP="000F5AD3">
            <w:pPr>
              <w:pStyle w:val="TableParagraph"/>
              <w:spacing w:before="0"/>
              <w:ind w:left="15" w:right="221"/>
              <w:rPr>
                <w:b/>
                <w:sz w:val="20"/>
                <w:szCs w:val="20"/>
              </w:rPr>
            </w:pPr>
            <w:r w:rsidRPr="00D03B77">
              <w:rPr>
                <w:b/>
                <w:sz w:val="20"/>
                <w:szCs w:val="20"/>
              </w:rPr>
              <w:t xml:space="preserve">the initial </w:t>
            </w:r>
            <w:r w:rsidRPr="00D03B77">
              <w:rPr>
                <w:b/>
                <w:w w:val="95"/>
                <w:sz w:val="20"/>
                <w:szCs w:val="20"/>
              </w:rPr>
              <w:t>determination:</w:t>
            </w:r>
          </w:p>
        </w:tc>
      </w:tr>
      <w:tr w:rsidR="00A86F30" w:rsidRPr="00D03B77">
        <w:trPr>
          <w:trHeight w:val="825"/>
        </w:trPr>
        <w:tc>
          <w:tcPr>
            <w:tcW w:w="2993" w:type="dxa"/>
          </w:tcPr>
          <w:p w:rsidR="00A86F30" w:rsidRPr="00D03B77" w:rsidRDefault="00937FE8" w:rsidP="000F5AD3">
            <w:pPr>
              <w:pStyle w:val="TableParagraph"/>
              <w:spacing w:before="0"/>
              <w:ind w:left="14"/>
              <w:rPr>
                <w:sz w:val="20"/>
                <w:szCs w:val="20"/>
              </w:rPr>
            </w:pPr>
            <w:r w:rsidRPr="00D03B77">
              <w:rPr>
                <w:sz w:val="20"/>
                <w:szCs w:val="20"/>
              </w:rPr>
              <w:t>1. Violation § 210.42(a)(1)</w:t>
            </w:r>
          </w:p>
        </w:tc>
        <w:tc>
          <w:tcPr>
            <w:tcW w:w="1899" w:type="dxa"/>
          </w:tcPr>
          <w:p w:rsidR="00A86F30" w:rsidRPr="00D03B77" w:rsidRDefault="00937FE8" w:rsidP="000F5AD3">
            <w:pPr>
              <w:pStyle w:val="TableParagraph"/>
              <w:spacing w:before="0"/>
              <w:rPr>
                <w:sz w:val="20"/>
                <w:szCs w:val="20"/>
              </w:rPr>
            </w:pPr>
            <w:r w:rsidRPr="00D03B77">
              <w:rPr>
                <w:sz w:val="20"/>
                <w:szCs w:val="20"/>
              </w:rPr>
              <w:t>12 days from service</w:t>
            </w:r>
          </w:p>
          <w:p w:rsidR="00A86F30" w:rsidRPr="00D03B77" w:rsidRDefault="00937FE8" w:rsidP="000F5AD3">
            <w:pPr>
              <w:pStyle w:val="TableParagraph"/>
              <w:spacing w:before="0"/>
              <w:ind w:right="6"/>
              <w:rPr>
                <w:sz w:val="20"/>
                <w:szCs w:val="20"/>
              </w:rPr>
            </w:pPr>
            <w:r w:rsidRPr="00D03B77">
              <w:rPr>
                <w:sz w:val="20"/>
                <w:szCs w:val="20"/>
              </w:rPr>
              <w:t xml:space="preserve">of the initial </w:t>
            </w:r>
            <w:r w:rsidRPr="00D03B77">
              <w:rPr>
                <w:w w:val="95"/>
                <w:sz w:val="20"/>
                <w:szCs w:val="20"/>
              </w:rPr>
              <w:t>determination</w:t>
            </w:r>
          </w:p>
        </w:tc>
        <w:tc>
          <w:tcPr>
            <w:tcW w:w="1450" w:type="dxa"/>
          </w:tcPr>
          <w:p w:rsidR="00A86F30" w:rsidRPr="00D03B77" w:rsidRDefault="00937FE8" w:rsidP="000F5AD3">
            <w:pPr>
              <w:pStyle w:val="TableParagraph"/>
              <w:spacing w:before="0"/>
              <w:rPr>
                <w:sz w:val="20"/>
                <w:szCs w:val="20"/>
              </w:rPr>
            </w:pPr>
            <w:r w:rsidRPr="00D03B77">
              <w:rPr>
                <w:sz w:val="20"/>
                <w:szCs w:val="20"/>
              </w:rPr>
              <w:t>8 days from</w:t>
            </w:r>
          </w:p>
          <w:p w:rsidR="00A86F30" w:rsidRPr="00D03B77" w:rsidRDefault="00937FE8" w:rsidP="000F5AD3">
            <w:pPr>
              <w:pStyle w:val="TableParagraph"/>
              <w:spacing w:before="0"/>
              <w:ind w:right="168"/>
              <w:rPr>
                <w:sz w:val="20"/>
                <w:szCs w:val="20"/>
              </w:rPr>
            </w:pPr>
            <w:r w:rsidRPr="00D03B77">
              <w:rPr>
                <w:sz w:val="20"/>
                <w:szCs w:val="20"/>
              </w:rPr>
              <w:t>service of any petition</w:t>
            </w:r>
          </w:p>
        </w:tc>
        <w:tc>
          <w:tcPr>
            <w:tcW w:w="2328" w:type="dxa"/>
          </w:tcPr>
          <w:p w:rsidR="00A86F30" w:rsidRPr="00D03B77" w:rsidRDefault="00937FE8" w:rsidP="000F5AD3">
            <w:pPr>
              <w:pStyle w:val="TableParagraph"/>
              <w:spacing w:before="0"/>
              <w:ind w:left="15"/>
              <w:rPr>
                <w:sz w:val="20"/>
                <w:szCs w:val="20"/>
              </w:rPr>
            </w:pPr>
            <w:r w:rsidRPr="00D03B77">
              <w:rPr>
                <w:sz w:val="20"/>
                <w:szCs w:val="20"/>
              </w:rPr>
              <w:t>60 days from service of</w:t>
            </w:r>
          </w:p>
          <w:p w:rsidR="00A86F30" w:rsidRPr="00D03B77" w:rsidRDefault="00937FE8" w:rsidP="000F5AD3">
            <w:pPr>
              <w:pStyle w:val="TableParagraph"/>
              <w:spacing w:before="0"/>
              <w:ind w:left="15" w:right="221"/>
              <w:rPr>
                <w:sz w:val="20"/>
                <w:szCs w:val="20"/>
              </w:rPr>
            </w:pPr>
            <w:proofErr w:type="gramStart"/>
            <w:r w:rsidRPr="00D03B77">
              <w:rPr>
                <w:sz w:val="20"/>
                <w:szCs w:val="20"/>
              </w:rPr>
              <w:t>the</w:t>
            </w:r>
            <w:proofErr w:type="gramEnd"/>
            <w:r w:rsidRPr="00D03B77">
              <w:rPr>
                <w:sz w:val="20"/>
                <w:szCs w:val="20"/>
              </w:rPr>
              <w:t xml:space="preserve"> initial determination (on private parties).</w:t>
            </w:r>
          </w:p>
        </w:tc>
      </w:tr>
      <w:tr w:rsidR="00A86F30" w:rsidRPr="00D03B77">
        <w:trPr>
          <w:trHeight w:val="1283"/>
        </w:trPr>
        <w:tc>
          <w:tcPr>
            <w:tcW w:w="2993" w:type="dxa"/>
          </w:tcPr>
          <w:p w:rsidR="00A86F30" w:rsidRPr="00D03B77" w:rsidRDefault="00937FE8" w:rsidP="000F5AD3">
            <w:pPr>
              <w:pStyle w:val="TableParagraph"/>
              <w:spacing w:before="0"/>
              <w:ind w:left="14" w:right="15"/>
              <w:rPr>
                <w:sz w:val="20"/>
                <w:szCs w:val="20"/>
              </w:rPr>
            </w:pPr>
            <w:r w:rsidRPr="00D03B77">
              <w:rPr>
                <w:sz w:val="20"/>
                <w:szCs w:val="20"/>
              </w:rPr>
              <w:t>2. Summary initial determination that would terminate the investigation if it became the Commission</w:t>
            </w:r>
            <w:r w:rsidR="006E567C" w:rsidRPr="00D03B77">
              <w:rPr>
                <w:sz w:val="20"/>
                <w:szCs w:val="20"/>
              </w:rPr>
              <w:t>’</w:t>
            </w:r>
            <w:r w:rsidRPr="00D03B77">
              <w:rPr>
                <w:sz w:val="20"/>
                <w:szCs w:val="20"/>
              </w:rPr>
              <w:t>s final determination</w:t>
            </w:r>
          </w:p>
          <w:p w:rsidR="00A86F30" w:rsidRPr="00D03B77" w:rsidRDefault="00937FE8" w:rsidP="000F5AD3">
            <w:pPr>
              <w:pStyle w:val="TableParagraph"/>
              <w:spacing w:before="0"/>
              <w:ind w:left="14"/>
              <w:rPr>
                <w:sz w:val="20"/>
                <w:szCs w:val="20"/>
              </w:rPr>
            </w:pPr>
            <w:r w:rsidRPr="00D03B77">
              <w:rPr>
                <w:sz w:val="20"/>
                <w:szCs w:val="20"/>
              </w:rPr>
              <w:t>§ 210.42(c)</w:t>
            </w:r>
          </w:p>
        </w:tc>
        <w:tc>
          <w:tcPr>
            <w:tcW w:w="1899" w:type="dxa"/>
          </w:tcPr>
          <w:p w:rsidR="00A86F30" w:rsidRPr="00D03B77" w:rsidRDefault="00937FE8" w:rsidP="000F5AD3">
            <w:pPr>
              <w:pStyle w:val="TableParagraph"/>
              <w:spacing w:before="0"/>
              <w:ind w:right="5"/>
              <w:rPr>
                <w:sz w:val="20"/>
                <w:szCs w:val="20"/>
              </w:rPr>
            </w:pPr>
            <w:r w:rsidRPr="00D03B77">
              <w:rPr>
                <w:sz w:val="20"/>
                <w:szCs w:val="20"/>
              </w:rPr>
              <w:t>10 days from service of the initial determination</w:t>
            </w:r>
          </w:p>
        </w:tc>
        <w:tc>
          <w:tcPr>
            <w:tcW w:w="1450" w:type="dxa"/>
          </w:tcPr>
          <w:p w:rsidR="00A86F30" w:rsidRPr="00D03B77" w:rsidRDefault="00937FE8" w:rsidP="000F5AD3">
            <w:pPr>
              <w:pStyle w:val="TableParagraph"/>
              <w:spacing w:before="0"/>
              <w:ind w:right="168"/>
              <w:rPr>
                <w:sz w:val="20"/>
                <w:szCs w:val="20"/>
              </w:rPr>
            </w:pPr>
            <w:r w:rsidRPr="00D03B77">
              <w:rPr>
                <w:sz w:val="20"/>
                <w:szCs w:val="20"/>
              </w:rPr>
              <w:t>5 business days from service of any petition</w:t>
            </w:r>
          </w:p>
        </w:tc>
        <w:tc>
          <w:tcPr>
            <w:tcW w:w="2328" w:type="dxa"/>
          </w:tcPr>
          <w:p w:rsidR="00A86F30" w:rsidRPr="00D03B77" w:rsidRDefault="00937FE8" w:rsidP="000F5AD3">
            <w:pPr>
              <w:pStyle w:val="TableParagraph"/>
              <w:spacing w:before="0"/>
              <w:ind w:left="15" w:right="230"/>
              <w:jc w:val="both"/>
              <w:rPr>
                <w:sz w:val="20"/>
                <w:szCs w:val="20"/>
              </w:rPr>
            </w:pPr>
            <w:r w:rsidRPr="00D03B77">
              <w:rPr>
                <w:sz w:val="20"/>
                <w:szCs w:val="20"/>
              </w:rPr>
              <w:t>45 days from service of the initial determination (on private parties).</w:t>
            </w:r>
          </w:p>
        </w:tc>
      </w:tr>
      <w:tr w:rsidR="00A86F30" w:rsidRPr="00D03B77">
        <w:trPr>
          <w:trHeight w:val="1055"/>
        </w:trPr>
        <w:tc>
          <w:tcPr>
            <w:tcW w:w="2993" w:type="dxa"/>
          </w:tcPr>
          <w:p w:rsidR="00A86F30" w:rsidRPr="00D03B77" w:rsidRDefault="00937FE8" w:rsidP="000F5AD3">
            <w:pPr>
              <w:pStyle w:val="TableParagraph"/>
              <w:spacing w:before="0"/>
              <w:ind w:left="14"/>
              <w:rPr>
                <w:sz w:val="20"/>
                <w:szCs w:val="20"/>
              </w:rPr>
            </w:pPr>
            <w:r w:rsidRPr="00D03B77">
              <w:rPr>
                <w:sz w:val="20"/>
                <w:szCs w:val="20"/>
              </w:rPr>
              <w:t>3. Other matters § 210.42(c)</w:t>
            </w:r>
          </w:p>
        </w:tc>
        <w:tc>
          <w:tcPr>
            <w:tcW w:w="1899" w:type="dxa"/>
          </w:tcPr>
          <w:p w:rsidR="00A86F30" w:rsidRPr="00D03B77" w:rsidRDefault="00937FE8" w:rsidP="000F5AD3">
            <w:pPr>
              <w:pStyle w:val="TableParagraph"/>
              <w:spacing w:before="0"/>
              <w:ind w:right="127"/>
              <w:rPr>
                <w:sz w:val="20"/>
                <w:szCs w:val="20"/>
              </w:rPr>
            </w:pPr>
            <w:r w:rsidRPr="00D03B77">
              <w:rPr>
                <w:sz w:val="20"/>
                <w:szCs w:val="20"/>
              </w:rPr>
              <w:t>5 business days from service of the initial determination</w:t>
            </w:r>
          </w:p>
        </w:tc>
        <w:tc>
          <w:tcPr>
            <w:tcW w:w="1450" w:type="dxa"/>
          </w:tcPr>
          <w:p w:rsidR="00A86F30" w:rsidRPr="00D03B77" w:rsidRDefault="00937FE8" w:rsidP="000F5AD3">
            <w:pPr>
              <w:pStyle w:val="TableParagraph"/>
              <w:spacing w:before="0"/>
              <w:ind w:right="168"/>
              <w:rPr>
                <w:sz w:val="20"/>
                <w:szCs w:val="20"/>
              </w:rPr>
            </w:pPr>
            <w:r w:rsidRPr="00D03B77">
              <w:rPr>
                <w:sz w:val="20"/>
                <w:szCs w:val="20"/>
              </w:rPr>
              <w:t>5 business days from service of any petition</w:t>
            </w:r>
          </w:p>
        </w:tc>
        <w:tc>
          <w:tcPr>
            <w:tcW w:w="2328" w:type="dxa"/>
          </w:tcPr>
          <w:p w:rsidR="00A86F30" w:rsidRPr="00D03B77" w:rsidRDefault="00937FE8" w:rsidP="000F5AD3">
            <w:pPr>
              <w:pStyle w:val="TableParagraph"/>
              <w:spacing w:before="0"/>
              <w:ind w:left="15" w:right="230"/>
              <w:jc w:val="both"/>
              <w:rPr>
                <w:sz w:val="20"/>
                <w:szCs w:val="20"/>
              </w:rPr>
            </w:pPr>
            <w:r w:rsidRPr="00D03B77">
              <w:rPr>
                <w:sz w:val="20"/>
                <w:szCs w:val="20"/>
              </w:rPr>
              <w:t>30 days from service of the initial determination (on private parties).</w:t>
            </w:r>
          </w:p>
        </w:tc>
      </w:tr>
      <w:tr w:rsidR="00A86F30" w:rsidRPr="00D03B77">
        <w:trPr>
          <w:trHeight w:val="1055"/>
        </w:trPr>
        <w:tc>
          <w:tcPr>
            <w:tcW w:w="2993" w:type="dxa"/>
          </w:tcPr>
          <w:p w:rsidR="00A86F30" w:rsidRPr="00D03B77" w:rsidRDefault="00937FE8" w:rsidP="000F5AD3">
            <w:pPr>
              <w:pStyle w:val="TableParagraph"/>
              <w:spacing w:before="0"/>
              <w:ind w:left="14" w:right="-19"/>
              <w:rPr>
                <w:sz w:val="20"/>
                <w:szCs w:val="20"/>
              </w:rPr>
            </w:pPr>
            <w:r w:rsidRPr="00D03B77">
              <w:rPr>
                <w:sz w:val="20"/>
                <w:szCs w:val="20"/>
              </w:rPr>
              <w:lastRenderedPageBreak/>
              <w:t>4. Forfeiture or return of respondents</w:t>
            </w:r>
            <w:r w:rsidR="006E567C" w:rsidRPr="00D03B77">
              <w:rPr>
                <w:sz w:val="20"/>
                <w:szCs w:val="20"/>
              </w:rPr>
              <w:t>’</w:t>
            </w:r>
            <w:r w:rsidRPr="00D03B77">
              <w:rPr>
                <w:sz w:val="20"/>
                <w:szCs w:val="20"/>
              </w:rPr>
              <w:t xml:space="preserve"> bond § 210.50(d)(3)</w:t>
            </w:r>
          </w:p>
        </w:tc>
        <w:tc>
          <w:tcPr>
            <w:tcW w:w="1899" w:type="dxa"/>
          </w:tcPr>
          <w:p w:rsidR="00A86F30" w:rsidRPr="00D03B77" w:rsidRDefault="00937FE8" w:rsidP="000F5AD3">
            <w:pPr>
              <w:pStyle w:val="TableParagraph"/>
              <w:spacing w:before="0"/>
              <w:ind w:right="5"/>
              <w:rPr>
                <w:sz w:val="20"/>
                <w:szCs w:val="20"/>
              </w:rPr>
            </w:pPr>
            <w:r w:rsidRPr="00D03B77">
              <w:rPr>
                <w:sz w:val="20"/>
                <w:szCs w:val="20"/>
              </w:rPr>
              <w:t>10 days from service of the initial determination</w:t>
            </w:r>
          </w:p>
        </w:tc>
        <w:tc>
          <w:tcPr>
            <w:tcW w:w="1450" w:type="dxa"/>
          </w:tcPr>
          <w:p w:rsidR="00A86F30" w:rsidRPr="00D03B77" w:rsidRDefault="00937FE8" w:rsidP="000F5AD3">
            <w:pPr>
              <w:pStyle w:val="TableParagraph"/>
              <w:spacing w:before="0"/>
              <w:ind w:right="168"/>
              <w:rPr>
                <w:sz w:val="20"/>
                <w:szCs w:val="20"/>
              </w:rPr>
            </w:pPr>
            <w:r w:rsidRPr="00D03B77">
              <w:rPr>
                <w:sz w:val="20"/>
                <w:szCs w:val="20"/>
              </w:rPr>
              <w:t>5 business days from service of any petition</w:t>
            </w:r>
          </w:p>
        </w:tc>
        <w:tc>
          <w:tcPr>
            <w:tcW w:w="2328" w:type="dxa"/>
          </w:tcPr>
          <w:p w:rsidR="00A86F30" w:rsidRPr="00D03B77" w:rsidRDefault="00937FE8" w:rsidP="000F5AD3">
            <w:pPr>
              <w:pStyle w:val="TableParagraph"/>
              <w:spacing w:before="0"/>
              <w:ind w:left="15" w:right="229"/>
              <w:jc w:val="both"/>
              <w:rPr>
                <w:sz w:val="20"/>
                <w:szCs w:val="20"/>
              </w:rPr>
            </w:pPr>
            <w:r w:rsidRPr="00D03B77">
              <w:rPr>
                <w:sz w:val="20"/>
                <w:szCs w:val="20"/>
              </w:rPr>
              <w:t>45 days from service of the initial determination (on private parties).</w:t>
            </w:r>
          </w:p>
        </w:tc>
      </w:tr>
      <w:tr w:rsidR="00A86F30" w:rsidRPr="00D03B77">
        <w:trPr>
          <w:trHeight w:val="1055"/>
        </w:trPr>
        <w:tc>
          <w:tcPr>
            <w:tcW w:w="2993" w:type="dxa"/>
          </w:tcPr>
          <w:p w:rsidR="00A86F30" w:rsidRPr="00D03B77" w:rsidRDefault="00937FE8" w:rsidP="000F5AD3">
            <w:pPr>
              <w:pStyle w:val="TableParagraph"/>
              <w:spacing w:before="0"/>
              <w:ind w:left="14"/>
              <w:rPr>
                <w:sz w:val="20"/>
                <w:szCs w:val="20"/>
              </w:rPr>
            </w:pPr>
            <w:r w:rsidRPr="00D03B77">
              <w:rPr>
                <w:sz w:val="20"/>
                <w:szCs w:val="20"/>
              </w:rPr>
              <w:t>5. Forfeiture or return of complainant</w:t>
            </w:r>
            <w:r w:rsidR="006E567C" w:rsidRPr="00D03B77">
              <w:rPr>
                <w:sz w:val="20"/>
                <w:szCs w:val="20"/>
              </w:rPr>
              <w:t>’</w:t>
            </w:r>
            <w:r w:rsidRPr="00D03B77">
              <w:rPr>
                <w:sz w:val="20"/>
                <w:szCs w:val="20"/>
              </w:rPr>
              <w:t>s temporary relief bond § 210.70(c)</w:t>
            </w:r>
          </w:p>
        </w:tc>
        <w:tc>
          <w:tcPr>
            <w:tcW w:w="1899" w:type="dxa"/>
          </w:tcPr>
          <w:p w:rsidR="00A86F30" w:rsidRPr="00D03B77" w:rsidRDefault="00937FE8" w:rsidP="000F5AD3">
            <w:pPr>
              <w:pStyle w:val="TableParagraph"/>
              <w:spacing w:before="0"/>
              <w:ind w:right="5"/>
              <w:rPr>
                <w:sz w:val="20"/>
                <w:szCs w:val="20"/>
              </w:rPr>
            </w:pPr>
            <w:r w:rsidRPr="00D03B77">
              <w:rPr>
                <w:sz w:val="20"/>
                <w:szCs w:val="20"/>
              </w:rPr>
              <w:t>10 days from service of the initial determination</w:t>
            </w:r>
          </w:p>
        </w:tc>
        <w:tc>
          <w:tcPr>
            <w:tcW w:w="1450" w:type="dxa"/>
          </w:tcPr>
          <w:p w:rsidR="00A86F30" w:rsidRPr="00D03B77" w:rsidRDefault="00937FE8" w:rsidP="000F5AD3">
            <w:pPr>
              <w:pStyle w:val="TableParagraph"/>
              <w:spacing w:before="0"/>
              <w:ind w:right="90"/>
              <w:rPr>
                <w:sz w:val="20"/>
                <w:szCs w:val="20"/>
              </w:rPr>
            </w:pPr>
            <w:r w:rsidRPr="00D03B77">
              <w:rPr>
                <w:sz w:val="20"/>
                <w:szCs w:val="20"/>
              </w:rPr>
              <w:t>5 business days from</w:t>
            </w:r>
          </w:p>
          <w:p w:rsidR="00A86F30" w:rsidRPr="00D03B77" w:rsidRDefault="00937FE8" w:rsidP="000F5AD3">
            <w:pPr>
              <w:pStyle w:val="TableParagraph"/>
              <w:spacing w:before="0"/>
              <w:ind w:right="168"/>
              <w:rPr>
                <w:sz w:val="20"/>
                <w:szCs w:val="20"/>
              </w:rPr>
            </w:pPr>
            <w:r w:rsidRPr="00D03B77">
              <w:rPr>
                <w:sz w:val="20"/>
                <w:szCs w:val="20"/>
              </w:rPr>
              <w:t>service of any petition</w:t>
            </w:r>
          </w:p>
        </w:tc>
        <w:tc>
          <w:tcPr>
            <w:tcW w:w="2328" w:type="dxa"/>
          </w:tcPr>
          <w:p w:rsidR="00A86F30" w:rsidRPr="00D03B77" w:rsidRDefault="00937FE8" w:rsidP="000F5AD3">
            <w:pPr>
              <w:pStyle w:val="TableParagraph"/>
              <w:spacing w:before="0"/>
              <w:ind w:left="15" w:right="230"/>
              <w:jc w:val="both"/>
              <w:rPr>
                <w:sz w:val="20"/>
                <w:szCs w:val="20"/>
              </w:rPr>
            </w:pPr>
            <w:r w:rsidRPr="00D03B77">
              <w:rPr>
                <w:sz w:val="20"/>
                <w:szCs w:val="20"/>
              </w:rPr>
              <w:t>45 days from service of the initial determination (on private parties).</w:t>
            </w:r>
          </w:p>
        </w:tc>
      </w:tr>
      <w:tr w:rsidR="00A86F30" w:rsidRPr="00D03B77">
        <w:trPr>
          <w:trHeight w:val="825"/>
        </w:trPr>
        <w:tc>
          <w:tcPr>
            <w:tcW w:w="2993" w:type="dxa"/>
          </w:tcPr>
          <w:p w:rsidR="00A86F30" w:rsidRPr="00D03B77" w:rsidRDefault="00937FE8" w:rsidP="000F5AD3">
            <w:pPr>
              <w:pStyle w:val="TableParagraph"/>
              <w:spacing w:before="0"/>
              <w:ind w:left="14"/>
              <w:rPr>
                <w:sz w:val="20"/>
                <w:szCs w:val="20"/>
              </w:rPr>
            </w:pPr>
            <w:r w:rsidRPr="00D03B77">
              <w:rPr>
                <w:sz w:val="20"/>
                <w:szCs w:val="20"/>
              </w:rPr>
              <w:t>6. Formal enforcement proceedings § 210.75(b)</w:t>
            </w:r>
          </w:p>
        </w:tc>
        <w:tc>
          <w:tcPr>
            <w:tcW w:w="1899" w:type="dxa"/>
          </w:tcPr>
          <w:p w:rsidR="00A86F30" w:rsidRPr="00D03B77" w:rsidRDefault="00937FE8" w:rsidP="000F5AD3">
            <w:pPr>
              <w:pStyle w:val="TableParagraph"/>
              <w:spacing w:before="0"/>
              <w:rPr>
                <w:sz w:val="20"/>
                <w:szCs w:val="20"/>
              </w:rPr>
            </w:pPr>
            <w:r w:rsidRPr="00D03B77">
              <w:rPr>
                <w:sz w:val="20"/>
                <w:szCs w:val="20"/>
              </w:rPr>
              <w:t>10 days from service</w:t>
            </w:r>
          </w:p>
          <w:p w:rsidR="00A86F30" w:rsidRPr="00D03B77" w:rsidRDefault="00937FE8" w:rsidP="000F5AD3">
            <w:pPr>
              <w:pStyle w:val="TableParagraph"/>
              <w:spacing w:before="0"/>
              <w:ind w:right="127"/>
              <w:rPr>
                <w:sz w:val="20"/>
                <w:szCs w:val="20"/>
              </w:rPr>
            </w:pPr>
            <w:r w:rsidRPr="00D03B77">
              <w:rPr>
                <w:sz w:val="20"/>
                <w:szCs w:val="20"/>
              </w:rPr>
              <w:t>of the enforcement initial determination</w:t>
            </w:r>
          </w:p>
        </w:tc>
        <w:tc>
          <w:tcPr>
            <w:tcW w:w="1450" w:type="dxa"/>
          </w:tcPr>
          <w:p w:rsidR="00A86F30" w:rsidRPr="00D03B77" w:rsidRDefault="00937FE8" w:rsidP="000F5AD3">
            <w:pPr>
              <w:pStyle w:val="TableParagraph"/>
              <w:spacing w:before="0"/>
              <w:rPr>
                <w:sz w:val="20"/>
                <w:szCs w:val="20"/>
              </w:rPr>
            </w:pPr>
            <w:r w:rsidRPr="00D03B77">
              <w:rPr>
                <w:sz w:val="20"/>
                <w:szCs w:val="20"/>
              </w:rPr>
              <w:t>5 business</w:t>
            </w:r>
          </w:p>
          <w:p w:rsidR="00A86F30" w:rsidRPr="00D03B77" w:rsidRDefault="00937FE8" w:rsidP="000F5AD3">
            <w:pPr>
              <w:pStyle w:val="TableParagraph"/>
              <w:spacing w:before="0"/>
              <w:ind w:right="168"/>
              <w:rPr>
                <w:sz w:val="20"/>
                <w:szCs w:val="20"/>
              </w:rPr>
            </w:pPr>
            <w:proofErr w:type="gramStart"/>
            <w:r w:rsidRPr="00D03B77">
              <w:rPr>
                <w:sz w:val="20"/>
                <w:szCs w:val="20"/>
              </w:rPr>
              <w:t>days</w:t>
            </w:r>
            <w:proofErr w:type="gramEnd"/>
            <w:r w:rsidRPr="00D03B77">
              <w:rPr>
                <w:sz w:val="20"/>
                <w:szCs w:val="20"/>
              </w:rPr>
              <w:t xml:space="preserve"> from service of any</w:t>
            </w:r>
            <w:r w:rsidR="00F45F40" w:rsidRPr="00D03B77">
              <w:rPr>
                <w:sz w:val="20"/>
                <w:szCs w:val="20"/>
              </w:rPr>
              <w:t xml:space="preserve"> petition.</w:t>
            </w:r>
          </w:p>
        </w:tc>
        <w:tc>
          <w:tcPr>
            <w:tcW w:w="2328" w:type="dxa"/>
          </w:tcPr>
          <w:p w:rsidR="00A86F30" w:rsidRPr="00D03B77" w:rsidRDefault="00937FE8" w:rsidP="000F5AD3">
            <w:pPr>
              <w:pStyle w:val="TableParagraph"/>
              <w:spacing w:before="0"/>
              <w:ind w:left="15"/>
              <w:rPr>
                <w:sz w:val="20"/>
                <w:szCs w:val="20"/>
              </w:rPr>
            </w:pPr>
            <w:r w:rsidRPr="00D03B77">
              <w:rPr>
                <w:sz w:val="20"/>
                <w:szCs w:val="20"/>
              </w:rPr>
              <w:t>45 days from service of</w:t>
            </w:r>
          </w:p>
          <w:p w:rsidR="00A86F30" w:rsidRPr="00D03B77" w:rsidRDefault="00937FE8" w:rsidP="000F5AD3">
            <w:pPr>
              <w:pStyle w:val="TableParagraph"/>
              <w:spacing w:before="0"/>
              <w:ind w:left="15" w:right="65"/>
              <w:rPr>
                <w:sz w:val="20"/>
                <w:szCs w:val="20"/>
              </w:rPr>
            </w:pPr>
            <w:proofErr w:type="gramStart"/>
            <w:r w:rsidRPr="00D03B77">
              <w:rPr>
                <w:sz w:val="20"/>
                <w:szCs w:val="20"/>
              </w:rPr>
              <w:t>the</w:t>
            </w:r>
            <w:proofErr w:type="gramEnd"/>
            <w:r w:rsidRPr="00D03B77">
              <w:rPr>
                <w:sz w:val="20"/>
                <w:szCs w:val="20"/>
              </w:rPr>
              <w:t xml:space="preserve"> enforcement initial determination (on private</w:t>
            </w:r>
            <w:r w:rsidR="00F45F40" w:rsidRPr="00D03B77">
              <w:rPr>
                <w:sz w:val="20"/>
                <w:szCs w:val="20"/>
              </w:rPr>
              <w:t xml:space="preserve"> parties).</w:t>
            </w:r>
          </w:p>
        </w:tc>
      </w:tr>
    </w:tbl>
    <w:p w:rsidR="00A86F30" w:rsidRPr="00D03B77" w:rsidRDefault="00A86F30" w:rsidP="002174FC">
      <w:pPr>
        <w:pStyle w:val="BodyText"/>
        <w:rPr>
          <w:b/>
        </w:rPr>
      </w:pPr>
    </w:p>
    <w:p w:rsidR="00A86F30" w:rsidRPr="00D03B77" w:rsidRDefault="00937FE8" w:rsidP="000F5AD3">
      <w:pPr>
        <w:ind w:left="140"/>
        <w:rPr>
          <w:sz w:val="20"/>
          <w:szCs w:val="20"/>
        </w:rPr>
      </w:pPr>
      <w:r w:rsidRPr="00D03B77">
        <w:rPr>
          <w:sz w:val="20"/>
          <w:szCs w:val="20"/>
        </w:rPr>
        <w:t>[78 FR 23486, Apr. 19, 2013]</w:t>
      </w:r>
    </w:p>
    <w:p w:rsidR="00A86F30" w:rsidRPr="00D03B77" w:rsidRDefault="00A86F30" w:rsidP="000F5AD3">
      <w:pPr>
        <w:pStyle w:val="BodyText"/>
      </w:pPr>
    </w:p>
    <w:p w:rsidR="00A86F30" w:rsidRPr="00D03B77" w:rsidRDefault="00937FE8" w:rsidP="000F5AD3">
      <w:pPr>
        <w:pStyle w:val="Heading2"/>
      </w:pPr>
      <w:bookmarkStart w:id="96" w:name="Appendix_B_to_Part_210-Adjudication_and_"/>
      <w:bookmarkEnd w:id="96"/>
      <w:r w:rsidRPr="00D03B77">
        <w:t>Appendix B to Part 210-Adjudication and Enforcement</w:t>
      </w:r>
    </w:p>
    <w:p w:rsidR="00F45F40" w:rsidRPr="00D03B77" w:rsidRDefault="00F45F40" w:rsidP="00F45F40">
      <w:pPr>
        <w:pStyle w:val="Heading2"/>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82"/>
        <w:gridCol w:w="3214"/>
        <w:gridCol w:w="2674"/>
      </w:tblGrid>
      <w:tr w:rsidR="00A86F30" w:rsidRPr="00D03B77">
        <w:trPr>
          <w:trHeight w:val="594"/>
        </w:trPr>
        <w:tc>
          <w:tcPr>
            <w:tcW w:w="2782" w:type="dxa"/>
          </w:tcPr>
          <w:p w:rsidR="00A86F30" w:rsidRPr="00D03B77" w:rsidRDefault="00937FE8" w:rsidP="000F5AD3">
            <w:pPr>
              <w:pStyle w:val="TableParagraph"/>
              <w:spacing w:before="0"/>
              <w:ind w:left="14" w:right="210"/>
              <w:rPr>
                <w:b/>
                <w:sz w:val="20"/>
                <w:szCs w:val="20"/>
              </w:rPr>
            </w:pPr>
            <w:r w:rsidRPr="00D03B77">
              <w:rPr>
                <w:b/>
                <w:sz w:val="20"/>
                <w:szCs w:val="20"/>
              </w:rPr>
              <w:t>Recommended determination concerning:</w:t>
            </w:r>
          </w:p>
        </w:tc>
        <w:tc>
          <w:tcPr>
            <w:tcW w:w="3214" w:type="dxa"/>
          </w:tcPr>
          <w:p w:rsidR="00A86F30" w:rsidRPr="00D03B77" w:rsidRDefault="00A86F30" w:rsidP="000F5AD3">
            <w:pPr>
              <w:pStyle w:val="TableParagraph"/>
              <w:spacing w:before="0"/>
              <w:ind w:left="0"/>
              <w:rPr>
                <w:b/>
                <w:sz w:val="20"/>
                <w:szCs w:val="20"/>
              </w:rPr>
            </w:pPr>
          </w:p>
          <w:p w:rsidR="00A86F30" w:rsidRPr="00D03B77" w:rsidRDefault="00937FE8" w:rsidP="000F5AD3">
            <w:pPr>
              <w:pStyle w:val="TableParagraph"/>
              <w:spacing w:before="0"/>
              <w:rPr>
                <w:b/>
                <w:sz w:val="20"/>
                <w:szCs w:val="20"/>
              </w:rPr>
            </w:pPr>
            <w:r w:rsidRPr="00D03B77">
              <w:rPr>
                <w:b/>
                <w:sz w:val="20"/>
                <w:szCs w:val="20"/>
              </w:rPr>
              <w:t>Comments due:</w:t>
            </w:r>
          </w:p>
        </w:tc>
        <w:tc>
          <w:tcPr>
            <w:tcW w:w="2674" w:type="dxa"/>
          </w:tcPr>
          <w:p w:rsidR="00A86F30" w:rsidRPr="00D03B77" w:rsidRDefault="00937FE8" w:rsidP="000F5AD3">
            <w:pPr>
              <w:pStyle w:val="TableParagraph"/>
              <w:spacing w:before="0"/>
              <w:ind w:right="369"/>
              <w:rPr>
                <w:b/>
                <w:sz w:val="20"/>
                <w:szCs w:val="20"/>
              </w:rPr>
            </w:pPr>
            <w:r w:rsidRPr="00D03B77">
              <w:rPr>
                <w:b/>
                <w:sz w:val="20"/>
                <w:szCs w:val="20"/>
              </w:rPr>
              <w:t>Response to comments due:</w:t>
            </w:r>
          </w:p>
        </w:tc>
      </w:tr>
      <w:tr w:rsidR="00A86F30" w:rsidRPr="00D03B77">
        <w:trPr>
          <w:trHeight w:val="594"/>
        </w:trPr>
        <w:tc>
          <w:tcPr>
            <w:tcW w:w="2782" w:type="dxa"/>
          </w:tcPr>
          <w:p w:rsidR="00A86F30" w:rsidRPr="00D03B77" w:rsidRDefault="00937FE8" w:rsidP="000F5AD3">
            <w:pPr>
              <w:pStyle w:val="TableParagraph"/>
              <w:spacing w:before="0"/>
              <w:ind w:left="14" w:right="243"/>
              <w:rPr>
                <w:sz w:val="20"/>
                <w:szCs w:val="20"/>
              </w:rPr>
            </w:pPr>
            <w:r w:rsidRPr="00D03B77">
              <w:rPr>
                <w:sz w:val="20"/>
                <w:szCs w:val="20"/>
              </w:rPr>
              <w:t>Modification or Rescission § 210.76(a)(1)</w:t>
            </w:r>
          </w:p>
        </w:tc>
        <w:tc>
          <w:tcPr>
            <w:tcW w:w="3214" w:type="dxa"/>
          </w:tcPr>
          <w:p w:rsidR="00A86F30" w:rsidRPr="00D03B77" w:rsidRDefault="00937FE8" w:rsidP="000F5AD3">
            <w:pPr>
              <w:pStyle w:val="TableParagraph"/>
              <w:spacing w:before="0"/>
              <w:ind w:right="620"/>
              <w:rPr>
                <w:sz w:val="20"/>
                <w:szCs w:val="20"/>
              </w:rPr>
            </w:pPr>
            <w:r w:rsidRPr="00D03B77">
              <w:rPr>
                <w:sz w:val="20"/>
                <w:szCs w:val="20"/>
              </w:rPr>
              <w:t>10 days from service of the recommended determination</w:t>
            </w:r>
          </w:p>
        </w:tc>
        <w:tc>
          <w:tcPr>
            <w:tcW w:w="2674" w:type="dxa"/>
          </w:tcPr>
          <w:p w:rsidR="00A86F30" w:rsidRPr="00D03B77" w:rsidRDefault="00937FE8" w:rsidP="000F5AD3">
            <w:pPr>
              <w:pStyle w:val="TableParagraph"/>
              <w:spacing w:before="0"/>
              <w:ind w:right="47"/>
              <w:rPr>
                <w:sz w:val="20"/>
                <w:szCs w:val="20"/>
              </w:rPr>
            </w:pPr>
            <w:r w:rsidRPr="00D03B77">
              <w:rPr>
                <w:sz w:val="20"/>
                <w:szCs w:val="20"/>
              </w:rPr>
              <w:t>5 business days from service of any comments.</w:t>
            </w:r>
          </w:p>
        </w:tc>
      </w:tr>
    </w:tbl>
    <w:p w:rsidR="00A86F30" w:rsidRPr="00D03B77" w:rsidRDefault="00A86F30" w:rsidP="000F5AD3">
      <w:pPr>
        <w:pStyle w:val="BodyText"/>
        <w:rPr>
          <w:b/>
        </w:rPr>
      </w:pPr>
    </w:p>
    <w:p w:rsidR="00A86F30" w:rsidRPr="000F5AD3" w:rsidRDefault="00937FE8" w:rsidP="000F5AD3">
      <w:pPr>
        <w:ind w:left="140"/>
        <w:rPr>
          <w:sz w:val="20"/>
          <w:szCs w:val="20"/>
        </w:rPr>
      </w:pPr>
      <w:r w:rsidRPr="00D03B77">
        <w:rPr>
          <w:sz w:val="20"/>
          <w:szCs w:val="20"/>
        </w:rPr>
        <w:t>[78 FR 23486, Apr. 19, 2013]</w:t>
      </w:r>
    </w:p>
    <w:sectPr w:rsidR="00A86F30" w:rsidRPr="000F5AD3" w:rsidSect="000F5AD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576"/>
    <w:multiLevelType w:val="hybridMultilevel"/>
    <w:tmpl w:val="FD32EE14"/>
    <w:lvl w:ilvl="0" w:tplc="22B6219E">
      <w:start w:val="1"/>
      <w:numFmt w:val="lowerLetter"/>
      <w:lvlText w:val="(%1)"/>
      <w:lvlJc w:val="left"/>
      <w:pPr>
        <w:ind w:left="140" w:hanging="300"/>
      </w:pPr>
      <w:rPr>
        <w:rFonts w:ascii="Arial" w:eastAsia="Arial" w:hAnsi="Arial" w:cs="Arial" w:hint="default"/>
        <w:spacing w:val="-1"/>
        <w:w w:val="99"/>
        <w:sz w:val="20"/>
        <w:szCs w:val="20"/>
      </w:rPr>
    </w:lvl>
    <w:lvl w:ilvl="1" w:tplc="22AC6D18">
      <w:start w:val="1"/>
      <w:numFmt w:val="decimal"/>
      <w:lvlText w:val="(%2)"/>
      <w:lvlJc w:val="left"/>
      <w:pPr>
        <w:ind w:left="140" w:hanging="300"/>
      </w:pPr>
      <w:rPr>
        <w:rFonts w:ascii="Arial" w:eastAsia="Arial" w:hAnsi="Arial" w:cs="Arial" w:hint="default"/>
        <w:spacing w:val="-1"/>
        <w:w w:val="99"/>
        <w:sz w:val="20"/>
        <w:szCs w:val="20"/>
      </w:rPr>
    </w:lvl>
    <w:lvl w:ilvl="2" w:tplc="CBA29DC2">
      <w:numFmt w:val="bullet"/>
      <w:lvlText w:val="•"/>
      <w:lvlJc w:val="left"/>
      <w:pPr>
        <w:ind w:left="1896" w:hanging="300"/>
      </w:pPr>
      <w:rPr>
        <w:rFonts w:hint="default"/>
      </w:rPr>
    </w:lvl>
    <w:lvl w:ilvl="3" w:tplc="AF48E178">
      <w:numFmt w:val="bullet"/>
      <w:lvlText w:val="•"/>
      <w:lvlJc w:val="left"/>
      <w:pPr>
        <w:ind w:left="2774" w:hanging="300"/>
      </w:pPr>
      <w:rPr>
        <w:rFonts w:hint="default"/>
      </w:rPr>
    </w:lvl>
    <w:lvl w:ilvl="4" w:tplc="46325860">
      <w:numFmt w:val="bullet"/>
      <w:lvlText w:val="•"/>
      <w:lvlJc w:val="left"/>
      <w:pPr>
        <w:ind w:left="3652" w:hanging="300"/>
      </w:pPr>
      <w:rPr>
        <w:rFonts w:hint="default"/>
      </w:rPr>
    </w:lvl>
    <w:lvl w:ilvl="5" w:tplc="D3FE55D6">
      <w:numFmt w:val="bullet"/>
      <w:lvlText w:val="•"/>
      <w:lvlJc w:val="left"/>
      <w:pPr>
        <w:ind w:left="4530" w:hanging="300"/>
      </w:pPr>
      <w:rPr>
        <w:rFonts w:hint="default"/>
      </w:rPr>
    </w:lvl>
    <w:lvl w:ilvl="6" w:tplc="66380468">
      <w:numFmt w:val="bullet"/>
      <w:lvlText w:val="•"/>
      <w:lvlJc w:val="left"/>
      <w:pPr>
        <w:ind w:left="5408" w:hanging="300"/>
      </w:pPr>
      <w:rPr>
        <w:rFonts w:hint="default"/>
      </w:rPr>
    </w:lvl>
    <w:lvl w:ilvl="7" w:tplc="8C96E860">
      <w:numFmt w:val="bullet"/>
      <w:lvlText w:val="•"/>
      <w:lvlJc w:val="left"/>
      <w:pPr>
        <w:ind w:left="6286" w:hanging="300"/>
      </w:pPr>
      <w:rPr>
        <w:rFonts w:hint="default"/>
      </w:rPr>
    </w:lvl>
    <w:lvl w:ilvl="8" w:tplc="48A0AEC4">
      <w:numFmt w:val="bullet"/>
      <w:lvlText w:val="•"/>
      <w:lvlJc w:val="left"/>
      <w:pPr>
        <w:ind w:left="7164" w:hanging="300"/>
      </w:pPr>
      <w:rPr>
        <w:rFonts w:hint="default"/>
      </w:rPr>
    </w:lvl>
  </w:abstractNum>
  <w:abstractNum w:abstractNumId="1">
    <w:nsid w:val="00EE5CD1"/>
    <w:multiLevelType w:val="hybridMultilevel"/>
    <w:tmpl w:val="F4AAA640"/>
    <w:lvl w:ilvl="0" w:tplc="872629DA">
      <w:start w:val="2"/>
      <w:numFmt w:val="lowerLetter"/>
      <w:lvlText w:val="(%1)"/>
      <w:lvlJc w:val="left"/>
      <w:pPr>
        <w:ind w:left="140" w:hanging="300"/>
      </w:pPr>
      <w:rPr>
        <w:rFonts w:ascii="Arial" w:eastAsia="Arial" w:hAnsi="Arial" w:cs="Arial" w:hint="default"/>
        <w:spacing w:val="-1"/>
        <w:w w:val="99"/>
        <w:sz w:val="20"/>
        <w:szCs w:val="20"/>
      </w:rPr>
    </w:lvl>
    <w:lvl w:ilvl="1" w:tplc="1A2EAD78">
      <w:numFmt w:val="bullet"/>
      <w:lvlText w:val="•"/>
      <w:lvlJc w:val="left"/>
      <w:pPr>
        <w:ind w:left="1018" w:hanging="300"/>
      </w:pPr>
      <w:rPr>
        <w:rFonts w:hint="default"/>
      </w:rPr>
    </w:lvl>
    <w:lvl w:ilvl="2" w:tplc="86B406C0">
      <w:numFmt w:val="bullet"/>
      <w:lvlText w:val="•"/>
      <w:lvlJc w:val="left"/>
      <w:pPr>
        <w:ind w:left="1896" w:hanging="300"/>
      </w:pPr>
      <w:rPr>
        <w:rFonts w:hint="default"/>
      </w:rPr>
    </w:lvl>
    <w:lvl w:ilvl="3" w:tplc="4D38DD28">
      <w:numFmt w:val="bullet"/>
      <w:lvlText w:val="•"/>
      <w:lvlJc w:val="left"/>
      <w:pPr>
        <w:ind w:left="2774" w:hanging="300"/>
      </w:pPr>
      <w:rPr>
        <w:rFonts w:hint="default"/>
      </w:rPr>
    </w:lvl>
    <w:lvl w:ilvl="4" w:tplc="FA32198C">
      <w:numFmt w:val="bullet"/>
      <w:lvlText w:val="•"/>
      <w:lvlJc w:val="left"/>
      <w:pPr>
        <w:ind w:left="3652" w:hanging="300"/>
      </w:pPr>
      <w:rPr>
        <w:rFonts w:hint="default"/>
      </w:rPr>
    </w:lvl>
    <w:lvl w:ilvl="5" w:tplc="95068016">
      <w:numFmt w:val="bullet"/>
      <w:lvlText w:val="•"/>
      <w:lvlJc w:val="left"/>
      <w:pPr>
        <w:ind w:left="4530" w:hanging="300"/>
      </w:pPr>
      <w:rPr>
        <w:rFonts w:hint="default"/>
      </w:rPr>
    </w:lvl>
    <w:lvl w:ilvl="6" w:tplc="51AED9B8">
      <w:numFmt w:val="bullet"/>
      <w:lvlText w:val="•"/>
      <w:lvlJc w:val="left"/>
      <w:pPr>
        <w:ind w:left="5408" w:hanging="300"/>
      </w:pPr>
      <w:rPr>
        <w:rFonts w:hint="default"/>
      </w:rPr>
    </w:lvl>
    <w:lvl w:ilvl="7" w:tplc="DF4E4DAE">
      <w:numFmt w:val="bullet"/>
      <w:lvlText w:val="•"/>
      <w:lvlJc w:val="left"/>
      <w:pPr>
        <w:ind w:left="6286" w:hanging="300"/>
      </w:pPr>
      <w:rPr>
        <w:rFonts w:hint="default"/>
      </w:rPr>
    </w:lvl>
    <w:lvl w:ilvl="8" w:tplc="9CEEF27E">
      <w:numFmt w:val="bullet"/>
      <w:lvlText w:val="•"/>
      <w:lvlJc w:val="left"/>
      <w:pPr>
        <w:ind w:left="7164" w:hanging="300"/>
      </w:pPr>
      <w:rPr>
        <w:rFonts w:hint="default"/>
      </w:rPr>
    </w:lvl>
  </w:abstractNum>
  <w:abstractNum w:abstractNumId="2">
    <w:nsid w:val="00FF76B6"/>
    <w:multiLevelType w:val="hybridMultilevel"/>
    <w:tmpl w:val="00B0A524"/>
    <w:lvl w:ilvl="0" w:tplc="E91A1A94">
      <w:start w:val="2"/>
      <w:numFmt w:val="lowerLetter"/>
      <w:lvlText w:val="(%1)"/>
      <w:lvlJc w:val="left"/>
      <w:pPr>
        <w:ind w:left="139" w:hanging="300"/>
      </w:pPr>
      <w:rPr>
        <w:rFonts w:ascii="Arial" w:eastAsia="Arial" w:hAnsi="Arial" w:cs="Arial" w:hint="default"/>
        <w:spacing w:val="-1"/>
        <w:w w:val="99"/>
        <w:sz w:val="20"/>
        <w:szCs w:val="20"/>
      </w:rPr>
    </w:lvl>
    <w:lvl w:ilvl="1" w:tplc="EB606BC2">
      <w:numFmt w:val="bullet"/>
      <w:lvlText w:val="•"/>
      <w:lvlJc w:val="left"/>
      <w:pPr>
        <w:ind w:left="1018" w:hanging="300"/>
      </w:pPr>
      <w:rPr>
        <w:rFonts w:hint="default"/>
      </w:rPr>
    </w:lvl>
    <w:lvl w:ilvl="2" w:tplc="55147378">
      <w:numFmt w:val="bullet"/>
      <w:lvlText w:val="•"/>
      <w:lvlJc w:val="left"/>
      <w:pPr>
        <w:ind w:left="1896" w:hanging="300"/>
      </w:pPr>
      <w:rPr>
        <w:rFonts w:hint="default"/>
      </w:rPr>
    </w:lvl>
    <w:lvl w:ilvl="3" w:tplc="5E160996">
      <w:numFmt w:val="bullet"/>
      <w:lvlText w:val="•"/>
      <w:lvlJc w:val="left"/>
      <w:pPr>
        <w:ind w:left="2774" w:hanging="300"/>
      </w:pPr>
      <w:rPr>
        <w:rFonts w:hint="default"/>
      </w:rPr>
    </w:lvl>
    <w:lvl w:ilvl="4" w:tplc="05201B10">
      <w:numFmt w:val="bullet"/>
      <w:lvlText w:val="•"/>
      <w:lvlJc w:val="left"/>
      <w:pPr>
        <w:ind w:left="3652" w:hanging="300"/>
      </w:pPr>
      <w:rPr>
        <w:rFonts w:hint="default"/>
      </w:rPr>
    </w:lvl>
    <w:lvl w:ilvl="5" w:tplc="7AC8EB68">
      <w:numFmt w:val="bullet"/>
      <w:lvlText w:val="•"/>
      <w:lvlJc w:val="left"/>
      <w:pPr>
        <w:ind w:left="4530" w:hanging="300"/>
      </w:pPr>
      <w:rPr>
        <w:rFonts w:hint="default"/>
      </w:rPr>
    </w:lvl>
    <w:lvl w:ilvl="6" w:tplc="7BFA93A8">
      <w:numFmt w:val="bullet"/>
      <w:lvlText w:val="•"/>
      <w:lvlJc w:val="left"/>
      <w:pPr>
        <w:ind w:left="5408" w:hanging="300"/>
      </w:pPr>
      <w:rPr>
        <w:rFonts w:hint="default"/>
      </w:rPr>
    </w:lvl>
    <w:lvl w:ilvl="7" w:tplc="FC3E6B5E">
      <w:numFmt w:val="bullet"/>
      <w:lvlText w:val="•"/>
      <w:lvlJc w:val="left"/>
      <w:pPr>
        <w:ind w:left="6286" w:hanging="300"/>
      </w:pPr>
      <w:rPr>
        <w:rFonts w:hint="default"/>
      </w:rPr>
    </w:lvl>
    <w:lvl w:ilvl="8" w:tplc="572CC76E">
      <w:numFmt w:val="bullet"/>
      <w:lvlText w:val="•"/>
      <w:lvlJc w:val="left"/>
      <w:pPr>
        <w:ind w:left="7164" w:hanging="300"/>
      </w:pPr>
      <w:rPr>
        <w:rFonts w:hint="default"/>
      </w:rPr>
    </w:lvl>
  </w:abstractNum>
  <w:abstractNum w:abstractNumId="3">
    <w:nsid w:val="01386DC0"/>
    <w:multiLevelType w:val="hybridMultilevel"/>
    <w:tmpl w:val="74A42648"/>
    <w:lvl w:ilvl="0" w:tplc="11065E5E">
      <w:start w:val="1"/>
      <w:numFmt w:val="lowerLetter"/>
      <w:lvlText w:val="(%1)"/>
      <w:lvlJc w:val="left"/>
      <w:pPr>
        <w:ind w:left="140" w:hanging="300"/>
      </w:pPr>
      <w:rPr>
        <w:rFonts w:ascii="Arial" w:eastAsia="Arial" w:hAnsi="Arial" w:cs="Arial" w:hint="default"/>
        <w:spacing w:val="-1"/>
        <w:w w:val="99"/>
        <w:sz w:val="20"/>
        <w:szCs w:val="20"/>
      </w:rPr>
    </w:lvl>
    <w:lvl w:ilvl="1" w:tplc="9182BA40">
      <w:numFmt w:val="bullet"/>
      <w:lvlText w:val="•"/>
      <w:lvlJc w:val="left"/>
      <w:pPr>
        <w:ind w:left="1018" w:hanging="300"/>
      </w:pPr>
      <w:rPr>
        <w:rFonts w:hint="default"/>
      </w:rPr>
    </w:lvl>
    <w:lvl w:ilvl="2" w:tplc="BC627B48">
      <w:numFmt w:val="bullet"/>
      <w:lvlText w:val="•"/>
      <w:lvlJc w:val="left"/>
      <w:pPr>
        <w:ind w:left="1896" w:hanging="300"/>
      </w:pPr>
      <w:rPr>
        <w:rFonts w:hint="default"/>
      </w:rPr>
    </w:lvl>
    <w:lvl w:ilvl="3" w:tplc="F6A01AE2">
      <w:numFmt w:val="bullet"/>
      <w:lvlText w:val="•"/>
      <w:lvlJc w:val="left"/>
      <w:pPr>
        <w:ind w:left="2774" w:hanging="300"/>
      </w:pPr>
      <w:rPr>
        <w:rFonts w:hint="default"/>
      </w:rPr>
    </w:lvl>
    <w:lvl w:ilvl="4" w:tplc="A18C085C">
      <w:numFmt w:val="bullet"/>
      <w:lvlText w:val="•"/>
      <w:lvlJc w:val="left"/>
      <w:pPr>
        <w:ind w:left="3652" w:hanging="300"/>
      </w:pPr>
      <w:rPr>
        <w:rFonts w:hint="default"/>
      </w:rPr>
    </w:lvl>
    <w:lvl w:ilvl="5" w:tplc="EEDCF6F2">
      <w:numFmt w:val="bullet"/>
      <w:lvlText w:val="•"/>
      <w:lvlJc w:val="left"/>
      <w:pPr>
        <w:ind w:left="4530" w:hanging="300"/>
      </w:pPr>
      <w:rPr>
        <w:rFonts w:hint="default"/>
      </w:rPr>
    </w:lvl>
    <w:lvl w:ilvl="6" w:tplc="3AD09DF0">
      <w:numFmt w:val="bullet"/>
      <w:lvlText w:val="•"/>
      <w:lvlJc w:val="left"/>
      <w:pPr>
        <w:ind w:left="5408" w:hanging="300"/>
      </w:pPr>
      <w:rPr>
        <w:rFonts w:hint="default"/>
      </w:rPr>
    </w:lvl>
    <w:lvl w:ilvl="7" w:tplc="6DF0ECAA">
      <w:numFmt w:val="bullet"/>
      <w:lvlText w:val="•"/>
      <w:lvlJc w:val="left"/>
      <w:pPr>
        <w:ind w:left="6286" w:hanging="300"/>
      </w:pPr>
      <w:rPr>
        <w:rFonts w:hint="default"/>
      </w:rPr>
    </w:lvl>
    <w:lvl w:ilvl="8" w:tplc="E75C36E8">
      <w:numFmt w:val="bullet"/>
      <w:lvlText w:val="•"/>
      <w:lvlJc w:val="left"/>
      <w:pPr>
        <w:ind w:left="7164" w:hanging="300"/>
      </w:pPr>
      <w:rPr>
        <w:rFonts w:hint="default"/>
      </w:rPr>
    </w:lvl>
  </w:abstractNum>
  <w:abstractNum w:abstractNumId="4">
    <w:nsid w:val="02354B4A"/>
    <w:multiLevelType w:val="hybridMultilevel"/>
    <w:tmpl w:val="1FE644D8"/>
    <w:lvl w:ilvl="0" w:tplc="5E22953A">
      <w:start w:val="1"/>
      <w:numFmt w:val="lowerLetter"/>
      <w:lvlText w:val="(%1)"/>
      <w:lvlJc w:val="left"/>
      <w:pPr>
        <w:ind w:left="140" w:hanging="300"/>
      </w:pPr>
      <w:rPr>
        <w:rFonts w:ascii="Arial" w:eastAsia="Arial" w:hAnsi="Arial" w:cs="Arial" w:hint="default"/>
        <w:spacing w:val="-1"/>
        <w:w w:val="99"/>
        <w:sz w:val="20"/>
        <w:szCs w:val="20"/>
      </w:rPr>
    </w:lvl>
    <w:lvl w:ilvl="1" w:tplc="4B90501A">
      <w:numFmt w:val="bullet"/>
      <w:lvlText w:val="•"/>
      <w:lvlJc w:val="left"/>
      <w:pPr>
        <w:ind w:left="1018" w:hanging="300"/>
      </w:pPr>
      <w:rPr>
        <w:rFonts w:hint="default"/>
      </w:rPr>
    </w:lvl>
    <w:lvl w:ilvl="2" w:tplc="7EF04452">
      <w:numFmt w:val="bullet"/>
      <w:lvlText w:val="•"/>
      <w:lvlJc w:val="left"/>
      <w:pPr>
        <w:ind w:left="1896" w:hanging="300"/>
      </w:pPr>
      <w:rPr>
        <w:rFonts w:hint="default"/>
      </w:rPr>
    </w:lvl>
    <w:lvl w:ilvl="3" w:tplc="6EA66410">
      <w:numFmt w:val="bullet"/>
      <w:lvlText w:val="•"/>
      <w:lvlJc w:val="left"/>
      <w:pPr>
        <w:ind w:left="2774" w:hanging="300"/>
      </w:pPr>
      <w:rPr>
        <w:rFonts w:hint="default"/>
      </w:rPr>
    </w:lvl>
    <w:lvl w:ilvl="4" w:tplc="10EA56A0">
      <w:numFmt w:val="bullet"/>
      <w:lvlText w:val="•"/>
      <w:lvlJc w:val="left"/>
      <w:pPr>
        <w:ind w:left="3652" w:hanging="300"/>
      </w:pPr>
      <w:rPr>
        <w:rFonts w:hint="default"/>
      </w:rPr>
    </w:lvl>
    <w:lvl w:ilvl="5" w:tplc="D43C9F8C">
      <w:numFmt w:val="bullet"/>
      <w:lvlText w:val="•"/>
      <w:lvlJc w:val="left"/>
      <w:pPr>
        <w:ind w:left="4530" w:hanging="300"/>
      </w:pPr>
      <w:rPr>
        <w:rFonts w:hint="default"/>
      </w:rPr>
    </w:lvl>
    <w:lvl w:ilvl="6" w:tplc="63FE5EF4">
      <w:numFmt w:val="bullet"/>
      <w:lvlText w:val="•"/>
      <w:lvlJc w:val="left"/>
      <w:pPr>
        <w:ind w:left="5408" w:hanging="300"/>
      </w:pPr>
      <w:rPr>
        <w:rFonts w:hint="default"/>
      </w:rPr>
    </w:lvl>
    <w:lvl w:ilvl="7" w:tplc="53206A74">
      <w:numFmt w:val="bullet"/>
      <w:lvlText w:val="•"/>
      <w:lvlJc w:val="left"/>
      <w:pPr>
        <w:ind w:left="6286" w:hanging="300"/>
      </w:pPr>
      <w:rPr>
        <w:rFonts w:hint="default"/>
      </w:rPr>
    </w:lvl>
    <w:lvl w:ilvl="8" w:tplc="64520F2E">
      <w:numFmt w:val="bullet"/>
      <w:lvlText w:val="•"/>
      <w:lvlJc w:val="left"/>
      <w:pPr>
        <w:ind w:left="7164" w:hanging="300"/>
      </w:pPr>
      <w:rPr>
        <w:rFonts w:hint="default"/>
      </w:rPr>
    </w:lvl>
  </w:abstractNum>
  <w:abstractNum w:abstractNumId="5">
    <w:nsid w:val="0285442F"/>
    <w:multiLevelType w:val="hybridMultilevel"/>
    <w:tmpl w:val="033099B2"/>
    <w:lvl w:ilvl="0" w:tplc="EB9C4806">
      <w:start w:val="1"/>
      <w:numFmt w:val="lowerLetter"/>
      <w:lvlText w:val="(%1)"/>
      <w:lvlJc w:val="left"/>
      <w:pPr>
        <w:ind w:left="140" w:hanging="300"/>
      </w:pPr>
      <w:rPr>
        <w:rFonts w:ascii="Arial" w:eastAsia="Arial" w:hAnsi="Arial" w:cs="Arial" w:hint="default"/>
        <w:spacing w:val="-1"/>
        <w:w w:val="99"/>
        <w:sz w:val="20"/>
        <w:szCs w:val="20"/>
      </w:rPr>
    </w:lvl>
    <w:lvl w:ilvl="1" w:tplc="6A8CEA78">
      <w:numFmt w:val="bullet"/>
      <w:lvlText w:val="•"/>
      <w:lvlJc w:val="left"/>
      <w:pPr>
        <w:ind w:left="1018" w:hanging="300"/>
      </w:pPr>
      <w:rPr>
        <w:rFonts w:hint="default"/>
      </w:rPr>
    </w:lvl>
    <w:lvl w:ilvl="2" w:tplc="8EEA15D0">
      <w:numFmt w:val="bullet"/>
      <w:lvlText w:val="•"/>
      <w:lvlJc w:val="left"/>
      <w:pPr>
        <w:ind w:left="1896" w:hanging="300"/>
      </w:pPr>
      <w:rPr>
        <w:rFonts w:hint="default"/>
      </w:rPr>
    </w:lvl>
    <w:lvl w:ilvl="3" w:tplc="0B96BA30">
      <w:numFmt w:val="bullet"/>
      <w:lvlText w:val="•"/>
      <w:lvlJc w:val="left"/>
      <w:pPr>
        <w:ind w:left="2774" w:hanging="300"/>
      </w:pPr>
      <w:rPr>
        <w:rFonts w:hint="default"/>
      </w:rPr>
    </w:lvl>
    <w:lvl w:ilvl="4" w:tplc="3F92140E">
      <w:numFmt w:val="bullet"/>
      <w:lvlText w:val="•"/>
      <w:lvlJc w:val="left"/>
      <w:pPr>
        <w:ind w:left="3652" w:hanging="300"/>
      </w:pPr>
      <w:rPr>
        <w:rFonts w:hint="default"/>
      </w:rPr>
    </w:lvl>
    <w:lvl w:ilvl="5" w:tplc="BFE65BE0">
      <w:numFmt w:val="bullet"/>
      <w:lvlText w:val="•"/>
      <w:lvlJc w:val="left"/>
      <w:pPr>
        <w:ind w:left="4530" w:hanging="300"/>
      </w:pPr>
      <w:rPr>
        <w:rFonts w:hint="default"/>
      </w:rPr>
    </w:lvl>
    <w:lvl w:ilvl="6" w:tplc="30941CFA">
      <w:numFmt w:val="bullet"/>
      <w:lvlText w:val="•"/>
      <w:lvlJc w:val="left"/>
      <w:pPr>
        <w:ind w:left="5408" w:hanging="300"/>
      </w:pPr>
      <w:rPr>
        <w:rFonts w:hint="default"/>
      </w:rPr>
    </w:lvl>
    <w:lvl w:ilvl="7" w:tplc="20F856B8">
      <w:numFmt w:val="bullet"/>
      <w:lvlText w:val="•"/>
      <w:lvlJc w:val="left"/>
      <w:pPr>
        <w:ind w:left="6286" w:hanging="300"/>
      </w:pPr>
      <w:rPr>
        <w:rFonts w:hint="default"/>
      </w:rPr>
    </w:lvl>
    <w:lvl w:ilvl="8" w:tplc="602277F8">
      <w:numFmt w:val="bullet"/>
      <w:lvlText w:val="•"/>
      <w:lvlJc w:val="left"/>
      <w:pPr>
        <w:ind w:left="7164" w:hanging="300"/>
      </w:pPr>
      <w:rPr>
        <w:rFonts w:hint="default"/>
      </w:rPr>
    </w:lvl>
  </w:abstractNum>
  <w:abstractNum w:abstractNumId="6">
    <w:nsid w:val="031868FF"/>
    <w:multiLevelType w:val="hybridMultilevel"/>
    <w:tmpl w:val="8A58F3D2"/>
    <w:lvl w:ilvl="0" w:tplc="71F8A756">
      <w:start w:val="2"/>
      <w:numFmt w:val="decimal"/>
      <w:lvlText w:val="(%1)"/>
      <w:lvlJc w:val="left"/>
      <w:pPr>
        <w:ind w:left="139" w:hanging="300"/>
      </w:pPr>
      <w:rPr>
        <w:rFonts w:ascii="Arial" w:eastAsia="Arial" w:hAnsi="Arial" w:cs="Arial" w:hint="default"/>
        <w:spacing w:val="-1"/>
        <w:w w:val="99"/>
        <w:sz w:val="20"/>
        <w:szCs w:val="20"/>
      </w:rPr>
    </w:lvl>
    <w:lvl w:ilvl="1" w:tplc="3DDA325E">
      <w:start w:val="1"/>
      <w:numFmt w:val="lowerLetter"/>
      <w:lvlText w:val="(%2)"/>
      <w:lvlJc w:val="left"/>
      <w:pPr>
        <w:ind w:left="140" w:hanging="300"/>
      </w:pPr>
      <w:rPr>
        <w:rFonts w:ascii="Arial" w:eastAsia="Arial" w:hAnsi="Arial" w:cs="Arial" w:hint="default"/>
        <w:spacing w:val="-1"/>
        <w:w w:val="99"/>
        <w:sz w:val="20"/>
        <w:szCs w:val="20"/>
      </w:rPr>
    </w:lvl>
    <w:lvl w:ilvl="2" w:tplc="975419D2">
      <w:start w:val="1"/>
      <w:numFmt w:val="decimal"/>
      <w:lvlText w:val="(%3)"/>
      <w:lvlJc w:val="left"/>
      <w:pPr>
        <w:ind w:left="140" w:hanging="300"/>
      </w:pPr>
      <w:rPr>
        <w:rFonts w:ascii="Arial" w:eastAsia="Arial" w:hAnsi="Arial" w:cs="Arial" w:hint="default"/>
        <w:spacing w:val="-1"/>
        <w:w w:val="99"/>
        <w:sz w:val="20"/>
        <w:szCs w:val="20"/>
      </w:rPr>
    </w:lvl>
    <w:lvl w:ilvl="3" w:tplc="144CEC88">
      <w:numFmt w:val="bullet"/>
      <w:lvlText w:val="•"/>
      <w:lvlJc w:val="left"/>
      <w:pPr>
        <w:ind w:left="2774" w:hanging="300"/>
      </w:pPr>
      <w:rPr>
        <w:rFonts w:hint="default"/>
      </w:rPr>
    </w:lvl>
    <w:lvl w:ilvl="4" w:tplc="C6567F86">
      <w:numFmt w:val="bullet"/>
      <w:lvlText w:val="•"/>
      <w:lvlJc w:val="left"/>
      <w:pPr>
        <w:ind w:left="3652" w:hanging="300"/>
      </w:pPr>
      <w:rPr>
        <w:rFonts w:hint="default"/>
      </w:rPr>
    </w:lvl>
    <w:lvl w:ilvl="5" w:tplc="9C34000C">
      <w:numFmt w:val="bullet"/>
      <w:lvlText w:val="•"/>
      <w:lvlJc w:val="left"/>
      <w:pPr>
        <w:ind w:left="4530" w:hanging="300"/>
      </w:pPr>
      <w:rPr>
        <w:rFonts w:hint="default"/>
      </w:rPr>
    </w:lvl>
    <w:lvl w:ilvl="6" w:tplc="02DE71EC">
      <w:numFmt w:val="bullet"/>
      <w:lvlText w:val="•"/>
      <w:lvlJc w:val="left"/>
      <w:pPr>
        <w:ind w:left="5408" w:hanging="300"/>
      </w:pPr>
      <w:rPr>
        <w:rFonts w:hint="default"/>
      </w:rPr>
    </w:lvl>
    <w:lvl w:ilvl="7" w:tplc="092A01E2">
      <w:numFmt w:val="bullet"/>
      <w:lvlText w:val="•"/>
      <w:lvlJc w:val="left"/>
      <w:pPr>
        <w:ind w:left="6286" w:hanging="300"/>
      </w:pPr>
      <w:rPr>
        <w:rFonts w:hint="default"/>
      </w:rPr>
    </w:lvl>
    <w:lvl w:ilvl="8" w:tplc="B4CEC466">
      <w:numFmt w:val="bullet"/>
      <w:lvlText w:val="•"/>
      <w:lvlJc w:val="left"/>
      <w:pPr>
        <w:ind w:left="7164" w:hanging="300"/>
      </w:pPr>
      <w:rPr>
        <w:rFonts w:hint="default"/>
      </w:rPr>
    </w:lvl>
  </w:abstractNum>
  <w:abstractNum w:abstractNumId="7">
    <w:nsid w:val="068F5E90"/>
    <w:multiLevelType w:val="multilevel"/>
    <w:tmpl w:val="00EE047A"/>
    <w:lvl w:ilvl="0">
      <w:start w:val="21"/>
      <w:numFmt w:val="upperLetter"/>
      <w:lvlText w:val="%1"/>
      <w:lvlJc w:val="left"/>
      <w:pPr>
        <w:ind w:left="584" w:hanging="445"/>
      </w:pPr>
      <w:rPr>
        <w:rFonts w:hint="default"/>
      </w:rPr>
    </w:lvl>
    <w:lvl w:ilvl="1">
      <w:start w:val="19"/>
      <w:numFmt w:val="upperLetter"/>
      <w:lvlText w:val="%1.%2."/>
      <w:lvlJc w:val="left"/>
      <w:pPr>
        <w:ind w:left="584" w:hanging="445"/>
      </w:pPr>
      <w:rPr>
        <w:rFonts w:ascii="Arial" w:eastAsia="Arial" w:hAnsi="Arial" w:cs="Arial" w:hint="default"/>
        <w:spacing w:val="-1"/>
        <w:w w:val="99"/>
        <w:sz w:val="20"/>
        <w:szCs w:val="20"/>
      </w:rPr>
    </w:lvl>
    <w:lvl w:ilvl="2">
      <w:start w:val="1"/>
      <w:numFmt w:val="lowerRoman"/>
      <w:lvlText w:val="(%3)"/>
      <w:lvlJc w:val="left"/>
      <w:pPr>
        <w:ind w:left="140" w:hanging="233"/>
      </w:pPr>
      <w:rPr>
        <w:rFonts w:ascii="Arial" w:eastAsia="Arial" w:hAnsi="Arial" w:cs="Arial" w:hint="default"/>
        <w:spacing w:val="-1"/>
        <w:w w:val="99"/>
        <w:sz w:val="20"/>
        <w:szCs w:val="20"/>
      </w:rPr>
    </w:lvl>
    <w:lvl w:ilvl="3">
      <w:numFmt w:val="bullet"/>
      <w:lvlText w:val="•"/>
      <w:lvlJc w:val="left"/>
      <w:pPr>
        <w:ind w:left="2433" w:hanging="233"/>
      </w:pPr>
      <w:rPr>
        <w:rFonts w:hint="default"/>
      </w:rPr>
    </w:lvl>
    <w:lvl w:ilvl="4">
      <w:numFmt w:val="bullet"/>
      <w:lvlText w:val="•"/>
      <w:lvlJc w:val="left"/>
      <w:pPr>
        <w:ind w:left="3360" w:hanging="233"/>
      </w:pPr>
      <w:rPr>
        <w:rFonts w:hint="default"/>
      </w:rPr>
    </w:lvl>
    <w:lvl w:ilvl="5">
      <w:numFmt w:val="bullet"/>
      <w:lvlText w:val="•"/>
      <w:lvlJc w:val="left"/>
      <w:pPr>
        <w:ind w:left="4286" w:hanging="233"/>
      </w:pPr>
      <w:rPr>
        <w:rFonts w:hint="default"/>
      </w:rPr>
    </w:lvl>
    <w:lvl w:ilvl="6">
      <w:numFmt w:val="bullet"/>
      <w:lvlText w:val="•"/>
      <w:lvlJc w:val="left"/>
      <w:pPr>
        <w:ind w:left="5213" w:hanging="233"/>
      </w:pPr>
      <w:rPr>
        <w:rFonts w:hint="default"/>
      </w:rPr>
    </w:lvl>
    <w:lvl w:ilvl="7">
      <w:numFmt w:val="bullet"/>
      <w:lvlText w:val="•"/>
      <w:lvlJc w:val="left"/>
      <w:pPr>
        <w:ind w:left="6140" w:hanging="233"/>
      </w:pPr>
      <w:rPr>
        <w:rFonts w:hint="default"/>
      </w:rPr>
    </w:lvl>
    <w:lvl w:ilvl="8">
      <w:numFmt w:val="bullet"/>
      <w:lvlText w:val="•"/>
      <w:lvlJc w:val="left"/>
      <w:pPr>
        <w:ind w:left="7066" w:hanging="233"/>
      </w:pPr>
      <w:rPr>
        <w:rFonts w:hint="default"/>
      </w:rPr>
    </w:lvl>
  </w:abstractNum>
  <w:abstractNum w:abstractNumId="8">
    <w:nsid w:val="0709230C"/>
    <w:multiLevelType w:val="hybridMultilevel"/>
    <w:tmpl w:val="2346B41A"/>
    <w:lvl w:ilvl="0" w:tplc="3CE8069C">
      <w:start w:val="6"/>
      <w:numFmt w:val="decimal"/>
      <w:lvlText w:val="(%1)"/>
      <w:lvlJc w:val="left"/>
      <w:pPr>
        <w:ind w:left="140" w:hanging="300"/>
      </w:pPr>
      <w:rPr>
        <w:rFonts w:ascii="Arial" w:eastAsia="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7E1758"/>
    <w:multiLevelType w:val="hybridMultilevel"/>
    <w:tmpl w:val="7EE813F0"/>
    <w:lvl w:ilvl="0" w:tplc="332EF9E0">
      <w:start w:val="1"/>
      <w:numFmt w:val="lowerRoman"/>
      <w:lvlText w:val="(%1)"/>
      <w:lvlJc w:val="left"/>
      <w:pPr>
        <w:ind w:left="139" w:hanging="233"/>
      </w:pPr>
      <w:rPr>
        <w:rFonts w:ascii="Arial" w:eastAsia="Arial" w:hAnsi="Arial" w:cs="Arial" w:hint="default"/>
        <w:spacing w:val="-1"/>
        <w:w w:val="99"/>
        <w:sz w:val="20"/>
        <w:szCs w:val="20"/>
      </w:rPr>
    </w:lvl>
    <w:lvl w:ilvl="1" w:tplc="A9827586">
      <w:numFmt w:val="bullet"/>
      <w:lvlText w:val="•"/>
      <w:lvlJc w:val="left"/>
      <w:pPr>
        <w:ind w:left="1018" w:hanging="233"/>
      </w:pPr>
      <w:rPr>
        <w:rFonts w:hint="default"/>
      </w:rPr>
    </w:lvl>
    <w:lvl w:ilvl="2" w:tplc="FA4A83C2">
      <w:numFmt w:val="bullet"/>
      <w:lvlText w:val="•"/>
      <w:lvlJc w:val="left"/>
      <w:pPr>
        <w:ind w:left="1896" w:hanging="233"/>
      </w:pPr>
      <w:rPr>
        <w:rFonts w:hint="default"/>
      </w:rPr>
    </w:lvl>
    <w:lvl w:ilvl="3" w:tplc="358EFD3C">
      <w:numFmt w:val="bullet"/>
      <w:lvlText w:val="•"/>
      <w:lvlJc w:val="left"/>
      <w:pPr>
        <w:ind w:left="2774" w:hanging="233"/>
      </w:pPr>
      <w:rPr>
        <w:rFonts w:hint="default"/>
      </w:rPr>
    </w:lvl>
    <w:lvl w:ilvl="4" w:tplc="ACEA0A6C">
      <w:numFmt w:val="bullet"/>
      <w:lvlText w:val="•"/>
      <w:lvlJc w:val="left"/>
      <w:pPr>
        <w:ind w:left="3652" w:hanging="233"/>
      </w:pPr>
      <w:rPr>
        <w:rFonts w:hint="default"/>
      </w:rPr>
    </w:lvl>
    <w:lvl w:ilvl="5" w:tplc="54EAF01C">
      <w:numFmt w:val="bullet"/>
      <w:lvlText w:val="•"/>
      <w:lvlJc w:val="left"/>
      <w:pPr>
        <w:ind w:left="4530" w:hanging="233"/>
      </w:pPr>
      <w:rPr>
        <w:rFonts w:hint="default"/>
      </w:rPr>
    </w:lvl>
    <w:lvl w:ilvl="6" w:tplc="20361364">
      <w:numFmt w:val="bullet"/>
      <w:lvlText w:val="•"/>
      <w:lvlJc w:val="left"/>
      <w:pPr>
        <w:ind w:left="5408" w:hanging="233"/>
      </w:pPr>
      <w:rPr>
        <w:rFonts w:hint="default"/>
      </w:rPr>
    </w:lvl>
    <w:lvl w:ilvl="7" w:tplc="32204358">
      <w:numFmt w:val="bullet"/>
      <w:lvlText w:val="•"/>
      <w:lvlJc w:val="left"/>
      <w:pPr>
        <w:ind w:left="6286" w:hanging="233"/>
      </w:pPr>
      <w:rPr>
        <w:rFonts w:hint="default"/>
      </w:rPr>
    </w:lvl>
    <w:lvl w:ilvl="8" w:tplc="FD262FD8">
      <w:numFmt w:val="bullet"/>
      <w:lvlText w:val="•"/>
      <w:lvlJc w:val="left"/>
      <w:pPr>
        <w:ind w:left="7164" w:hanging="233"/>
      </w:pPr>
      <w:rPr>
        <w:rFonts w:hint="default"/>
      </w:rPr>
    </w:lvl>
  </w:abstractNum>
  <w:abstractNum w:abstractNumId="10">
    <w:nsid w:val="07E35020"/>
    <w:multiLevelType w:val="hybridMultilevel"/>
    <w:tmpl w:val="310602CC"/>
    <w:lvl w:ilvl="0" w:tplc="E1227416">
      <w:start w:val="2"/>
      <w:numFmt w:val="decimal"/>
      <w:lvlText w:val="(%1)"/>
      <w:lvlJc w:val="left"/>
      <w:pPr>
        <w:ind w:left="140" w:hanging="300"/>
      </w:pPr>
      <w:rPr>
        <w:rFonts w:ascii="Arial" w:eastAsia="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E31A36"/>
    <w:multiLevelType w:val="hybridMultilevel"/>
    <w:tmpl w:val="72F8387C"/>
    <w:lvl w:ilvl="0" w:tplc="65E45966">
      <w:start w:val="1"/>
      <w:numFmt w:val="lowerRoman"/>
      <w:lvlText w:val="(%1)"/>
      <w:lvlJc w:val="left"/>
      <w:pPr>
        <w:ind w:left="139" w:hanging="233"/>
      </w:pPr>
      <w:rPr>
        <w:rFonts w:ascii="Arial" w:eastAsia="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7A1544"/>
    <w:multiLevelType w:val="hybridMultilevel"/>
    <w:tmpl w:val="1BBA0524"/>
    <w:lvl w:ilvl="0" w:tplc="AD16AAF6">
      <w:start w:val="2"/>
      <w:numFmt w:val="decimal"/>
      <w:lvlText w:val="(%1)"/>
      <w:lvlJc w:val="left"/>
      <w:pPr>
        <w:ind w:left="139" w:hanging="300"/>
      </w:pPr>
      <w:rPr>
        <w:rFonts w:ascii="Arial" w:eastAsia="Arial" w:hAnsi="Arial" w:cs="Arial" w:hint="default"/>
        <w:spacing w:val="-1"/>
        <w:w w:val="99"/>
        <w:sz w:val="20"/>
        <w:szCs w:val="20"/>
      </w:rPr>
    </w:lvl>
    <w:lvl w:ilvl="1" w:tplc="4850B2EE">
      <w:start w:val="1"/>
      <w:numFmt w:val="lowerRoman"/>
      <w:lvlText w:val="(%2)"/>
      <w:lvlJc w:val="left"/>
      <w:pPr>
        <w:ind w:left="139" w:hanging="233"/>
      </w:pPr>
      <w:rPr>
        <w:rFonts w:ascii="Arial" w:eastAsia="Arial" w:hAnsi="Arial" w:cs="Arial" w:hint="default"/>
        <w:spacing w:val="-1"/>
        <w:w w:val="99"/>
        <w:sz w:val="20"/>
        <w:szCs w:val="20"/>
      </w:rPr>
    </w:lvl>
    <w:lvl w:ilvl="2" w:tplc="E16C9B5A">
      <w:numFmt w:val="bullet"/>
      <w:lvlText w:val="•"/>
      <w:lvlJc w:val="left"/>
      <w:pPr>
        <w:ind w:left="1896" w:hanging="233"/>
      </w:pPr>
      <w:rPr>
        <w:rFonts w:hint="default"/>
      </w:rPr>
    </w:lvl>
    <w:lvl w:ilvl="3" w:tplc="33A21CDA">
      <w:numFmt w:val="bullet"/>
      <w:lvlText w:val="•"/>
      <w:lvlJc w:val="left"/>
      <w:pPr>
        <w:ind w:left="2774" w:hanging="233"/>
      </w:pPr>
      <w:rPr>
        <w:rFonts w:hint="default"/>
      </w:rPr>
    </w:lvl>
    <w:lvl w:ilvl="4" w:tplc="54885FA6">
      <w:numFmt w:val="bullet"/>
      <w:lvlText w:val="•"/>
      <w:lvlJc w:val="left"/>
      <w:pPr>
        <w:ind w:left="3652" w:hanging="233"/>
      </w:pPr>
      <w:rPr>
        <w:rFonts w:hint="default"/>
      </w:rPr>
    </w:lvl>
    <w:lvl w:ilvl="5" w:tplc="F5D0EB0E">
      <w:numFmt w:val="bullet"/>
      <w:lvlText w:val="•"/>
      <w:lvlJc w:val="left"/>
      <w:pPr>
        <w:ind w:left="4530" w:hanging="233"/>
      </w:pPr>
      <w:rPr>
        <w:rFonts w:hint="default"/>
      </w:rPr>
    </w:lvl>
    <w:lvl w:ilvl="6" w:tplc="F8C09144">
      <w:numFmt w:val="bullet"/>
      <w:lvlText w:val="•"/>
      <w:lvlJc w:val="left"/>
      <w:pPr>
        <w:ind w:left="5408" w:hanging="233"/>
      </w:pPr>
      <w:rPr>
        <w:rFonts w:hint="default"/>
      </w:rPr>
    </w:lvl>
    <w:lvl w:ilvl="7" w:tplc="5846054A">
      <w:numFmt w:val="bullet"/>
      <w:lvlText w:val="•"/>
      <w:lvlJc w:val="left"/>
      <w:pPr>
        <w:ind w:left="6286" w:hanging="233"/>
      </w:pPr>
      <w:rPr>
        <w:rFonts w:hint="default"/>
      </w:rPr>
    </w:lvl>
    <w:lvl w:ilvl="8" w:tplc="68748E74">
      <w:numFmt w:val="bullet"/>
      <w:lvlText w:val="•"/>
      <w:lvlJc w:val="left"/>
      <w:pPr>
        <w:ind w:left="7164" w:hanging="233"/>
      </w:pPr>
      <w:rPr>
        <w:rFonts w:hint="default"/>
      </w:rPr>
    </w:lvl>
  </w:abstractNum>
  <w:abstractNum w:abstractNumId="13">
    <w:nsid w:val="0AE932D6"/>
    <w:multiLevelType w:val="hybridMultilevel"/>
    <w:tmpl w:val="0664664C"/>
    <w:lvl w:ilvl="0" w:tplc="DEB8B436">
      <w:start w:val="7"/>
      <w:numFmt w:val="decimal"/>
      <w:lvlText w:val="(%1)"/>
      <w:lvlJc w:val="left"/>
      <w:pPr>
        <w:ind w:left="140" w:hanging="300"/>
      </w:pPr>
      <w:rPr>
        <w:rFonts w:ascii="Arial" w:eastAsia="Arial" w:hAnsi="Arial" w:cs="Arial" w:hint="default"/>
        <w:spacing w:val="-1"/>
        <w:w w:val="99"/>
        <w:sz w:val="20"/>
        <w:szCs w:val="20"/>
      </w:rPr>
    </w:lvl>
    <w:lvl w:ilvl="1" w:tplc="EE0CFB64">
      <w:numFmt w:val="bullet"/>
      <w:lvlText w:val="•"/>
      <w:lvlJc w:val="left"/>
      <w:pPr>
        <w:ind w:left="1018" w:hanging="300"/>
      </w:pPr>
      <w:rPr>
        <w:rFonts w:hint="default"/>
      </w:rPr>
    </w:lvl>
    <w:lvl w:ilvl="2" w:tplc="D6ECCFA2">
      <w:numFmt w:val="bullet"/>
      <w:lvlText w:val="•"/>
      <w:lvlJc w:val="left"/>
      <w:pPr>
        <w:ind w:left="1896" w:hanging="300"/>
      </w:pPr>
      <w:rPr>
        <w:rFonts w:hint="default"/>
      </w:rPr>
    </w:lvl>
    <w:lvl w:ilvl="3" w:tplc="FFB45FD6">
      <w:numFmt w:val="bullet"/>
      <w:lvlText w:val="•"/>
      <w:lvlJc w:val="left"/>
      <w:pPr>
        <w:ind w:left="2774" w:hanging="300"/>
      </w:pPr>
      <w:rPr>
        <w:rFonts w:hint="default"/>
      </w:rPr>
    </w:lvl>
    <w:lvl w:ilvl="4" w:tplc="157ED3DE">
      <w:numFmt w:val="bullet"/>
      <w:lvlText w:val="•"/>
      <w:lvlJc w:val="left"/>
      <w:pPr>
        <w:ind w:left="3652" w:hanging="300"/>
      </w:pPr>
      <w:rPr>
        <w:rFonts w:hint="default"/>
      </w:rPr>
    </w:lvl>
    <w:lvl w:ilvl="5" w:tplc="77B269C2">
      <w:numFmt w:val="bullet"/>
      <w:lvlText w:val="•"/>
      <w:lvlJc w:val="left"/>
      <w:pPr>
        <w:ind w:left="4530" w:hanging="300"/>
      </w:pPr>
      <w:rPr>
        <w:rFonts w:hint="default"/>
      </w:rPr>
    </w:lvl>
    <w:lvl w:ilvl="6" w:tplc="B8AAFE2A">
      <w:numFmt w:val="bullet"/>
      <w:lvlText w:val="•"/>
      <w:lvlJc w:val="left"/>
      <w:pPr>
        <w:ind w:left="5408" w:hanging="300"/>
      </w:pPr>
      <w:rPr>
        <w:rFonts w:hint="default"/>
      </w:rPr>
    </w:lvl>
    <w:lvl w:ilvl="7" w:tplc="59EC1E0E">
      <w:numFmt w:val="bullet"/>
      <w:lvlText w:val="•"/>
      <w:lvlJc w:val="left"/>
      <w:pPr>
        <w:ind w:left="6286" w:hanging="300"/>
      </w:pPr>
      <w:rPr>
        <w:rFonts w:hint="default"/>
      </w:rPr>
    </w:lvl>
    <w:lvl w:ilvl="8" w:tplc="816C9BEC">
      <w:numFmt w:val="bullet"/>
      <w:lvlText w:val="•"/>
      <w:lvlJc w:val="left"/>
      <w:pPr>
        <w:ind w:left="7164" w:hanging="300"/>
      </w:pPr>
      <w:rPr>
        <w:rFonts w:hint="default"/>
      </w:rPr>
    </w:lvl>
  </w:abstractNum>
  <w:abstractNum w:abstractNumId="14">
    <w:nsid w:val="0CA96CEC"/>
    <w:multiLevelType w:val="hybridMultilevel"/>
    <w:tmpl w:val="BD980CF8"/>
    <w:lvl w:ilvl="0" w:tplc="C3CACC6C">
      <w:start w:val="1"/>
      <w:numFmt w:val="lowerLetter"/>
      <w:lvlText w:val="(%1)"/>
      <w:lvlJc w:val="left"/>
      <w:pPr>
        <w:ind w:left="140" w:hanging="300"/>
      </w:pPr>
      <w:rPr>
        <w:rFonts w:ascii="Arial" w:eastAsia="Arial" w:hAnsi="Arial" w:cs="Arial" w:hint="default"/>
        <w:spacing w:val="-1"/>
        <w:w w:val="99"/>
        <w:sz w:val="20"/>
        <w:szCs w:val="20"/>
      </w:rPr>
    </w:lvl>
    <w:lvl w:ilvl="1" w:tplc="C0CC02FA">
      <w:start w:val="1"/>
      <w:numFmt w:val="decimal"/>
      <w:lvlText w:val="(%2)"/>
      <w:lvlJc w:val="left"/>
      <w:pPr>
        <w:ind w:left="140" w:hanging="300"/>
      </w:pPr>
      <w:rPr>
        <w:rFonts w:ascii="Arial" w:eastAsia="Arial" w:hAnsi="Arial" w:cs="Arial" w:hint="default"/>
        <w:spacing w:val="-1"/>
        <w:w w:val="99"/>
        <w:sz w:val="20"/>
        <w:szCs w:val="20"/>
      </w:rPr>
    </w:lvl>
    <w:lvl w:ilvl="2" w:tplc="B10A5B58">
      <w:start w:val="1"/>
      <w:numFmt w:val="upperLetter"/>
      <w:lvlText w:val="(%3)"/>
      <w:lvlJc w:val="left"/>
      <w:pPr>
        <w:ind w:left="140" w:hanging="322"/>
      </w:pPr>
      <w:rPr>
        <w:rFonts w:ascii="Arial" w:eastAsia="Arial" w:hAnsi="Arial" w:cs="Arial" w:hint="default"/>
        <w:spacing w:val="-1"/>
        <w:w w:val="99"/>
        <w:sz w:val="20"/>
        <w:szCs w:val="20"/>
      </w:rPr>
    </w:lvl>
    <w:lvl w:ilvl="3" w:tplc="D3308590">
      <w:numFmt w:val="bullet"/>
      <w:lvlText w:val="•"/>
      <w:lvlJc w:val="left"/>
      <w:pPr>
        <w:ind w:left="2697" w:hanging="322"/>
      </w:pPr>
      <w:rPr>
        <w:rFonts w:hint="default"/>
      </w:rPr>
    </w:lvl>
    <w:lvl w:ilvl="4" w:tplc="4AF61296">
      <w:numFmt w:val="bullet"/>
      <w:lvlText w:val="•"/>
      <w:lvlJc w:val="left"/>
      <w:pPr>
        <w:ind w:left="3586" w:hanging="322"/>
      </w:pPr>
      <w:rPr>
        <w:rFonts w:hint="default"/>
      </w:rPr>
    </w:lvl>
    <w:lvl w:ilvl="5" w:tplc="8B2A57E0">
      <w:numFmt w:val="bullet"/>
      <w:lvlText w:val="•"/>
      <w:lvlJc w:val="left"/>
      <w:pPr>
        <w:ind w:left="4475" w:hanging="322"/>
      </w:pPr>
      <w:rPr>
        <w:rFonts w:hint="default"/>
      </w:rPr>
    </w:lvl>
    <w:lvl w:ilvl="6" w:tplc="988469A8">
      <w:numFmt w:val="bullet"/>
      <w:lvlText w:val="•"/>
      <w:lvlJc w:val="left"/>
      <w:pPr>
        <w:ind w:left="5364" w:hanging="322"/>
      </w:pPr>
      <w:rPr>
        <w:rFonts w:hint="default"/>
      </w:rPr>
    </w:lvl>
    <w:lvl w:ilvl="7" w:tplc="C116D934">
      <w:numFmt w:val="bullet"/>
      <w:lvlText w:val="•"/>
      <w:lvlJc w:val="left"/>
      <w:pPr>
        <w:ind w:left="6253" w:hanging="322"/>
      </w:pPr>
      <w:rPr>
        <w:rFonts w:hint="default"/>
      </w:rPr>
    </w:lvl>
    <w:lvl w:ilvl="8" w:tplc="4CE2CBD4">
      <w:numFmt w:val="bullet"/>
      <w:lvlText w:val="•"/>
      <w:lvlJc w:val="left"/>
      <w:pPr>
        <w:ind w:left="7142" w:hanging="322"/>
      </w:pPr>
      <w:rPr>
        <w:rFonts w:hint="default"/>
      </w:rPr>
    </w:lvl>
  </w:abstractNum>
  <w:abstractNum w:abstractNumId="15">
    <w:nsid w:val="0DD9010B"/>
    <w:multiLevelType w:val="hybridMultilevel"/>
    <w:tmpl w:val="637846F0"/>
    <w:lvl w:ilvl="0" w:tplc="CE623308">
      <w:start w:val="2"/>
      <w:numFmt w:val="decimal"/>
      <w:lvlText w:val="(%1)"/>
      <w:lvlJc w:val="left"/>
      <w:pPr>
        <w:ind w:left="139" w:hanging="300"/>
      </w:pPr>
      <w:rPr>
        <w:rFonts w:ascii="Arial" w:eastAsia="Arial" w:hAnsi="Arial" w:cs="Arial" w:hint="default"/>
        <w:spacing w:val="-1"/>
        <w:w w:val="99"/>
        <w:sz w:val="20"/>
        <w:szCs w:val="20"/>
      </w:rPr>
    </w:lvl>
    <w:lvl w:ilvl="1" w:tplc="28220B04">
      <w:start w:val="1"/>
      <w:numFmt w:val="lowerLetter"/>
      <w:lvlText w:val="(%2)"/>
      <w:lvlJc w:val="left"/>
      <w:pPr>
        <w:ind w:left="140" w:hanging="300"/>
      </w:pPr>
      <w:rPr>
        <w:rFonts w:ascii="Arial" w:eastAsia="Arial" w:hAnsi="Arial" w:cs="Arial" w:hint="default"/>
        <w:spacing w:val="-1"/>
        <w:w w:val="99"/>
        <w:sz w:val="20"/>
        <w:szCs w:val="20"/>
      </w:rPr>
    </w:lvl>
    <w:lvl w:ilvl="2" w:tplc="F54CE706">
      <w:numFmt w:val="bullet"/>
      <w:lvlText w:val="•"/>
      <w:lvlJc w:val="left"/>
      <w:pPr>
        <w:ind w:left="1896" w:hanging="300"/>
      </w:pPr>
      <w:rPr>
        <w:rFonts w:hint="default"/>
      </w:rPr>
    </w:lvl>
    <w:lvl w:ilvl="3" w:tplc="58A0629A">
      <w:numFmt w:val="bullet"/>
      <w:lvlText w:val="•"/>
      <w:lvlJc w:val="left"/>
      <w:pPr>
        <w:ind w:left="2774" w:hanging="300"/>
      </w:pPr>
      <w:rPr>
        <w:rFonts w:hint="default"/>
      </w:rPr>
    </w:lvl>
    <w:lvl w:ilvl="4" w:tplc="42ECA80A">
      <w:numFmt w:val="bullet"/>
      <w:lvlText w:val="•"/>
      <w:lvlJc w:val="left"/>
      <w:pPr>
        <w:ind w:left="3652" w:hanging="300"/>
      </w:pPr>
      <w:rPr>
        <w:rFonts w:hint="default"/>
      </w:rPr>
    </w:lvl>
    <w:lvl w:ilvl="5" w:tplc="F0744D3C">
      <w:numFmt w:val="bullet"/>
      <w:lvlText w:val="•"/>
      <w:lvlJc w:val="left"/>
      <w:pPr>
        <w:ind w:left="4530" w:hanging="300"/>
      </w:pPr>
      <w:rPr>
        <w:rFonts w:hint="default"/>
      </w:rPr>
    </w:lvl>
    <w:lvl w:ilvl="6" w:tplc="46905872">
      <w:numFmt w:val="bullet"/>
      <w:lvlText w:val="•"/>
      <w:lvlJc w:val="left"/>
      <w:pPr>
        <w:ind w:left="5408" w:hanging="300"/>
      </w:pPr>
      <w:rPr>
        <w:rFonts w:hint="default"/>
      </w:rPr>
    </w:lvl>
    <w:lvl w:ilvl="7" w:tplc="69B01EA4">
      <w:numFmt w:val="bullet"/>
      <w:lvlText w:val="•"/>
      <w:lvlJc w:val="left"/>
      <w:pPr>
        <w:ind w:left="6286" w:hanging="300"/>
      </w:pPr>
      <w:rPr>
        <w:rFonts w:hint="default"/>
      </w:rPr>
    </w:lvl>
    <w:lvl w:ilvl="8" w:tplc="CF1020D0">
      <w:numFmt w:val="bullet"/>
      <w:lvlText w:val="•"/>
      <w:lvlJc w:val="left"/>
      <w:pPr>
        <w:ind w:left="7164" w:hanging="300"/>
      </w:pPr>
      <w:rPr>
        <w:rFonts w:hint="default"/>
      </w:rPr>
    </w:lvl>
  </w:abstractNum>
  <w:abstractNum w:abstractNumId="16">
    <w:nsid w:val="0EBB40E7"/>
    <w:multiLevelType w:val="hybridMultilevel"/>
    <w:tmpl w:val="415A64D6"/>
    <w:lvl w:ilvl="0" w:tplc="D7128424">
      <w:start w:val="2"/>
      <w:numFmt w:val="decimal"/>
      <w:lvlText w:val="(%1)"/>
      <w:lvlJc w:val="left"/>
      <w:pPr>
        <w:ind w:left="139" w:hanging="300"/>
      </w:pPr>
      <w:rPr>
        <w:rFonts w:ascii="Arial" w:eastAsia="Arial" w:hAnsi="Arial" w:cs="Arial" w:hint="default"/>
        <w:spacing w:val="-1"/>
        <w:w w:val="99"/>
        <w:sz w:val="20"/>
        <w:szCs w:val="20"/>
      </w:rPr>
    </w:lvl>
    <w:lvl w:ilvl="1" w:tplc="E1C4DF04">
      <w:start w:val="1"/>
      <w:numFmt w:val="lowerRoman"/>
      <w:lvlText w:val="(%2)"/>
      <w:lvlJc w:val="left"/>
      <w:pPr>
        <w:ind w:left="139" w:hanging="233"/>
      </w:pPr>
      <w:rPr>
        <w:rFonts w:ascii="Arial" w:eastAsia="Arial" w:hAnsi="Arial" w:cs="Arial" w:hint="default"/>
        <w:spacing w:val="-1"/>
        <w:w w:val="99"/>
        <w:sz w:val="20"/>
        <w:szCs w:val="20"/>
      </w:rPr>
    </w:lvl>
    <w:lvl w:ilvl="2" w:tplc="550AEF04">
      <w:numFmt w:val="bullet"/>
      <w:lvlText w:val="•"/>
      <w:lvlJc w:val="left"/>
      <w:pPr>
        <w:ind w:left="1896" w:hanging="233"/>
      </w:pPr>
      <w:rPr>
        <w:rFonts w:hint="default"/>
      </w:rPr>
    </w:lvl>
    <w:lvl w:ilvl="3" w:tplc="19BA38DC">
      <w:numFmt w:val="bullet"/>
      <w:lvlText w:val="•"/>
      <w:lvlJc w:val="left"/>
      <w:pPr>
        <w:ind w:left="2774" w:hanging="233"/>
      </w:pPr>
      <w:rPr>
        <w:rFonts w:hint="default"/>
      </w:rPr>
    </w:lvl>
    <w:lvl w:ilvl="4" w:tplc="B306A528">
      <w:numFmt w:val="bullet"/>
      <w:lvlText w:val="•"/>
      <w:lvlJc w:val="left"/>
      <w:pPr>
        <w:ind w:left="3652" w:hanging="233"/>
      </w:pPr>
      <w:rPr>
        <w:rFonts w:hint="default"/>
      </w:rPr>
    </w:lvl>
    <w:lvl w:ilvl="5" w:tplc="78BAFE06">
      <w:numFmt w:val="bullet"/>
      <w:lvlText w:val="•"/>
      <w:lvlJc w:val="left"/>
      <w:pPr>
        <w:ind w:left="4530" w:hanging="233"/>
      </w:pPr>
      <w:rPr>
        <w:rFonts w:hint="default"/>
      </w:rPr>
    </w:lvl>
    <w:lvl w:ilvl="6" w:tplc="AE8A69AC">
      <w:numFmt w:val="bullet"/>
      <w:lvlText w:val="•"/>
      <w:lvlJc w:val="left"/>
      <w:pPr>
        <w:ind w:left="5408" w:hanging="233"/>
      </w:pPr>
      <w:rPr>
        <w:rFonts w:hint="default"/>
      </w:rPr>
    </w:lvl>
    <w:lvl w:ilvl="7" w:tplc="6F28A9F4">
      <w:numFmt w:val="bullet"/>
      <w:lvlText w:val="•"/>
      <w:lvlJc w:val="left"/>
      <w:pPr>
        <w:ind w:left="6286" w:hanging="233"/>
      </w:pPr>
      <w:rPr>
        <w:rFonts w:hint="default"/>
      </w:rPr>
    </w:lvl>
    <w:lvl w:ilvl="8" w:tplc="A3487A7C">
      <w:numFmt w:val="bullet"/>
      <w:lvlText w:val="•"/>
      <w:lvlJc w:val="left"/>
      <w:pPr>
        <w:ind w:left="7164" w:hanging="233"/>
      </w:pPr>
      <w:rPr>
        <w:rFonts w:hint="default"/>
      </w:rPr>
    </w:lvl>
  </w:abstractNum>
  <w:abstractNum w:abstractNumId="17">
    <w:nsid w:val="10F96660"/>
    <w:multiLevelType w:val="hybridMultilevel"/>
    <w:tmpl w:val="956A66EA"/>
    <w:lvl w:ilvl="0" w:tplc="C046AF62">
      <w:start w:val="2"/>
      <w:numFmt w:val="decimal"/>
      <w:lvlText w:val="(%1)"/>
      <w:lvlJc w:val="left"/>
      <w:pPr>
        <w:ind w:left="138" w:hanging="300"/>
      </w:pPr>
      <w:rPr>
        <w:rFonts w:ascii="Arial" w:eastAsia="Arial" w:hAnsi="Arial" w:cs="Arial" w:hint="default"/>
        <w:spacing w:val="-1"/>
        <w:w w:val="99"/>
        <w:sz w:val="20"/>
        <w:szCs w:val="20"/>
      </w:rPr>
    </w:lvl>
    <w:lvl w:ilvl="1" w:tplc="EEBC4A20">
      <w:start w:val="1"/>
      <w:numFmt w:val="lowerRoman"/>
      <w:lvlText w:val="(%2)"/>
      <w:lvlJc w:val="left"/>
      <w:pPr>
        <w:ind w:left="139" w:hanging="233"/>
      </w:pPr>
      <w:rPr>
        <w:rFonts w:ascii="Arial" w:eastAsia="Arial" w:hAnsi="Arial" w:cs="Arial" w:hint="default"/>
        <w:spacing w:val="-1"/>
        <w:w w:val="99"/>
        <w:sz w:val="20"/>
        <w:szCs w:val="20"/>
      </w:rPr>
    </w:lvl>
    <w:lvl w:ilvl="2" w:tplc="411C1E20">
      <w:numFmt w:val="bullet"/>
      <w:lvlText w:val="•"/>
      <w:lvlJc w:val="left"/>
      <w:pPr>
        <w:ind w:left="1896" w:hanging="233"/>
      </w:pPr>
      <w:rPr>
        <w:rFonts w:hint="default"/>
      </w:rPr>
    </w:lvl>
    <w:lvl w:ilvl="3" w:tplc="F9804898">
      <w:numFmt w:val="bullet"/>
      <w:lvlText w:val="•"/>
      <w:lvlJc w:val="left"/>
      <w:pPr>
        <w:ind w:left="2774" w:hanging="233"/>
      </w:pPr>
      <w:rPr>
        <w:rFonts w:hint="default"/>
      </w:rPr>
    </w:lvl>
    <w:lvl w:ilvl="4" w:tplc="836C2EA0">
      <w:numFmt w:val="bullet"/>
      <w:lvlText w:val="•"/>
      <w:lvlJc w:val="left"/>
      <w:pPr>
        <w:ind w:left="3652" w:hanging="233"/>
      </w:pPr>
      <w:rPr>
        <w:rFonts w:hint="default"/>
      </w:rPr>
    </w:lvl>
    <w:lvl w:ilvl="5" w:tplc="0274950E">
      <w:numFmt w:val="bullet"/>
      <w:lvlText w:val="•"/>
      <w:lvlJc w:val="left"/>
      <w:pPr>
        <w:ind w:left="4530" w:hanging="233"/>
      </w:pPr>
      <w:rPr>
        <w:rFonts w:hint="default"/>
      </w:rPr>
    </w:lvl>
    <w:lvl w:ilvl="6" w:tplc="D6E242A4">
      <w:numFmt w:val="bullet"/>
      <w:lvlText w:val="•"/>
      <w:lvlJc w:val="left"/>
      <w:pPr>
        <w:ind w:left="5408" w:hanging="233"/>
      </w:pPr>
      <w:rPr>
        <w:rFonts w:hint="default"/>
      </w:rPr>
    </w:lvl>
    <w:lvl w:ilvl="7" w:tplc="0A3E6F6E">
      <w:numFmt w:val="bullet"/>
      <w:lvlText w:val="•"/>
      <w:lvlJc w:val="left"/>
      <w:pPr>
        <w:ind w:left="6286" w:hanging="233"/>
      </w:pPr>
      <w:rPr>
        <w:rFonts w:hint="default"/>
      </w:rPr>
    </w:lvl>
    <w:lvl w:ilvl="8" w:tplc="3A68198E">
      <w:numFmt w:val="bullet"/>
      <w:lvlText w:val="•"/>
      <w:lvlJc w:val="left"/>
      <w:pPr>
        <w:ind w:left="7164" w:hanging="233"/>
      </w:pPr>
      <w:rPr>
        <w:rFonts w:hint="default"/>
      </w:rPr>
    </w:lvl>
  </w:abstractNum>
  <w:abstractNum w:abstractNumId="18">
    <w:nsid w:val="11FD52D5"/>
    <w:multiLevelType w:val="hybridMultilevel"/>
    <w:tmpl w:val="058C2630"/>
    <w:lvl w:ilvl="0" w:tplc="68F4E644">
      <w:start w:val="2"/>
      <w:numFmt w:val="decimal"/>
      <w:lvlText w:val="(%1)"/>
      <w:lvlJc w:val="left"/>
      <w:pPr>
        <w:ind w:left="140" w:hanging="300"/>
      </w:pPr>
      <w:rPr>
        <w:rFonts w:ascii="Arial" w:eastAsia="Arial" w:hAnsi="Arial" w:cs="Arial" w:hint="default"/>
        <w:spacing w:val="-1"/>
        <w:w w:val="99"/>
        <w:sz w:val="20"/>
        <w:szCs w:val="20"/>
      </w:rPr>
    </w:lvl>
    <w:lvl w:ilvl="1" w:tplc="5186ED98">
      <w:numFmt w:val="bullet"/>
      <w:lvlText w:val="•"/>
      <w:lvlJc w:val="left"/>
      <w:pPr>
        <w:ind w:left="1018" w:hanging="300"/>
      </w:pPr>
      <w:rPr>
        <w:rFonts w:hint="default"/>
      </w:rPr>
    </w:lvl>
    <w:lvl w:ilvl="2" w:tplc="82E85BD8">
      <w:numFmt w:val="bullet"/>
      <w:lvlText w:val="•"/>
      <w:lvlJc w:val="left"/>
      <w:pPr>
        <w:ind w:left="1896" w:hanging="300"/>
      </w:pPr>
      <w:rPr>
        <w:rFonts w:hint="default"/>
      </w:rPr>
    </w:lvl>
    <w:lvl w:ilvl="3" w:tplc="DC78AA1E">
      <w:numFmt w:val="bullet"/>
      <w:lvlText w:val="•"/>
      <w:lvlJc w:val="left"/>
      <w:pPr>
        <w:ind w:left="2774" w:hanging="300"/>
      </w:pPr>
      <w:rPr>
        <w:rFonts w:hint="default"/>
      </w:rPr>
    </w:lvl>
    <w:lvl w:ilvl="4" w:tplc="CF9C0972">
      <w:numFmt w:val="bullet"/>
      <w:lvlText w:val="•"/>
      <w:lvlJc w:val="left"/>
      <w:pPr>
        <w:ind w:left="3652" w:hanging="300"/>
      </w:pPr>
      <w:rPr>
        <w:rFonts w:hint="default"/>
      </w:rPr>
    </w:lvl>
    <w:lvl w:ilvl="5" w:tplc="C592EFAC">
      <w:numFmt w:val="bullet"/>
      <w:lvlText w:val="•"/>
      <w:lvlJc w:val="left"/>
      <w:pPr>
        <w:ind w:left="4530" w:hanging="300"/>
      </w:pPr>
      <w:rPr>
        <w:rFonts w:hint="default"/>
      </w:rPr>
    </w:lvl>
    <w:lvl w:ilvl="6" w:tplc="30FA3688">
      <w:numFmt w:val="bullet"/>
      <w:lvlText w:val="•"/>
      <w:lvlJc w:val="left"/>
      <w:pPr>
        <w:ind w:left="5408" w:hanging="300"/>
      </w:pPr>
      <w:rPr>
        <w:rFonts w:hint="default"/>
      </w:rPr>
    </w:lvl>
    <w:lvl w:ilvl="7" w:tplc="847AADC6">
      <w:numFmt w:val="bullet"/>
      <w:lvlText w:val="•"/>
      <w:lvlJc w:val="left"/>
      <w:pPr>
        <w:ind w:left="6286" w:hanging="300"/>
      </w:pPr>
      <w:rPr>
        <w:rFonts w:hint="default"/>
      </w:rPr>
    </w:lvl>
    <w:lvl w:ilvl="8" w:tplc="1E26F402">
      <w:numFmt w:val="bullet"/>
      <w:lvlText w:val="•"/>
      <w:lvlJc w:val="left"/>
      <w:pPr>
        <w:ind w:left="7164" w:hanging="300"/>
      </w:pPr>
      <w:rPr>
        <w:rFonts w:hint="default"/>
      </w:rPr>
    </w:lvl>
  </w:abstractNum>
  <w:abstractNum w:abstractNumId="19">
    <w:nsid w:val="13F849FF"/>
    <w:multiLevelType w:val="hybridMultilevel"/>
    <w:tmpl w:val="F904BFAE"/>
    <w:lvl w:ilvl="0" w:tplc="031CA3AA">
      <w:start w:val="1"/>
      <w:numFmt w:val="lowerLetter"/>
      <w:lvlText w:val="(%1)"/>
      <w:lvlJc w:val="left"/>
      <w:pPr>
        <w:ind w:left="140" w:hanging="300"/>
      </w:pPr>
      <w:rPr>
        <w:rFonts w:ascii="Arial" w:eastAsia="Arial" w:hAnsi="Arial" w:cs="Arial" w:hint="default"/>
        <w:spacing w:val="-1"/>
        <w:w w:val="99"/>
        <w:sz w:val="20"/>
        <w:szCs w:val="20"/>
      </w:rPr>
    </w:lvl>
    <w:lvl w:ilvl="1" w:tplc="3284693C">
      <w:start w:val="1"/>
      <w:numFmt w:val="decimal"/>
      <w:lvlText w:val="(%2)"/>
      <w:lvlJc w:val="left"/>
      <w:pPr>
        <w:ind w:left="140" w:hanging="300"/>
      </w:pPr>
      <w:rPr>
        <w:rFonts w:ascii="Arial" w:eastAsia="Arial" w:hAnsi="Arial" w:cs="Arial" w:hint="default"/>
        <w:spacing w:val="-1"/>
        <w:w w:val="99"/>
        <w:sz w:val="20"/>
        <w:szCs w:val="20"/>
      </w:rPr>
    </w:lvl>
    <w:lvl w:ilvl="2" w:tplc="C48008DC">
      <w:numFmt w:val="bullet"/>
      <w:lvlText w:val="•"/>
      <w:lvlJc w:val="left"/>
      <w:pPr>
        <w:ind w:left="1896" w:hanging="300"/>
      </w:pPr>
      <w:rPr>
        <w:rFonts w:hint="default"/>
      </w:rPr>
    </w:lvl>
    <w:lvl w:ilvl="3" w:tplc="55A02C7E">
      <w:numFmt w:val="bullet"/>
      <w:lvlText w:val="•"/>
      <w:lvlJc w:val="left"/>
      <w:pPr>
        <w:ind w:left="2774" w:hanging="300"/>
      </w:pPr>
      <w:rPr>
        <w:rFonts w:hint="default"/>
      </w:rPr>
    </w:lvl>
    <w:lvl w:ilvl="4" w:tplc="2AA0C8B6">
      <w:numFmt w:val="bullet"/>
      <w:lvlText w:val="•"/>
      <w:lvlJc w:val="left"/>
      <w:pPr>
        <w:ind w:left="3652" w:hanging="300"/>
      </w:pPr>
      <w:rPr>
        <w:rFonts w:hint="default"/>
      </w:rPr>
    </w:lvl>
    <w:lvl w:ilvl="5" w:tplc="6CA2EFDA">
      <w:numFmt w:val="bullet"/>
      <w:lvlText w:val="•"/>
      <w:lvlJc w:val="left"/>
      <w:pPr>
        <w:ind w:left="4530" w:hanging="300"/>
      </w:pPr>
      <w:rPr>
        <w:rFonts w:hint="default"/>
      </w:rPr>
    </w:lvl>
    <w:lvl w:ilvl="6" w:tplc="145E9A6C">
      <w:numFmt w:val="bullet"/>
      <w:lvlText w:val="•"/>
      <w:lvlJc w:val="left"/>
      <w:pPr>
        <w:ind w:left="5408" w:hanging="300"/>
      </w:pPr>
      <w:rPr>
        <w:rFonts w:hint="default"/>
      </w:rPr>
    </w:lvl>
    <w:lvl w:ilvl="7" w:tplc="8C9E1920">
      <w:numFmt w:val="bullet"/>
      <w:lvlText w:val="•"/>
      <w:lvlJc w:val="left"/>
      <w:pPr>
        <w:ind w:left="6286" w:hanging="300"/>
      </w:pPr>
      <w:rPr>
        <w:rFonts w:hint="default"/>
      </w:rPr>
    </w:lvl>
    <w:lvl w:ilvl="8" w:tplc="5E58E304">
      <w:numFmt w:val="bullet"/>
      <w:lvlText w:val="•"/>
      <w:lvlJc w:val="left"/>
      <w:pPr>
        <w:ind w:left="7164" w:hanging="300"/>
      </w:pPr>
      <w:rPr>
        <w:rFonts w:hint="default"/>
      </w:rPr>
    </w:lvl>
  </w:abstractNum>
  <w:abstractNum w:abstractNumId="20">
    <w:nsid w:val="145A74F9"/>
    <w:multiLevelType w:val="hybridMultilevel"/>
    <w:tmpl w:val="DF0676E2"/>
    <w:lvl w:ilvl="0" w:tplc="56882D60">
      <w:start w:val="1"/>
      <w:numFmt w:val="lowerLetter"/>
      <w:lvlText w:val="(%1)"/>
      <w:lvlJc w:val="left"/>
      <w:pPr>
        <w:ind w:left="139" w:hanging="300"/>
      </w:pPr>
      <w:rPr>
        <w:rFonts w:ascii="Arial" w:eastAsia="Arial" w:hAnsi="Arial" w:cs="Arial" w:hint="default"/>
        <w:spacing w:val="-1"/>
        <w:w w:val="99"/>
        <w:sz w:val="20"/>
        <w:szCs w:val="20"/>
      </w:rPr>
    </w:lvl>
    <w:lvl w:ilvl="1" w:tplc="375AF370">
      <w:numFmt w:val="bullet"/>
      <w:lvlText w:val="•"/>
      <w:lvlJc w:val="left"/>
      <w:pPr>
        <w:ind w:left="1018" w:hanging="300"/>
      </w:pPr>
      <w:rPr>
        <w:rFonts w:hint="default"/>
      </w:rPr>
    </w:lvl>
    <w:lvl w:ilvl="2" w:tplc="B59E13BC">
      <w:numFmt w:val="bullet"/>
      <w:lvlText w:val="•"/>
      <w:lvlJc w:val="left"/>
      <w:pPr>
        <w:ind w:left="1896" w:hanging="300"/>
      </w:pPr>
      <w:rPr>
        <w:rFonts w:hint="default"/>
      </w:rPr>
    </w:lvl>
    <w:lvl w:ilvl="3" w:tplc="59CEB85E">
      <w:numFmt w:val="bullet"/>
      <w:lvlText w:val="•"/>
      <w:lvlJc w:val="left"/>
      <w:pPr>
        <w:ind w:left="2774" w:hanging="300"/>
      </w:pPr>
      <w:rPr>
        <w:rFonts w:hint="default"/>
      </w:rPr>
    </w:lvl>
    <w:lvl w:ilvl="4" w:tplc="8E5E3EF8">
      <w:numFmt w:val="bullet"/>
      <w:lvlText w:val="•"/>
      <w:lvlJc w:val="left"/>
      <w:pPr>
        <w:ind w:left="3652" w:hanging="300"/>
      </w:pPr>
      <w:rPr>
        <w:rFonts w:hint="default"/>
      </w:rPr>
    </w:lvl>
    <w:lvl w:ilvl="5" w:tplc="42D8AE80">
      <w:numFmt w:val="bullet"/>
      <w:lvlText w:val="•"/>
      <w:lvlJc w:val="left"/>
      <w:pPr>
        <w:ind w:left="4530" w:hanging="300"/>
      </w:pPr>
      <w:rPr>
        <w:rFonts w:hint="default"/>
      </w:rPr>
    </w:lvl>
    <w:lvl w:ilvl="6" w:tplc="E2CA0FEC">
      <w:numFmt w:val="bullet"/>
      <w:lvlText w:val="•"/>
      <w:lvlJc w:val="left"/>
      <w:pPr>
        <w:ind w:left="5408" w:hanging="300"/>
      </w:pPr>
      <w:rPr>
        <w:rFonts w:hint="default"/>
      </w:rPr>
    </w:lvl>
    <w:lvl w:ilvl="7" w:tplc="5660FF44">
      <w:numFmt w:val="bullet"/>
      <w:lvlText w:val="•"/>
      <w:lvlJc w:val="left"/>
      <w:pPr>
        <w:ind w:left="6286" w:hanging="300"/>
      </w:pPr>
      <w:rPr>
        <w:rFonts w:hint="default"/>
      </w:rPr>
    </w:lvl>
    <w:lvl w:ilvl="8" w:tplc="713A3D50">
      <w:numFmt w:val="bullet"/>
      <w:lvlText w:val="•"/>
      <w:lvlJc w:val="left"/>
      <w:pPr>
        <w:ind w:left="7164" w:hanging="300"/>
      </w:pPr>
      <w:rPr>
        <w:rFonts w:hint="default"/>
      </w:rPr>
    </w:lvl>
  </w:abstractNum>
  <w:abstractNum w:abstractNumId="21">
    <w:nsid w:val="15616B68"/>
    <w:multiLevelType w:val="hybridMultilevel"/>
    <w:tmpl w:val="72F8387C"/>
    <w:lvl w:ilvl="0" w:tplc="65E45966">
      <w:start w:val="1"/>
      <w:numFmt w:val="lowerRoman"/>
      <w:lvlText w:val="(%1)"/>
      <w:lvlJc w:val="left"/>
      <w:pPr>
        <w:ind w:left="139" w:hanging="233"/>
      </w:pPr>
      <w:rPr>
        <w:rFonts w:ascii="Arial" w:eastAsia="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EE36AE"/>
    <w:multiLevelType w:val="hybridMultilevel"/>
    <w:tmpl w:val="D688C452"/>
    <w:lvl w:ilvl="0" w:tplc="EEF85DB6">
      <w:start w:val="2"/>
      <w:numFmt w:val="decimal"/>
      <w:lvlText w:val="(%1)"/>
      <w:lvlJc w:val="left"/>
      <w:pPr>
        <w:ind w:left="139" w:hanging="300"/>
      </w:pPr>
      <w:rPr>
        <w:rFonts w:ascii="Arial" w:eastAsia="Arial" w:hAnsi="Arial" w:cs="Arial" w:hint="default"/>
        <w:spacing w:val="-1"/>
        <w:w w:val="99"/>
        <w:sz w:val="20"/>
        <w:szCs w:val="20"/>
      </w:rPr>
    </w:lvl>
    <w:lvl w:ilvl="1" w:tplc="98AA2120">
      <w:start w:val="1"/>
      <w:numFmt w:val="lowerLetter"/>
      <w:lvlText w:val="(%2)"/>
      <w:lvlJc w:val="left"/>
      <w:pPr>
        <w:ind w:left="139" w:hanging="300"/>
      </w:pPr>
      <w:rPr>
        <w:rFonts w:ascii="Arial" w:eastAsia="Arial" w:hAnsi="Arial" w:cs="Arial" w:hint="default"/>
        <w:spacing w:val="-1"/>
        <w:w w:val="99"/>
        <w:sz w:val="20"/>
        <w:szCs w:val="20"/>
      </w:rPr>
    </w:lvl>
    <w:lvl w:ilvl="2" w:tplc="49083C4E">
      <w:numFmt w:val="bullet"/>
      <w:lvlText w:val="•"/>
      <w:lvlJc w:val="left"/>
      <w:pPr>
        <w:ind w:left="1896" w:hanging="300"/>
      </w:pPr>
      <w:rPr>
        <w:rFonts w:hint="default"/>
      </w:rPr>
    </w:lvl>
    <w:lvl w:ilvl="3" w:tplc="E5126080">
      <w:numFmt w:val="bullet"/>
      <w:lvlText w:val="•"/>
      <w:lvlJc w:val="left"/>
      <w:pPr>
        <w:ind w:left="2774" w:hanging="300"/>
      </w:pPr>
      <w:rPr>
        <w:rFonts w:hint="default"/>
      </w:rPr>
    </w:lvl>
    <w:lvl w:ilvl="4" w:tplc="ABA21A02">
      <w:numFmt w:val="bullet"/>
      <w:lvlText w:val="•"/>
      <w:lvlJc w:val="left"/>
      <w:pPr>
        <w:ind w:left="3652" w:hanging="300"/>
      </w:pPr>
      <w:rPr>
        <w:rFonts w:hint="default"/>
      </w:rPr>
    </w:lvl>
    <w:lvl w:ilvl="5" w:tplc="0FC0A460">
      <w:numFmt w:val="bullet"/>
      <w:lvlText w:val="•"/>
      <w:lvlJc w:val="left"/>
      <w:pPr>
        <w:ind w:left="4530" w:hanging="300"/>
      </w:pPr>
      <w:rPr>
        <w:rFonts w:hint="default"/>
      </w:rPr>
    </w:lvl>
    <w:lvl w:ilvl="6" w:tplc="96C2050C">
      <w:numFmt w:val="bullet"/>
      <w:lvlText w:val="•"/>
      <w:lvlJc w:val="left"/>
      <w:pPr>
        <w:ind w:left="5408" w:hanging="300"/>
      </w:pPr>
      <w:rPr>
        <w:rFonts w:hint="default"/>
      </w:rPr>
    </w:lvl>
    <w:lvl w:ilvl="7" w:tplc="0B8A0348">
      <w:numFmt w:val="bullet"/>
      <w:lvlText w:val="•"/>
      <w:lvlJc w:val="left"/>
      <w:pPr>
        <w:ind w:left="6286" w:hanging="300"/>
      </w:pPr>
      <w:rPr>
        <w:rFonts w:hint="default"/>
      </w:rPr>
    </w:lvl>
    <w:lvl w:ilvl="8" w:tplc="5FF242CE">
      <w:numFmt w:val="bullet"/>
      <w:lvlText w:val="•"/>
      <w:lvlJc w:val="left"/>
      <w:pPr>
        <w:ind w:left="7164" w:hanging="300"/>
      </w:pPr>
      <w:rPr>
        <w:rFonts w:hint="default"/>
      </w:rPr>
    </w:lvl>
  </w:abstractNum>
  <w:abstractNum w:abstractNumId="23">
    <w:nsid w:val="191566F4"/>
    <w:multiLevelType w:val="hybridMultilevel"/>
    <w:tmpl w:val="DD989C6A"/>
    <w:lvl w:ilvl="0" w:tplc="F61295D0">
      <w:start w:val="2"/>
      <w:numFmt w:val="lowerRoman"/>
      <w:lvlText w:val="(%1)"/>
      <w:lvlJc w:val="left"/>
      <w:pPr>
        <w:ind w:left="140" w:hanging="277"/>
      </w:pPr>
      <w:rPr>
        <w:rFonts w:ascii="Arial" w:eastAsia="Arial" w:hAnsi="Arial" w:cs="Arial" w:hint="default"/>
        <w:spacing w:val="-1"/>
        <w:w w:val="99"/>
        <w:sz w:val="20"/>
        <w:szCs w:val="20"/>
      </w:rPr>
    </w:lvl>
    <w:lvl w:ilvl="1" w:tplc="D3A05826">
      <w:start w:val="1"/>
      <w:numFmt w:val="upperLetter"/>
      <w:lvlText w:val="(%2)"/>
      <w:lvlJc w:val="left"/>
      <w:pPr>
        <w:ind w:left="140" w:hanging="322"/>
      </w:pPr>
      <w:rPr>
        <w:rFonts w:ascii="Arial" w:eastAsia="Arial" w:hAnsi="Arial" w:cs="Arial" w:hint="default"/>
        <w:spacing w:val="-1"/>
        <w:w w:val="99"/>
        <w:sz w:val="20"/>
        <w:szCs w:val="20"/>
      </w:rPr>
    </w:lvl>
    <w:lvl w:ilvl="2" w:tplc="3DBE11D6">
      <w:numFmt w:val="bullet"/>
      <w:lvlText w:val="•"/>
      <w:lvlJc w:val="left"/>
      <w:pPr>
        <w:ind w:left="1896" w:hanging="322"/>
      </w:pPr>
      <w:rPr>
        <w:rFonts w:hint="default"/>
      </w:rPr>
    </w:lvl>
    <w:lvl w:ilvl="3" w:tplc="7F30CA08">
      <w:numFmt w:val="bullet"/>
      <w:lvlText w:val="•"/>
      <w:lvlJc w:val="left"/>
      <w:pPr>
        <w:ind w:left="2774" w:hanging="322"/>
      </w:pPr>
      <w:rPr>
        <w:rFonts w:hint="default"/>
      </w:rPr>
    </w:lvl>
    <w:lvl w:ilvl="4" w:tplc="3B8609C8">
      <w:numFmt w:val="bullet"/>
      <w:lvlText w:val="•"/>
      <w:lvlJc w:val="left"/>
      <w:pPr>
        <w:ind w:left="3652" w:hanging="322"/>
      </w:pPr>
      <w:rPr>
        <w:rFonts w:hint="default"/>
      </w:rPr>
    </w:lvl>
    <w:lvl w:ilvl="5" w:tplc="892251F8">
      <w:numFmt w:val="bullet"/>
      <w:lvlText w:val="•"/>
      <w:lvlJc w:val="left"/>
      <w:pPr>
        <w:ind w:left="4530" w:hanging="322"/>
      </w:pPr>
      <w:rPr>
        <w:rFonts w:hint="default"/>
      </w:rPr>
    </w:lvl>
    <w:lvl w:ilvl="6" w:tplc="10F6FA64">
      <w:numFmt w:val="bullet"/>
      <w:lvlText w:val="•"/>
      <w:lvlJc w:val="left"/>
      <w:pPr>
        <w:ind w:left="5408" w:hanging="322"/>
      </w:pPr>
      <w:rPr>
        <w:rFonts w:hint="default"/>
      </w:rPr>
    </w:lvl>
    <w:lvl w:ilvl="7" w:tplc="7C649BF0">
      <w:numFmt w:val="bullet"/>
      <w:lvlText w:val="•"/>
      <w:lvlJc w:val="left"/>
      <w:pPr>
        <w:ind w:left="6286" w:hanging="322"/>
      </w:pPr>
      <w:rPr>
        <w:rFonts w:hint="default"/>
      </w:rPr>
    </w:lvl>
    <w:lvl w:ilvl="8" w:tplc="E3F617D6">
      <w:numFmt w:val="bullet"/>
      <w:lvlText w:val="•"/>
      <w:lvlJc w:val="left"/>
      <w:pPr>
        <w:ind w:left="7164" w:hanging="322"/>
      </w:pPr>
      <w:rPr>
        <w:rFonts w:hint="default"/>
      </w:rPr>
    </w:lvl>
  </w:abstractNum>
  <w:abstractNum w:abstractNumId="24">
    <w:nsid w:val="1B5D7425"/>
    <w:multiLevelType w:val="hybridMultilevel"/>
    <w:tmpl w:val="08949936"/>
    <w:lvl w:ilvl="0" w:tplc="C8969AA6">
      <w:start w:val="1"/>
      <w:numFmt w:val="decimal"/>
      <w:lvlText w:val="(%1)"/>
      <w:lvlJc w:val="left"/>
      <w:pPr>
        <w:ind w:left="140" w:hanging="300"/>
      </w:pPr>
      <w:rPr>
        <w:rFonts w:ascii="Arial" w:eastAsia="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D07BF7"/>
    <w:multiLevelType w:val="hybridMultilevel"/>
    <w:tmpl w:val="2A4E4E56"/>
    <w:lvl w:ilvl="0" w:tplc="8A346C46">
      <w:start w:val="3"/>
      <w:numFmt w:val="lowerLetter"/>
      <w:lvlText w:val="(%1)"/>
      <w:lvlJc w:val="left"/>
      <w:pPr>
        <w:ind w:left="139" w:hanging="291"/>
      </w:pPr>
      <w:rPr>
        <w:rFonts w:ascii="Arial" w:eastAsia="Arial" w:hAnsi="Arial" w:cs="Arial" w:hint="default"/>
        <w:w w:val="99"/>
        <w:sz w:val="20"/>
        <w:szCs w:val="20"/>
      </w:rPr>
    </w:lvl>
    <w:lvl w:ilvl="1" w:tplc="586EF068">
      <w:start w:val="1"/>
      <w:numFmt w:val="decimal"/>
      <w:lvlText w:val="(%2)"/>
      <w:lvlJc w:val="left"/>
      <w:pPr>
        <w:ind w:left="139" w:hanging="300"/>
      </w:pPr>
      <w:rPr>
        <w:rFonts w:ascii="Arial" w:eastAsia="Arial" w:hAnsi="Arial" w:cs="Arial" w:hint="default"/>
        <w:spacing w:val="-1"/>
        <w:w w:val="99"/>
        <w:sz w:val="20"/>
        <w:szCs w:val="20"/>
      </w:rPr>
    </w:lvl>
    <w:lvl w:ilvl="2" w:tplc="593001BE">
      <w:numFmt w:val="bullet"/>
      <w:lvlText w:val="•"/>
      <w:lvlJc w:val="left"/>
      <w:pPr>
        <w:ind w:left="1896" w:hanging="300"/>
      </w:pPr>
      <w:rPr>
        <w:rFonts w:hint="default"/>
      </w:rPr>
    </w:lvl>
    <w:lvl w:ilvl="3" w:tplc="286E8F2E">
      <w:numFmt w:val="bullet"/>
      <w:lvlText w:val="•"/>
      <w:lvlJc w:val="left"/>
      <w:pPr>
        <w:ind w:left="2774" w:hanging="300"/>
      </w:pPr>
      <w:rPr>
        <w:rFonts w:hint="default"/>
      </w:rPr>
    </w:lvl>
    <w:lvl w:ilvl="4" w:tplc="5DC0092C">
      <w:numFmt w:val="bullet"/>
      <w:lvlText w:val="•"/>
      <w:lvlJc w:val="left"/>
      <w:pPr>
        <w:ind w:left="3652" w:hanging="300"/>
      </w:pPr>
      <w:rPr>
        <w:rFonts w:hint="default"/>
      </w:rPr>
    </w:lvl>
    <w:lvl w:ilvl="5" w:tplc="302E9E52">
      <w:numFmt w:val="bullet"/>
      <w:lvlText w:val="•"/>
      <w:lvlJc w:val="left"/>
      <w:pPr>
        <w:ind w:left="4530" w:hanging="300"/>
      </w:pPr>
      <w:rPr>
        <w:rFonts w:hint="default"/>
      </w:rPr>
    </w:lvl>
    <w:lvl w:ilvl="6" w:tplc="249A7284">
      <w:numFmt w:val="bullet"/>
      <w:lvlText w:val="•"/>
      <w:lvlJc w:val="left"/>
      <w:pPr>
        <w:ind w:left="5408" w:hanging="300"/>
      </w:pPr>
      <w:rPr>
        <w:rFonts w:hint="default"/>
      </w:rPr>
    </w:lvl>
    <w:lvl w:ilvl="7" w:tplc="9528AB34">
      <w:numFmt w:val="bullet"/>
      <w:lvlText w:val="•"/>
      <w:lvlJc w:val="left"/>
      <w:pPr>
        <w:ind w:left="6286" w:hanging="300"/>
      </w:pPr>
      <w:rPr>
        <w:rFonts w:hint="default"/>
      </w:rPr>
    </w:lvl>
    <w:lvl w:ilvl="8" w:tplc="812E4298">
      <w:numFmt w:val="bullet"/>
      <w:lvlText w:val="•"/>
      <w:lvlJc w:val="left"/>
      <w:pPr>
        <w:ind w:left="7164" w:hanging="300"/>
      </w:pPr>
      <w:rPr>
        <w:rFonts w:hint="default"/>
      </w:rPr>
    </w:lvl>
  </w:abstractNum>
  <w:abstractNum w:abstractNumId="26">
    <w:nsid w:val="1F134DD9"/>
    <w:multiLevelType w:val="multilevel"/>
    <w:tmpl w:val="0536481E"/>
    <w:lvl w:ilvl="0">
      <w:start w:val="210"/>
      <w:numFmt w:val="decimal"/>
      <w:lvlText w:val="%1"/>
      <w:lvlJc w:val="left"/>
      <w:pPr>
        <w:ind w:left="804" w:hanging="665"/>
      </w:pPr>
      <w:rPr>
        <w:rFonts w:hint="default"/>
      </w:rPr>
    </w:lvl>
    <w:lvl w:ilvl="1">
      <w:start w:val="40"/>
      <w:numFmt w:val="decimal"/>
      <w:lvlText w:val="%1.%2"/>
      <w:lvlJc w:val="left"/>
      <w:pPr>
        <w:ind w:left="804" w:hanging="665"/>
      </w:pPr>
      <w:rPr>
        <w:rFonts w:ascii="Arial" w:eastAsia="Arial" w:hAnsi="Arial" w:cs="Arial" w:hint="default"/>
        <w:spacing w:val="-1"/>
        <w:w w:val="99"/>
        <w:sz w:val="20"/>
        <w:szCs w:val="20"/>
      </w:rPr>
    </w:lvl>
    <w:lvl w:ilvl="2">
      <w:start w:val="1"/>
      <w:numFmt w:val="lowerLetter"/>
      <w:lvlText w:val="(%3)"/>
      <w:lvlJc w:val="left"/>
      <w:pPr>
        <w:ind w:left="139" w:hanging="300"/>
      </w:pPr>
      <w:rPr>
        <w:rFonts w:ascii="Arial" w:eastAsia="Arial" w:hAnsi="Arial" w:cs="Arial" w:hint="default"/>
        <w:spacing w:val="-1"/>
        <w:w w:val="99"/>
        <w:sz w:val="20"/>
        <w:szCs w:val="20"/>
      </w:rPr>
    </w:lvl>
    <w:lvl w:ilvl="3">
      <w:numFmt w:val="bullet"/>
      <w:lvlText w:val="•"/>
      <w:lvlJc w:val="left"/>
      <w:pPr>
        <w:ind w:left="2604" w:hanging="300"/>
      </w:pPr>
      <w:rPr>
        <w:rFonts w:hint="default"/>
      </w:rPr>
    </w:lvl>
    <w:lvl w:ilvl="4">
      <w:numFmt w:val="bullet"/>
      <w:lvlText w:val="•"/>
      <w:lvlJc w:val="left"/>
      <w:pPr>
        <w:ind w:left="3506" w:hanging="300"/>
      </w:pPr>
      <w:rPr>
        <w:rFonts w:hint="default"/>
      </w:rPr>
    </w:lvl>
    <w:lvl w:ilvl="5">
      <w:numFmt w:val="bullet"/>
      <w:lvlText w:val="•"/>
      <w:lvlJc w:val="left"/>
      <w:pPr>
        <w:ind w:left="4408" w:hanging="300"/>
      </w:pPr>
      <w:rPr>
        <w:rFonts w:hint="default"/>
      </w:rPr>
    </w:lvl>
    <w:lvl w:ilvl="6">
      <w:numFmt w:val="bullet"/>
      <w:lvlText w:val="•"/>
      <w:lvlJc w:val="left"/>
      <w:pPr>
        <w:ind w:left="5311" w:hanging="300"/>
      </w:pPr>
      <w:rPr>
        <w:rFonts w:hint="default"/>
      </w:rPr>
    </w:lvl>
    <w:lvl w:ilvl="7">
      <w:numFmt w:val="bullet"/>
      <w:lvlText w:val="•"/>
      <w:lvlJc w:val="left"/>
      <w:pPr>
        <w:ind w:left="6213" w:hanging="300"/>
      </w:pPr>
      <w:rPr>
        <w:rFonts w:hint="default"/>
      </w:rPr>
    </w:lvl>
    <w:lvl w:ilvl="8">
      <w:numFmt w:val="bullet"/>
      <w:lvlText w:val="•"/>
      <w:lvlJc w:val="left"/>
      <w:pPr>
        <w:ind w:left="7115" w:hanging="300"/>
      </w:pPr>
      <w:rPr>
        <w:rFonts w:hint="default"/>
      </w:rPr>
    </w:lvl>
  </w:abstractNum>
  <w:abstractNum w:abstractNumId="27">
    <w:nsid w:val="205466B6"/>
    <w:multiLevelType w:val="hybridMultilevel"/>
    <w:tmpl w:val="3D72B594"/>
    <w:lvl w:ilvl="0" w:tplc="6D5A86BA">
      <w:start w:val="1"/>
      <w:numFmt w:val="lowerLetter"/>
      <w:lvlText w:val="(%1)"/>
      <w:lvlJc w:val="left"/>
      <w:pPr>
        <w:ind w:left="139" w:hanging="300"/>
      </w:pPr>
      <w:rPr>
        <w:rFonts w:ascii="Arial" w:eastAsia="Arial" w:hAnsi="Arial" w:cs="Arial" w:hint="default"/>
        <w:spacing w:val="-1"/>
        <w:w w:val="99"/>
        <w:sz w:val="20"/>
        <w:szCs w:val="20"/>
      </w:rPr>
    </w:lvl>
    <w:lvl w:ilvl="1" w:tplc="36F23B76">
      <w:start w:val="1"/>
      <w:numFmt w:val="decimal"/>
      <w:lvlText w:val="(%2)"/>
      <w:lvlJc w:val="left"/>
      <w:pPr>
        <w:ind w:left="139" w:hanging="300"/>
      </w:pPr>
      <w:rPr>
        <w:rFonts w:ascii="Arial" w:eastAsia="Arial" w:hAnsi="Arial" w:cs="Arial" w:hint="default"/>
        <w:spacing w:val="-1"/>
        <w:w w:val="99"/>
        <w:sz w:val="20"/>
        <w:szCs w:val="20"/>
      </w:rPr>
    </w:lvl>
    <w:lvl w:ilvl="2" w:tplc="7AACB080">
      <w:start w:val="1"/>
      <w:numFmt w:val="lowerRoman"/>
      <w:lvlText w:val="(%3)"/>
      <w:lvlJc w:val="left"/>
      <w:pPr>
        <w:ind w:left="139" w:hanging="233"/>
      </w:pPr>
      <w:rPr>
        <w:rFonts w:ascii="Arial" w:eastAsia="Arial" w:hAnsi="Arial" w:cs="Arial" w:hint="default"/>
        <w:spacing w:val="-1"/>
        <w:w w:val="99"/>
        <w:sz w:val="20"/>
        <w:szCs w:val="20"/>
      </w:rPr>
    </w:lvl>
    <w:lvl w:ilvl="3" w:tplc="BA946C5A">
      <w:numFmt w:val="bullet"/>
      <w:lvlText w:val="•"/>
      <w:lvlJc w:val="left"/>
      <w:pPr>
        <w:ind w:left="2774" w:hanging="233"/>
      </w:pPr>
      <w:rPr>
        <w:rFonts w:hint="default"/>
      </w:rPr>
    </w:lvl>
    <w:lvl w:ilvl="4" w:tplc="2AAEC0AE">
      <w:numFmt w:val="bullet"/>
      <w:lvlText w:val="•"/>
      <w:lvlJc w:val="left"/>
      <w:pPr>
        <w:ind w:left="3652" w:hanging="233"/>
      </w:pPr>
      <w:rPr>
        <w:rFonts w:hint="default"/>
      </w:rPr>
    </w:lvl>
    <w:lvl w:ilvl="5" w:tplc="8884BA9E">
      <w:numFmt w:val="bullet"/>
      <w:lvlText w:val="•"/>
      <w:lvlJc w:val="left"/>
      <w:pPr>
        <w:ind w:left="4530" w:hanging="233"/>
      </w:pPr>
      <w:rPr>
        <w:rFonts w:hint="default"/>
      </w:rPr>
    </w:lvl>
    <w:lvl w:ilvl="6" w:tplc="B33CA846">
      <w:numFmt w:val="bullet"/>
      <w:lvlText w:val="•"/>
      <w:lvlJc w:val="left"/>
      <w:pPr>
        <w:ind w:left="5408" w:hanging="233"/>
      </w:pPr>
      <w:rPr>
        <w:rFonts w:hint="default"/>
      </w:rPr>
    </w:lvl>
    <w:lvl w:ilvl="7" w:tplc="FBC42C84">
      <w:numFmt w:val="bullet"/>
      <w:lvlText w:val="•"/>
      <w:lvlJc w:val="left"/>
      <w:pPr>
        <w:ind w:left="6286" w:hanging="233"/>
      </w:pPr>
      <w:rPr>
        <w:rFonts w:hint="default"/>
      </w:rPr>
    </w:lvl>
    <w:lvl w:ilvl="8" w:tplc="17989386">
      <w:numFmt w:val="bullet"/>
      <w:lvlText w:val="•"/>
      <w:lvlJc w:val="left"/>
      <w:pPr>
        <w:ind w:left="7164" w:hanging="233"/>
      </w:pPr>
      <w:rPr>
        <w:rFonts w:hint="default"/>
      </w:rPr>
    </w:lvl>
  </w:abstractNum>
  <w:abstractNum w:abstractNumId="28">
    <w:nsid w:val="20616415"/>
    <w:multiLevelType w:val="hybridMultilevel"/>
    <w:tmpl w:val="83C6C224"/>
    <w:lvl w:ilvl="0" w:tplc="5A2CDBE2">
      <w:start w:val="2"/>
      <w:numFmt w:val="decimal"/>
      <w:lvlText w:val="(%1)"/>
      <w:lvlJc w:val="left"/>
      <w:pPr>
        <w:ind w:left="919" w:hanging="300"/>
      </w:pPr>
      <w:rPr>
        <w:rFonts w:ascii="Arial" w:eastAsia="Arial" w:hAnsi="Arial" w:cs="Arial" w:hint="default"/>
        <w:spacing w:val="-1"/>
        <w:w w:val="99"/>
        <w:sz w:val="20"/>
        <w:szCs w:val="20"/>
      </w:rPr>
    </w:lvl>
    <w:lvl w:ilvl="1" w:tplc="E8DE2A5E">
      <w:start w:val="1"/>
      <w:numFmt w:val="lowerRoman"/>
      <w:lvlText w:val="(%2)"/>
      <w:lvlJc w:val="left"/>
      <w:pPr>
        <w:ind w:left="139" w:hanging="233"/>
      </w:pPr>
      <w:rPr>
        <w:rFonts w:ascii="Arial" w:eastAsia="Arial" w:hAnsi="Arial" w:cs="Arial" w:hint="default"/>
        <w:spacing w:val="-1"/>
        <w:w w:val="99"/>
        <w:sz w:val="20"/>
        <w:szCs w:val="20"/>
      </w:rPr>
    </w:lvl>
    <w:lvl w:ilvl="2" w:tplc="D7A211A8">
      <w:numFmt w:val="bullet"/>
      <w:lvlText w:val="•"/>
      <w:lvlJc w:val="left"/>
      <w:pPr>
        <w:ind w:left="1808" w:hanging="233"/>
      </w:pPr>
      <w:rPr>
        <w:rFonts w:hint="default"/>
      </w:rPr>
    </w:lvl>
    <w:lvl w:ilvl="3" w:tplc="BE3CB830">
      <w:numFmt w:val="bullet"/>
      <w:lvlText w:val="•"/>
      <w:lvlJc w:val="left"/>
      <w:pPr>
        <w:ind w:left="2697" w:hanging="233"/>
      </w:pPr>
      <w:rPr>
        <w:rFonts w:hint="default"/>
      </w:rPr>
    </w:lvl>
    <w:lvl w:ilvl="4" w:tplc="9990AC00">
      <w:numFmt w:val="bullet"/>
      <w:lvlText w:val="•"/>
      <w:lvlJc w:val="left"/>
      <w:pPr>
        <w:ind w:left="3586" w:hanging="233"/>
      </w:pPr>
      <w:rPr>
        <w:rFonts w:hint="default"/>
      </w:rPr>
    </w:lvl>
    <w:lvl w:ilvl="5" w:tplc="24DC8CC2">
      <w:numFmt w:val="bullet"/>
      <w:lvlText w:val="•"/>
      <w:lvlJc w:val="left"/>
      <w:pPr>
        <w:ind w:left="4475" w:hanging="233"/>
      </w:pPr>
      <w:rPr>
        <w:rFonts w:hint="default"/>
      </w:rPr>
    </w:lvl>
    <w:lvl w:ilvl="6" w:tplc="60E827D4">
      <w:numFmt w:val="bullet"/>
      <w:lvlText w:val="•"/>
      <w:lvlJc w:val="left"/>
      <w:pPr>
        <w:ind w:left="5364" w:hanging="233"/>
      </w:pPr>
      <w:rPr>
        <w:rFonts w:hint="default"/>
      </w:rPr>
    </w:lvl>
    <w:lvl w:ilvl="7" w:tplc="4B508DBE">
      <w:numFmt w:val="bullet"/>
      <w:lvlText w:val="•"/>
      <w:lvlJc w:val="left"/>
      <w:pPr>
        <w:ind w:left="6253" w:hanging="233"/>
      </w:pPr>
      <w:rPr>
        <w:rFonts w:hint="default"/>
      </w:rPr>
    </w:lvl>
    <w:lvl w:ilvl="8" w:tplc="370A0CBA">
      <w:numFmt w:val="bullet"/>
      <w:lvlText w:val="•"/>
      <w:lvlJc w:val="left"/>
      <w:pPr>
        <w:ind w:left="7142" w:hanging="233"/>
      </w:pPr>
      <w:rPr>
        <w:rFonts w:hint="default"/>
      </w:rPr>
    </w:lvl>
  </w:abstractNum>
  <w:abstractNum w:abstractNumId="29">
    <w:nsid w:val="209402E2"/>
    <w:multiLevelType w:val="hybridMultilevel"/>
    <w:tmpl w:val="918AD9FE"/>
    <w:lvl w:ilvl="0" w:tplc="807C8D08">
      <w:start w:val="1"/>
      <w:numFmt w:val="lowerLetter"/>
      <w:lvlText w:val="(%1)"/>
      <w:lvlJc w:val="left"/>
      <w:pPr>
        <w:ind w:left="140" w:hanging="300"/>
      </w:pPr>
      <w:rPr>
        <w:rFonts w:ascii="Arial" w:eastAsia="Arial" w:hAnsi="Arial" w:cs="Arial" w:hint="default"/>
        <w:spacing w:val="-1"/>
        <w:w w:val="99"/>
        <w:sz w:val="20"/>
        <w:szCs w:val="20"/>
      </w:rPr>
    </w:lvl>
    <w:lvl w:ilvl="1" w:tplc="D5BC407E">
      <w:numFmt w:val="bullet"/>
      <w:lvlText w:val="•"/>
      <w:lvlJc w:val="left"/>
      <w:pPr>
        <w:ind w:left="1018" w:hanging="300"/>
      </w:pPr>
      <w:rPr>
        <w:rFonts w:hint="default"/>
      </w:rPr>
    </w:lvl>
    <w:lvl w:ilvl="2" w:tplc="ACEEC144">
      <w:numFmt w:val="bullet"/>
      <w:lvlText w:val="•"/>
      <w:lvlJc w:val="left"/>
      <w:pPr>
        <w:ind w:left="1896" w:hanging="300"/>
      </w:pPr>
      <w:rPr>
        <w:rFonts w:hint="default"/>
      </w:rPr>
    </w:lvl>
    <w:lvl w:ilvl="3" w:tplc="DED0966C">
      <w:numFmt w:val="bullet"/>
      <w:lvlText w:val="•"/>
      <w:lvlJc w:val="left"/>
      <w:pPr>
        <w:ind w:left="2774" w:hanging="300"/>
      </w:pPr>
      <w:rPr>
        <w:rFonts w:hint="default"/>
      </w:rPr>
    </w:lvl>
    <w:lvl w:ilvl="4" w:tplc="1F5424D4">
      <w:numFmt w:val="bullet"/>
      <w:lvlText w:val="•"/>
      <w:lvlJc w:val="left"/>
      <w:pPr>
        <w:ind w:left="3652" w:hanging="300"/>
      </w:pPr>
      <w:rPr>
        <w:rFonts w:hint="default"/>
      </w:rPr>
    </w:lvl>
    <w:lvl w:ilvl="5" w:tplc="1FD0E0E0">
      <w:numFmt w:val="bullet"/>
      <w:lvlText w:val="•"/>
      <w:lvlJc w:val="left"/>
      <w:pPr>
        <w:ind w:left="4530" w:hanging="300"/>
      </w:pPr>
      <w:rPr>
        <w:rFonts w:hint="default"/>
      </w:rPr>
    </w:lvl>
    <w:lvl w:ilvl="6" w:tplc="9EDE31C6">
      <w:numFmt w:val="bullet"/>
      <w:lvlText w:val="•"/>
      <w:lvlJc w:val="left"/>
      <w:pPr>
        <w:ind w:left="5408" w:hanging="300"/>
      </w:pPr>
      <w:rPr>
        <w:rFonts w:hint="default"/>
      </w:rPr>
    </w:lvl>
    <w:lvl w:ilvl="7" w:tplc="DF5C60BE">
      <w:numFmt w:val="bullet"/>
      <w:lvlText w:val="•"/>
      <w:lvlJc w:val="left"/>
      <w:pPr>
        <w:ind w:left="6286" w:hanging="300"/>
      </w:pPr>
      <w:rPr>
        <w:rFonts w:hint="default"/>
      </w:rPr>
    </w:lvl>
    <w:lvl w:ilvl="8" w:tplc="E460B53A">
      <w:numFmt w:val="bullet"/>
      <w:lvlText w:val="•"/>
      <w:lvlJc w:val="left"/>
      <w:pPr>
        <w:ind w:left="7164" w:hanging="300"/>
      </w:pPr>
      <w:rPr>
        <w:rFonts w:hint="default"/>
      </w:rPr>
    </w:lvl>
  </w:abstractNum>
  <w:abstractNum w:abstractNumId="30">
    <w:nsid w:val="221F362C"/>
    <w:multiLevelType w:val="hybridMultilevel"/>
    <w:tmpl w:val="08949936"/>
    <w:lvl w:ilvl="0" w:tplc="C8969AA6">
      <w:start w:val="1"/>
      <w:numFmt w:val="decimal"/>
      <w:lvlText w:val="(%1)"/>
      <w:lvlJc w:val="left"/>
      <w:pPr>
        <w:ind w:left="140" w:hanging="300"/>
      </w:pPr>
      <w:rPr>
        <w:rFonts w:ascii="Arial" w:eastAsia="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23925C3"/>
    <w:multiLevelType w:val="hybridMultilevel"/>
    <w:tmpl w:val="ADFE7C90"/>
    <w:lvl w:ilvl="0" w:tplc="FC56235E">
      <w:start w:val="2"/>
      <w:numFmt w:val="decimal"/>
      <w:lvlText w:val="(%1)"/>
      <w:lvlJc w:val="left"/>
      <w:pPr>
        <w:ind w:left="140" w:hanging="300"/>
      </w:pPr>
      <w:rPr>
        <w:rFonts w:ascii="Arial" w:eastAsia="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543300"/>
    <w:multiLevelType w:val="hybridMultilevel"/>
    <w:tmpl w:val="97589C8C"/>
    <w:lvl w:ilvl="0" w:tplc="55C829E6">
      <w:start w:val="2"/>
      <w:numFmt w:val="decimal"/>
      <w:lvlText w:val="(%1)"/>
      <w:lvlJc w:val="left"/>
      <w:pPr>
        <w:ind w:left="140" w:hanging="300"/>
      </w:pPr>
      <w:rPr>
        <w:rFonts w:ascii="Arial" w:eastAsia="Arial" w:hAnsi="Arial" w:cs="Arial" w:hint="default"/>
        <w:spacing w:val="-1"/>
        <w:w w:val="99"/>
        <w:sz w:val="20"/>
        <w:szCs w:val="20"/>
      </w:rPr>
    </w:lvl>
    <w:lvl w:ilvl="1" w:tplc="CCBE17E8">
      <w:numFmt w:val="bullet"/>
      <w:lvlText w:val="•"/>
      <w:lvlJc w:val="left"/>
      <w:pPr>
        <w:ind w:left="1018" w:hanging="300"/>
      </w:pPr>
      <w:rPr>
        <w:rFonts w:hint="default"/>
      </w:rPr>
    </w:lvl>
    <w:lvl w:ilvl="2" w:tplc="5DDAF458">
      <w:numFmt w:val="bullet"/>
      <w:lvlText w:val="•"/>
      <w:lvlJc w:val="left"/>
      <w:pPr>
        <w:ind w:left="1896" w:hanging="300"/>
      </w:pPr>
      <w:rPr>
        <w:rFonts w:hint="default"/>
      </w:rPr>
    </w:lvl>
    <w:lvl w:ilvl="3" w:tplc="8DE05032">
      <w:numFmt w:val="bullet"/>
      <w:lvlText w:val="•"/>
      <w:lvlJc w:val="left"/>
      <w:pPr>
        <w:ind w:left="2774" w:hanging="300"/>
      </w:pPr>
      <w:rPr>
        <w:rFonts w:hint="default"/>
      </w:rPr>
    </w:lvl>
    <w:lvl w:ilvl="4" w:tplc="150842C2">
      <w:numFmt w:val="bullet"/>
      <w:lvlText w:val="•"/>
      <w:lvlJc w:val="left"/>
      <w:pPr>
        <w:ind w:left="3652" w:hanging="300"/>
      </w:pPr>
      <w:rPr>
        <w:rFonts w:hint="default"/>
      </w:rPr>
    </w:lvl>
    <w:lvl w:ilvl="5" w:tplc="72440372">
      <w:numFmt w:val="bullet"/>
      <w:lvlText w:val="•"/>
      <w:lvlJc w:val="left"/>
      <w:pPr>
        <w:ind w:left="4530" w:hanging="300"/>
      </w:pPr>
      <w:rPr>
        <w:rFonts w:hint="default"/>
      </w:rPr>
    </w:lvl>
    <w:lvl w:ilvl="6" w:tplc="7F263668">
      <w:numFmt w:val="bullet"/>
      <w:lvlText w:val="•"/>
      <w:lvlJc w:val="left"/>
      <w:pPr>
        <w:ind w:left="5408" w:hanging="300"/>
      </w:pPr>
      <w:rPr>
        <w:rFonts w:hint="default"/>
      </w:rPr>
    </w:lvl>
    <w:lvl w:ilvl="7" w:tplc="B58E8462">
      <w:numFmt w:val="bullet"/>
      <w:lvlText w:val="•"/>
      <w:lvlJc w:val="left"/>
      <w:pPr>
        <w:ind w:left="6286" w:hanging="300"/>
      </w:pPr>
      <w:rPr>
        <w:rFonts w:hint="default"/>
      </w:rPr>
    </w:lvl>
    <w:lvl w:ilvl="8" w:tplc="043CB576">
      <w:numFmt w:val="bullet"/>
      <w:lvlText w:val="•"/>
      <w:lvlJc w:val="left"/>
      <w:pPr>
        <w:ind w:left="7164" w:hanging="300"/>
      </w:pPr>
      <w:rPr>
        <w:rFonts w:hint="default"/>
      </w:rPr>
    </w:lvl>
  </w:abstractNum>
  <w:abstractNum w:abstractNumId="33">
    <w:nsid w:val="229143D0"/>
    <w:multiLevelType w:val="hybridMultilevel"/>
    <w:tmpl w:val="702A860E"/>
    <w:lvl w:ilvl="0" w:tplc="35D454EE">
      <w:start w:val="1"/>
      <w:numFmt w:val="lowerRoman"/>
      <w:lvlText w:val="(%1)"/>
      <w:lvlJc w:val="left"/>
      <w:pPr>
        <w:ind w:left="139" w:hanging="233"/>
      </w:pPr>
      <w:rPr>
        <w:rFonts w:ascii="Arial" w:eastAsia="Arial" w:hAnsi="Arial" w:cs="Arial" w:hint="default"/>
        <w:spacing w:val="-1"/>
        <w:w w:val="99"/>
        <w:sz w:val="20"/>
        <w:szCs w:val="20"/>
      </w:rPr>
    </w:lvl>
    <w:lvl w:ilvl="1" w:tplc="9B4E7832">
      <w:numFmt w:val="bullet"/>
      <w:lvlText w:val="•"/>
      <w:lvlJc w:val="left"/>
      <w:pPr>
        <w:ind w:left="1018" w:hanging="233"/>
      </w:pPr>
      <w:rPr>
        <w:rFonts w:hint="default"/>
      </w:rPr>
    </w:lvl>
    <w:lvl w:ilvl="2" w:tplc="94227B40">
      <w:numFmt w:val="bullet"/>
      <w:lvlText w:val="•"/>
      <w:lvlJc w:val="left"/>
      <w:pPr>
        <w:ind w:left="1896" w:hanging="233"/>
      </w:pPr>
      <w:rPr>
        <w:rFonts w:hint="default"/>
      </w:rPr>
    </w:lvl>
    <w:lvl w:ilvl="3" w:tplc="EB8AAB98">
      <w:numFmt w:val="bullet"/>
      <w:lvlText w:val="•"/>
      <w:lvlJc w:val="left"/>
      <w:pPr>
        <w:ind w:left="2774" w:hanging="233"/>
      </w:pPr>
      <w:rPr>
        <w:rFonts w:hint="default"/>
      </w:rPr>
    </w:lvl>
    <w:lvl w:ilvl="4" w:tplc="7E1ECCE6">
      <w:numFmt w:val="bullet"/>
      <w:lvlText w:val="•"/>
      <w:lvlJc w:val="left"/>
      <w:pPr>
        <w:ind w:left="3652" w:hanging="233"/>
      </w:pPr>
      <w:rPr>
        <w:rFonts w:hint="default"/>
      </w:rPr>
    </w:lvl>
    <w:lvl w:ilvl="5" w:tplc="50C285D2">
      <w:numFmt w:val="bullet"/>
      <w:lvlText w:val="•"/>
      <w:lvlJc w:val="left"/>
      <w:pPr>
        <w:ind w:left="4530" w:hanging="233"/>
      </w:pPr>
      <w:rPr>
        <w:rFonts w:hint="default"/>
      </w:rPr>
    </w:lvl>
    <w:lvl w:ilvl="6" w:tplc="35B6E5A4">
      <w:numFmt w:val="bullet"/>
      <w:lvlText w:val="•"/>
      <w:lvlJc w:val="left"/>
      <w:pPr>
        <w:ind w:left="5408" w:hanging="233"/>
      </w:pPr>
      <w:rPr>
        <w:rFonts w:hint="default"/>
      </w:rPr>
    </w:lvl>
    <w:lvl w:ilvl="7" w:tplc="62DC1BFC">
      <w:numFmt w:val="bullet"/>
      <w:lvlText w:val="•"/>
      <w:lvlJc w:val="left"/>
      <w:pPr>
        <w:ind w:left="6286" w:hanging="233"/>
      </w:pPr>
      <w:rPr>
        <w:rFonts w:hint="default"/>
      </w:rPr>
    </w:lvl>
    <w:lvl w:ilvl="8" w:tplc="08145054">
      <w:numFmt w:val="bullet"/>
      <w:lvlText w:val="•"/>
      <w:lvlJc w:val="left"/>
      <w:pPr>
        <w:ind w:left="7164" w:hanging="233"/>
      </w:pPr>
      <w:rPr>
        <w:rFonts w:hint="default"/>
      </w:rPr>
    </w:lvl>
  </w:abstractNum>
  <w:abstractNum w:abstractNumId="34">
    <w:nsid w:val="23E417C1"/>
    <w:multiLevelType w:val="hybridMultilevel"/>
    <w:tmpl w:val="F47E3348"/>
    <w:lvl w:ilvl="0" w:tplc="E0ACB216">
      <w:start w:val="1"/>
      <w:numFmt w:val="lowerLetter"/>
      <w:lvlText w:val="(%1)"/>
      <w:lvlJc w:val="left"/>
      <w:pPr>
        <w:ind w:left="919" w:hanging="300"/>
      </w:pPr>
      <w:rPr>
        <w:rFonts w:ascii="Arial" w:eastAsia="Arial" w:hAnsi="Arial" w:cs="Arial" w:hint="default"/>
        <w:spacing w:val="-1"/>
        <w:w w:val="99"/>
        <w:sz w:val="20"/>
        <w:szCs w:val="20"/>
      </w:rPr>
    </w:lvl>
    <w:lvl w:ilvl="1" w:tplc="86145068">
      <w:start w:val="1"/>
      <w:numFmt w:val="decimal"/>
      <w:lvlText w:val="(%2)"/>
      <w:lvlJc w:val="left"/>
      <w:pPr>
        <w:ind w:left="139" w:hanging="300"/>
      </w:pPr>
      <w:rPr>
        <w:rFonts w:ascii="Arial" w:eastAsia="Arial" w:hAnsi="Arial" w:cs="Arial" w:hint="default"/>
        <w:spacing w:val="-1"/>
        <w:w w:val="99"/>
        <w:sz w:val="20"/>
        <w:szCs w:val="20"/>
      </w:rPr>
    </w:lvl>
    <w:lvl w:ilvl="2" w:tplc="33CA2C32">
      <w:start w:val="1"/>
      <w:numFmt w:val="lowerRoman"/>
      <w:lvlText w:val="(%3)"/>
      <w:lvlJc w:val="left"/>
      <w:pPr>
        <w:ind w:left="139" w:hanging="228"/>
      </w:pPr>
      <w:rPr>
        <w:rFonts w:ascii="Arial" w:eastAsia="Arial" w:hAnsi="Arial" w:cs="Arial" w:hint="default"/>
        <w:spacing w:val="-1"/>
        <w:w w:val="99"/>
        <w:sz w:val="20"/>
        <w:szCs w:val="20"/>
      </w:rPr>
    </w:lvl>
    <w:lvl w:ilvl="3" w:tplc="D88E41D4">
      <w:numFmt w:val="bullet"/>
      <w:lvlText w:val="•"/>
      <w:lvlJc w:val="left"/>
      <w:pPr>
        <w:ind w:left="2697" w:hanging="228"/>
      </w:pPr>
      <w:rPr>
        <w:rFonts w:hint="default"/>
      </w:rPr>
    </w:lvl>
    <w:lvl w:ilvl="4" w:tplc="BA086856">
      <w:numFmt w:val="bullet"/>
      <w:lvlText w:val="•"/>
      <w:lvlJc w:val="left"/>
      <w:pPr>
        <w:ind w:left="3586" w:hanging="228"/>
      </w:pPr>
      <w:rPr>
        <w:rFonts w:hint="default"/>
      </w:rPr>
    </w:lvl>
    <w:lvl w:ilvl="5" w:tplc="0FF80208">
      <w:numFmt w:val="bullet"/>
      <w:lvlText w:val="•"/>
      <w:lvlJc w:val="left"/>
      <w:pPr>
        <w:ind w:left="4475" w:hanging="228"/>
      </w:pPr>
      <w:rPr>
        <w:rFonts w:hint="default"/>
      </w:rPr>
    </w:lvl>
    <w:lvl w:ilvl="6" w:tplc="4EAC857E">
      <w:numFmt w:val="bullet"/>
      <w:lvlText w:val="•"/>
      <w:lvlJc w:val="left"/>
      <w:pPr>
        <w:ind w:left="5364" w:hanging="228"/>
      </w:pPr>
      <w:rPr>
        <w:rFonts w:hint="default"/>
      </w:rPr>
    </w:lvl>
    <w:lvl w:ilvl="7" w:tplc="D2B89E46">
      <w:numFmt w:val="bullet"/>
      <w:lvlText w:val="•"/>
      <w:lvlJc w:val="left"/>
      <w:pPr>
        <w:ind w:left="6253" w:hanging="228"/>
      </w:pPr>
      <w:rPr>
        <w:rFonts w:hint="default"/>
      </w:rPr>
    </w:lvl>
    <w:lvl w:ilvl="8" w:tplc="79EE4268">
      <w:numFmt w:val="bullet"/>
      <w:lvlText w:val="•"/>
      <w:lvlJc w:val="left"/>
      <w:pPr>
        <w:ind w:left="7142" w:hanging="228"/>
      </w:pPr>
      <w:rPr>
        <w:rFonts w:hint="default"/>
      </w:rPr>
    </w:lvl>
  </w:abstractNum>
  <w:abstractNum w:abstractNumId="35">
    <w:nsid w:val="247265BE"/>
    <w:multiLevelType w:val="hybridMultilevel"/>
    <w:tmpl w:val="089C896E"/>
    <w:lvl w:ilvl="0" w:tplc="845A16E2">
      <w:start w:val="3"/>
      <w:numFmt w:val="lowerLetter"/>
      <w:lvlText w:val="(%1)"/>
      <w:lvlJc w:val="left"/>
      <w:pPr>
        <w:ind w:left="140" w:hanging="300"/>
      </w:pPr>
      <w:rPr>
        <w:rFonts w:ascii="Arial" w:eastAsia="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6D20C2C"/>
    <w:multiLevelType w:val="hybridMultilevel"/>
    <w:tmpl w:val="5314BCC6"/>
    <w:lvl w:ilvl="0" w:tplc="7FCC40D8">
      <w:start w:val="1"/>
      <w:numFmt w:val="lowerLetter"/>
      <w:lvlText w:val="(%1)"/>
      <w:lvlJc w:val="left"/>
      <w:pPr>
        <w:ind w:left="140" w:hanging="300"/>
      </w:pPr>
      <w:rPr>
        <w:rFonts w:ascii="Arial" w:eastAsia="Arial" w:hAnsi="Arial" w:cs="Arial" w:hint="default"/>
        <w:spacing w:val="-1"/>
        <w:w w:val="99"/>
        <w:sz w:val="20"/>
        <w:szCs w:val="20"/>
      </w:rPr>
    </w:lvl>
    <w:lvl w:ilvl="1" w:tplc="07EEA118">
      <w:start w:val="1"/>
      <w:numFmt w:val="decimal"/>
      <w:lvlText w:val="(%2)"/>
      <w:lvlJc w:val="left"/>
      <w:pPr>
        <w:ind w:left="139" w:hanging="300"/>
      </w:pPr>
      <w:rPr>
        <w:rFonts w:ascii="Arial" w:eastAsia="Arial" w:hAnsi="Arial" w:cs="Arial" w:hint="default"/>
        <w:spacing w:val="-1"/>
        <w:w w:val="99"/>
        <w:sz w:val="20"/>
        <w:szCs w:val="20"/>
      </w:rPr>
    </w:lvl>
    <w:lvl w:ilvl="2" w:tplc="82B28E90">
      <w:numFmt w:val="bullet"/>
      <w:lvlText w:val="•"/>
      <w:lvlJc w:val="left"/>
      <w:pPr>
        <w:ind w:left="1896" w:hanging="300"/>
      </w:pPr>
      <w:rPr>
        <w:rFonts w:hint="default"/>
      </w:rPr>
    </w:lvl>
    <w:lvl w:ilvl="3" w:tplc="CCB61AEE">
      <w:numFmt w:val="bullet"/>
      <w:lvlText w:val="•"/>
      <w:lvlJc w:val="left"/>
      <w:pPr>
        <w:ind w:left="2774" w:hanging="300"/>
      </w:pPr>
      <w:rPr>
        <w:rFonts w:hint="default"/>
      </w:rPr>
    </w:lvl>
    <w:lvl w:ilvl="4" w:tplc="7330981E">
      <w:numFmt w:val="bullet"/>
      <w:lvlText w:val="•"/>
      <w:lvlJc w:val="left"/>
      <w:pPr>
        <w:ind w:left="3652" w:hanging="300"/>
      </w:pPr>
      <w:rPr>
        <w:rFonts w:hint="default"/>
      </w:rPr>
    </w:lvl>
    <w:lvl w:ilvl="5" w:tplc="251AE2DA">
      <w:numFmt w:val="bullet"/>
      <w:lvlText w:val="•"/>
      <w:lvlJc w:val="left"/>
      <w:pPr>
        <w:ind w:left="4530" w:hanging="300"/>
      </w:pPr>
      <w:rPr>
        <w:rFonts w:hint="default"/>
      </w:rPr>
    </w:lvl>
    <w:lvl w:ilvl="6" w:tplc="5EF2E70A">
      <w:numFmt w:val="bullet"/>
      <w:lvlText w:val="•"/>
      <w:lvlJc w:val="left"/>
      <w:pPr>
        <w:ind w:left="5408" w:hanging="300"/>
      </w:pPr>
      <w:rPr>
        <w:rFonts w:hint="default"/>
      </w:rPr>
    </w:lvl>
    <w:lvl w:ilvl="7" w:tplc="22C68228">
      <w:numFmt w:val="bullet"/>
      <w:lvlText w:val="•"/>
      <w:lvlJc w:val="left"/>
      <w:pPr>
        <w:ind w:left="6286" w:hanging="300"/>
      </w:pPr>
      <w:rPr>
        <w:rFonts w:hint="default"/>
      </w:rPr>
    </w:lvl>
    <w:lvl w:ilvl="8" w:tplc="A5BC93C8">
      <w:numFmt w:val="bullet"/>
      <w:lvlText w:val="•"/>
      <w:lvlJc w:val="left"/>
      <w:pPr>
        <w:ind w:left="7164" w:hanging="300"/>
      </w:pPr>
      <w:rPr>
        <w:rFonts w:hint="default"/>
      </w:rPr>
    </w:lvl>
  </w:abstractNum>
  <w:abstractNum w:abstractNumId="37">
    <w:nsid w:val="274D747F"/>
    <w:multiLevelType w:val="hybridMultilevel"/>
    <w:tmpl w:val="EC203B32"/>
    <w:lvl w:ilvl="0" w:tplc="80FA54D6">
      <w:start w:val="2"/>
      <w:numFmt w:val="decimal"/>
      <w:lvlText w:val="(%1)"/>
      <w:lvlJc w:val="left"/>
      <w:pPr>
        <w:ind w:left="140" w:hanging="300"/>
      </w:pPr>
      <w:rPr>
        <w:rFonts w:ascii="Arial" w:eastAsia="Arial" w:hAnsi="Arial" w:cs="Arial" w:hint="default"/>
        <w:spacing w:val="-1"/>
        <w:w w:val="99"/>
        <w:sz w:val="20"/>
        <w:szCs w:val="20"/>
      </w:rPr>
    </w:lvl>
    <w:lvl w:ilvl="1" w:tplc="EA9C06E8">
      <w:numFmt w:val="bullet"/>
      <w:lvlText w:val="•"/>
      <w:lvlJc w:val="left"/>
      <w:pPr>
        <w:ind w:left="1018" w:hanging="300"/>
      </w:pPr>
      <w:rPr>
        <w:rFonts w:hint="default"/>
      </w:rPr>
    </w:lvl>
    <w:lvl w:ilvl="2" w:tplc="6EA2C39E">
      <w:numFmt w:val="bullet"/>
      <w:lvlText w:val="•"/>
      <w:lvlJc w:val="left"/>
      <w:pPr>
        <w:ind w:left="1896" w:hanging="300"/>
      </w:pPr>
      <w:rPr>
        <w:rFonts w:hint="default"/>
      </w:rPr>
    </w:lvl>
    <w:lvl w:ilvl="3" w:tplc="1298C8DE">
      <w:numFmt w:val="bullet"/>
      <w:lvlText w:val="•"/>
      <w:lvlJc w:val="left"/>
      <w:pPr>
        <w:ind w:left="2774" w:hanging="300"/>
      </w:pPr>
      <w:rPr>
        <w:rFonts w:hint="default"/>
      </w:rPr>
    </w:lvl>
    <w:lvl w:ilvl="4" w:tplc="74763316">
      <w:numFmt w:val="bullet"/>
      <w:lvlText w:val="•"/>
      <w:lvlJc w:val="left"/>
      <w:pPr>
        <w:ind w:left="3652" w:hanging="300"/>
      </w:pPr>
      <w:rPr>
        <w:rFonts w:hint="default"/>
      </w:rPr>
    </w:lvl>
    <w:lvl w:ilvl="5" w:tplc="2DF2FE96">
      <w:numFmt w:val="bullet"/>
      <w:lvlText w:val="•"/>
      <w:lvlJc w:val="left"/>
      <w:pPr>
        <w:ind w:left="4530" w:hanging="300"/>
      </w:pPr>
      <w:rPr>
        <w:rFonts w:hint="default"/>
      </w:rPr>
    </w:lvl>
    <w:lvl w:ilvl="6" w:tplc="857EADB6">
      <w:numFmt w:val="bullet"/>
      <w:lvlText w:val="•"/>
      <w:lvlJc w:val="left"/>
      <w:pPr>
        <w:ind w:left="5408" w:hanging="300"/>
      </w:pPr>
      <w:rPr>
        <w:rFonts w:hint="default"/>
      </w:rPr>
    </w:lvl>
    <w:lvl w:ilvl="7" w:tplc="BF68A05E">
      <w:numFmt w:val="bullet"/>
      <w:lvlText w:val="•"/>
      <w:lvlJc w:val="left"/>
      <w:pPr>
        <w:ind w:left="6286" w:hanging="300"/>
      </w:pPr>
      <w:rPr>
        <w:rFonts w:hint="default"/>
      </w:rPr>
    </w:lvl>
    <w:lvl w:ilvl="8" w:tplc="B5A2834E">
      <w:numFmt w:val="bullet"/>
      <w:lvlText w:val="•"/>
      <w:lvlJc w:val="left"/>
      <w:pPr>
        <w:ind w:left="7164" w:hanging="300"/>
      </w:pPr>
      <w:rPr>
        <w:rFonts w:hint="default"/>
      </w:rPr>
    </w:lvl>
  </w:abstractNum>
  <w:abstractNum w:abstractNumId="38">
    <w:nsid w:val="275D5252"/>
    <w:multiLevelType w:val="hybridMultilevel"/>
    <w:tmpl w:val="BE241CB2"/>
    <w:lvl w:ilvl="0" w:tplc="1FA6AF7C">
      <w:start w:val="2"/>
      <w:numFmt w:val="lowerLetter"/>
      <w:lvlText w:val="(%1)"/>
      <w:lvlJc w:val="left"/>
      <w:pPr>
        <w:ind w:left="139" w:hanging="300"/>
      </w:pPr>
      <w:rPr>
        <w:rFonts w:ascii="Arial" w:eastAsia="Arial" w:hAnsi="Arial" w:cs="Arial" w:hint="default"/>
        <w:spacing w:val="-1"/>
        <w:w w:val="99"/>
        <w:sz w:val="20"/>
        <w:szCs w:val="20"/>
      </w:rPr>
    </w:lvl>
    <w:lvl w:ilvl="1" w:tplc="9B9059D8">
      <w:start w:val="1"/>
      <w:numFmt w:val="decimal"/>
      <w:lvlText w:val="(%2)"/>
      <w:lvlJc w:val="left"/>
      <w:pPr>
        <w:ind w:left="139" w:hanging="300"/>
      </w:pPr>
      <w:rPr>
        <w:rFonts w:ascii="Arial" w:eastAsia="Arial" w:hAnsi="Arial" w:cs="Arial" w:hint="default"/>
        <w:spacing w:val="-1"/>
        <w:w w:val="99"/>
        <w:sz w:val="20"/>
        <w:szCs w:val="20"/>
      </w:rPr>
    </w:lvl>
    <w:lvl w:ilvl="2" w:tplc="2BE076CE">
      <w:numFmt w:val="bullet"/>
      <w:lvlText w:val="•"/>
      <w:lvlJc w:val="left"/>
      <w:pPr>
        <w:ind w:left="1896" w:hanging="300"/>
      </w:pPr>
      <w:rPr>
        <w:rFonts w:hint="default"/>
      </w:rPr>
    </w:lvl>
    <w:lvl w:ilvl="3" w:tplc="50C65582">
      <w:numFmt w:val="bullet"/>
      <w:lvlText w:val="•"/>
      <w:lvlJc w:val="left"/>
      <w:pPr>
        <w:ind w:left="2774" w:hanging="300"/>
      </w:pPr>
      <w:rPr>
        <w:rFonts w:hint="default"/>
      </w:rPr>
    </w:lvl>
    <w:lvl w:ilvl="4" w:tplc="C7AA561E">
      <w:numFmt w:val="bullet"/>
      <w:lvlText w:val="•"/>
      <w:lvlJc w:val="left"/>
      <w:pPr>
        <w:ind w:left="3652" w:hanging="300"/>
      </w:pPr>
      <w:rPr>
        <w:rFonts w:hint="default"/>
      </w:rPr>
    </w:lvl>
    <w:lvl w:ilvl="5" w:tplc="4E48962A">
      <w:numFmt w:val="bullet"/>
      <w:lvlText w:val="•"/>
      <w:lvlJc w:val="left"/>
      <w:pPr>
        <w:ind w:left="4530" w:hanging="300"/>
      </w:pPr>
      <w:rPr>
        <w:rFonts w:hint="default"/>
      </w:rPr>
    </w:lvl>
    <w:lvl w:ilvl="6" w:tplc="6A72156A">
      <w:numFmt w:val="bullet"/>
      <w:lvlText w:val="•"/>
      <w:lvlJc w:val="left"/>
      <w:pPr>
        <w:ind w:left="5408" w:hanging="300"/>
      </w:pPr>
      <w:rPr>
        <w:rFonts w:hint="default"/>
      </w:rPr>
    </w:lvl>
    <w:lvl w:ilvl="7" w:tplc="CEE81742">
      <w:numFmt w:val="bullet"/>
      <w:lvlText w:val="•"/>
      <w:lvlJc w:val="left"/>
      <w:pPr>
        <w:ind w:left="6286" w:hanging="300"/>
      </w:pPr>
      <w:rPr>
        <w:rFonts w:hint="default"/>
      </w:rPr>
    </w:lvl>
    <w:lvl w:ilvl="8" w:tplc="84D2E7C0">
      <w:numFmt w:val="bullet"/>
      <w:lvlText w:val="•"/>
      <w:lvlJc w:val="left"/>
      <w:pPr>
        <w:ind w:left="7164" w:hanging="300"/>
      </w:pPr>
      <w:rPr>
        <w:rFonts w:hint="default"/>
      </w:rPr>
    </w:lvl>
  </w:abstractNum>
  <w:abstractNum w:abstractNumId="39">
    <w:nsid w:val="29A9623C"/>
    <w:multiLevelType w:val="hybridMultilevel"/>
    <w:tmpl w:val="AF52499C"/>
    <w:lvl w:ilvl="0" w:tplc="70502D30">
      <w:start w:val="1"/>
      <w:numFmt w:val="lowerLetter"/>
      <w:lvlText w:val="(%1)"/>
      <w:lvlJc w:val="left"/>
      <w:pPr>
        <w:ind w:left="139" w:hanging="300"/>
      </w:pPr>
      <w:rPr>
        <w:rFonts w:ascii="Arial" w:eastAsia="Arial" w:hAnsi="Arial" w:cs="Arial" w:hint="default"/>
        <w:spacing w:val="-1"/>
        <w:w w:val="99"/>
        <w:sz w:val="20"/>
        <w:szCs w:val="20"/>
      </w:rPr>
    </w:lvl>
    <w:lvl w:ilvl="1" w:tplc="D00E4576">
      <w:start w:val="1"/>
      <w:numFmt w:val="decimal"/>
      <w:lvlText w:val="(%2)"/>
      <w:lvlJc w:val="left"/>
      <w:pPr>
        <w:ind w:left="139" w:hanging="300"/>
      </w:pPr>
      <w:rPr>
        <w:rFonts w:ascii="Arial" w:eastAsia="Arial" w:hAnsi="Arial" w:cs="Arial" w:hint="default"/>
        <w:spacing w:val="-1"/>
        <w:w w:val="99"/>
        <w:sz w:val="20"/>
        <w:szCs w:val="20"/>
      </w:rPr>
    </w:lvl>
    <w:lvl w:ilvl="2" w:tplc="1B363B0C">
      <w:numFmt w:val="bullet"/>
      <w:lvlText w:val="•"/>
      <w:lvlJc w:val="left"/>
      <w:pPr>
        <w:ind w:left="1896" w:hanging="300"/>
      </w:pPr>
      <w:rPr>
        <w:rFonts w:hint="default"/>
      </w:rPr>
    </w:lvl>
    <w:lvl w:ilvl="3" w:tplc="B380C6C4">
      <w:numFmt w:val="bullet"/>
      <w:lvlText w:val="•"/>
      <w:lvlJc w:val="left"/>
      <w:pPr>
        <w:ind w:left="2774" w:hanging="300"/>
      </w:pPr>
      <w:rPr>
        <w:rFonts w:hint="default"/>
      </w:rPr>
    </w:lvl>
    <w:lvl w:ilvl="4" w:tplc="E12CD6CA">
      <w:numFmt w:val="bullet"/>
      <w:lvlText w:val="•"/>
      <w:lvlJc w:val="left"/>
      <w:pPr>
        <w:ind w:left="3652" w:hanging="300"/>
      </w:pPr>
      <w:rPr>
        <w:rFonts w:hint="default"/>
      </w:rPr>
    </w:lvl>
    <w:lvl w:ilvl="5" w:tplc="9F3674D0">
      <w:numFmt w:val="bullet"/>
      <w:lvlText w:val="•"/>
      <w:lvlJc w:val="left"/>
      <w:pPr>
        <w:ind w:left="4530" w:hanging="300"/>
      </w:pPr>
      <w:rPr>
        <w:rFonts w:hint="default"/>
      </w:rPr>
    </w:lvl>
    <w:lvl w:ilvl="6" w:tplc="DFE87A7C">
      <w:numFmt w:val="bullet"/>
      <w:lvlText w:val="•"/>
      <w:lvlJc w:val="left"/>
      <w:pPr>
        <w:ind w:left="5408" w:hanging="300"/>
      </w:pPr>
      <w:rPr>
        <w:rFonts w:hint="default"/>
      </w:rPr>
    </w:lvl>
    <w:lvl w:ilvl="7" w:tplc="6628846E">
      <w:numFmt w:val="bullet"/>
      <w:lvlText w:val="•"/>
      <w:lvlJc w:val="left"/>
      <w:pPr>
        <w:ind w:left="6286" w:hanging="300"/>
      </w:pPr>
      <w:rPr>
        <w:rFonts w:hint="default"/>
      </w:rPr>
    </w:lvl>
    <w:lvl w:ilvl="8" w:tplc="15CC7416">
      <w:numFmt w:val="bullet"/>
      <w:lvlText w:val="•"/>
      <w:lvlJc w:val="left"/>
      <w:pPr>
        <w:ind w:left="7164" w:hanging="300"/>
      </w:pPr>
      <w:rPr>
        <w:rFonts w:hint="default"/>
      </w:rPr>
    </w:lvl>
  </w:abstractNum>
  <w:abstractNum w:abstractNumId="40">
    <w:nsid w:val="2AB04AAF"/>
    <w:multiLevelType w:val="hybridMultilevel"/>
    <w:tmpl w:val="CDA0EAD4"/>
    <w:lvl w:ilvl="0" w:tplc="7A743F72">
      <w:start w:val="1"/>
      <w:numFmt w:val="lowerLetter"/>
      <w:lvlText w:val="(%1)"/>
      <w:lvlJc w:val="left"/>
      <w:pPr>
        <w:ind w:left="139" w:hanging="300"/>
      </w:pPr>
      <w:rPr>
        <w:rFonts w:ascii="Arial" w:eastAsia="Arial" w:hAnsi="Arial" w:cs="Arial" w:hint="default"/>
        <w:spacing w:val="-1"/>
        <w:w w:val="99"/>
        <w:sz w:val="20"/>
        <w:szCs w:val="20"/>
      </w:rPr>
    </w:lvl>
    <w:lvl w:ilvl="1" w:tplc="6298CFCE">
      <w:numFmt w:val="bullet"/>
      <w:lvlText w:val="•"/>
      <w:lvlJc w:val="left"/>
      <w:pPr>
        <w:ind w:left="1018" w:hanging="300"/>
      </w:pPr>
      <w:rPr>
        <w:rFonts w:hint="default"/>
      </w:rPr>
    </w:lvl>
    <w:lvl w:ilvl="2" w:tplc="B9A8D9FE">
      <w:numFmt w:val="bullet"/>
      <w:lvlText w:val="•"/>
      <w:lvlJc w:val="left"/>
      <w:pPr>
        <w:ind w:left="1896" w:hanging="300"/>
      </w:pPr>
      <w:rPr>
        <w:rFonts w:hint="default"/>
      </w:rPr>
    </w:lvl>
    <w:lvl w:ilvl="3" w:tplc="61D6A28C">
      <w:numFmt w:val="bullet"/>
      <w:lvlText w:val="•"/>
      <w:lvlJc w:val="left"/>
      <w:pPr>
        <w:ind w:left="2774" w:hanging="300"/>
      </w:pPr>
      <w:rPr>
        <w:rFonts w:hint="default"/>
      </w:rPr>
    </w:lvl>
    <w:lvl w:ilvl="4" w:tplc="701A2032">
      <w:numFmt w:val="bullet"/>
      <w:lvlText w:val="•"/>
      <w:lvlJc w:val="left"/>
      <w:pPr>
        <w:ind w:left="3652" w:hanging="300"/>
      </w:pPr>
      <w:rPr>
        <w:rFonts w:hint="default"/>
      </w:rPr>
    </w:lvl>
    <w:lvl w:ilvl="5" w:tplc="8228C87A">
      <w:numFmt w:val="bullet"/>
      <w:lvlText w:val="•"/>
      <w:lvlJc w:val="left"/>
      <w:pPr>
        <w:ind w:left="4530" w:hanging="300"/>
      </w:pPr>
      <w:rPr>
        <w:rFonts w:hint="default"/>
      </w:rPr>
    </w:lvl>
    <w:lvl w:ilvl="6" w:tplc="97365902">
      <w:numFmt w:val="bullet"/>
      <w:lvlText w:val="•"/>
      <w:lvlJc w:val="left"/>
      <w:pPr>
        <w:ind w:left="5408" w:hanging="300"/>
      </w:pPr>
      <w:rPr>
        <w:rFonts w:hint="default"/>
      </w:rPr>
    </w:lvl>
    <w:lvl w:ilvl="7" w:tplc="FAE4B51C">
      <w:numFmt w:val="bullet"/>
      <w:lvlText w:val="•"/>
      <w:lvlJc w:val="left"/>
      <w:pPr>
        <w:ind w:left="6286" w:hanging="300"/>
      </w:pPr>
      <w:rPr>
        <w:rFonts w:hint="default"/>
      </w:rPr>
    </w:lvl>
    <w:lvl w:ilvl="8" w:tplc="8C6A4AC2">
      <w:numFmt w:val="bullet"/>
      <w:lvlText w:val="•"/>
      <w:lvlJc w:val="left"/>
      <w:pPr>
        <w:ind w:left="7164" w:hanging="300"/>
      </w:pPr>
      <w:rPr>
        <w:rFonts w:hint="default"/>
      </w:rPr>
    </w:lvl>
  </w:abstractNum>
  <w:abstractNum w:abstractNumId="41">
    <w:nsid w:val="2C5C1296"/>
    <w:multiLevelType w:val="hybridMultilevel"/>
    <w:tmpl w:val="8A5A0E64"/>
    <w:lvl w:ilvl="0" w:tplc="87F8DFE0">
      <w:start w:val="2"/>
      <w:numFmt w:val="decimal"/>
      <w:lvlText w:val="(%1)"/>
      <w:lvlJc w:val="left"/>
      <w:pPr>
        <w:ind w:left="139" w:hanging="300"/>
      </w:pPr>
      <w:rPr>
        <w:rFonts w:ascii="Arial" w:eastAsia="Arial" w:hAnsi="Arial" w:cs="Arial" w:hint="default"/>
        <w:spacing w:val="-1"/>
        <w:w w:val="99"/>
        <w:sz w:val="20"/>
        <w:szCs w:val="20"/>
      </w:rPr>
    </w:lvl>
    <w:lvl w:ilvl="1" w:tplc="14C058EE">
      <w:numFmt w:val="bullet"/>
      <w:lvlText w:val="•"/>
      <w:lvlJc w:val="left"/>
      <w:pPr>
        <w:ind w:left="1018" w:hanging="300"/>
      </w:pPr>
      <w:rPr>
        <w:rFonts w:hint="default"/>
      </w:rPr>
    </w:lvl>
    <w:lvl w:ilvl="2" w:tplc="3956072E">
      <w:numFmt w:val="bullet"/>
      <w:lvlText w:val="•"/>
      <w:lvlJc w:val="left"/>
      <w:pPr>
        <w:ind w:left="1896" w:hanging="300"/>
      </w:pPr>
      <w:rPr>
        <w:rFonts w:hint="default"/>
      </w:rPr>
    </w:lvl>
    <w:lvl w:ilvl="3" w:tplc="E3967C88">
      <w:numFmt w:val="bullet"/>
      <w:lvlText w:val="•"/>
      <w:lvlJc w:val="left"/>
      <w:pPr>
        <w:ind w:left="2774" w:hanging="300"/>
      </w:pPr>
      <w:rPr>
        <w:rFonts w:hint="default"/>
      </w:rPr>
    </w:lvl>
    <w:lvl w:ilvl="4" w:tplc="0D8AC046">
      <w:numFmt w:val="bullet"/>
      <w:lvlText w:val="•"/>
      <w:lvlJc w:val="left"/>
      <w:pPr>
        <w:ind w:left="3652" w:hanging="300"/>
      </w:pPr>
      <w:rPr>
        <w:rFonts w:hint="default"/>
      </w:rPr>
    </w:lvl>
    <w:lvl w:ilvl="5" w:tplc="DC542EDC">
      <w:numFmt w:val="bullet"/>
      <w:lvlText w:val="•"/>
      <w:lvlJc w:val="left"/>
      <w:pPr>
        <w:ind w:left="4530" w:hanging="300"/>
      </w:pPr>
      <w:rPr>
        <w:rFonts w:hint="default"/>
      </w:rPr>
    </w:lvl>
    <w:lvl w:ilvl="6" w:tplc="2D081AC4">
      <w:numFmt w:val="bullet"/>
      <w:lvlText w:val="•"/>
      <w:lvlJc w:val="left"/>
      <w:pPr>
        <w:ind w:left="5408" w:hanging="300"/>
      </w:pPr>
      <w:rPr>
        <w:rFonts w:hint="default"/>
      </w:rPr>
    </w:lvl>
    <w:lvl w:ilvl="7" w:tplc="15E0ABC6">
      <w:numFmt w:val="bullet"/>
      <w:lvlText w:val="•"/>
      <w:lvlJc w:val="left"/>
      <w:pPr>
        <w:ind w:left="6286" w:hanging="300"/>
      </w:pPr>
      <w:rPr>
        <w:rFonts w:hint="default"/>
      </w:rPr>
    </w:lvl>
    <w:lvl w:ilvl="8" w:tplc="43988F24">
      <w:numFmt w:val="bullet"/>
      <w:lvlText w:val="•"/>
      <w:lvlJc w:val="left"/>
      <w:pPr>
        <w:ind w:left="7164" w:hanging="300"/>
      </w:pPr>
      <w:rPr>
        <w:rFonts w:hint="default"/>
      </w:rPr>
    </w:lvl>
  </w:abstractNum>
  <w:abstractNum w:abstractNumId="42">
    <w:nsid w:val="2EFF2798"/>
    <w:multiLevelType w:val="hybridMultilevel"/>
    <w:tmpl w:val="6268A94E"/>
    <w:lvl w:ilvl="0" w:tplc="8CDAFF96">
      <w:start w:val="1"/>
      <w:numFmt w:val="lowerLetter"/>
      <w:lvlText w:val="(%1)"/>
      <w:lvlJc w:val="left"/>
      <w:pPr>
        <w:ind w:left="140" w:hanging="300"/>
      </w:pPr>
      <w:rPr>
        <w:rFonts w:ascii="Arial" w:eastAsia="Arial" w:hAnsi="Arial" w:cs="Arial" w:hint="default"/>
        <w:spacing w:val="-1"/>
        <w:w w:val="99"/>
        <w:sz w:val="20"/>
        <w:szCs w:val="20"/>
      </w:rPr>
    </w:lvl>
    <w:lvl w:ilvl="1" w:tplc="DDB0439E">
      <w:numFmt w:val="bullet"/>
      <w:lvlText w:val="•"/>
      <w:lvlJc w:val="left"/>
      <w:pPr>
        <w:ind w:left="1018" w:hanging="300"/>
      </w:pPr>
      <w:rPr>
        <w:rFonts w:hint="default"/>
      </w:rPr>
    </w:lvl>
    <w:lvl w:ilvl="2" w:tplc="6CEE4412">
      <w:numFmt w:val="bullet"/>
      <w:lvlText w:val="•"/>
      <w:lvlJc w:val="left"/>
      <w:pPr>
        <w:ind w:left="1896" w:hanging="300"/>
      </w:pPr>
      <w:rPr>
        <w:rFonts w:hint="default"/>
      </w:rPr>
    </w:lvl>
    <w:lvl w:ilvl="3" w:tplc="BD30688E">
      <w:numFmt w:val="bullet"/>
      <w:lvlText w:val="•"/>
      <w:lvlJc w:val="left"/>
      <w:pPr>
        <w:ind w:left="2774" w:hanging="300"/>
      </w:pPr>
      <w:rPr>
        <w:rFonts w:hint="default"/>
      </w:rPr>
    </w:lvl>
    <w:lvl w:ilvl="4" w:tplc="89AE7954">
      <w:numFmt w:val="bullet"/>
      <w:lvlText w:val="•"/>
      <w:lvlJc w:val="left"/>
      <w:pPr>
        <w:ind w:left="3652" w:hanging="300"/>
      </w:pPr>
      <w:rPr>
        <w:rFonts w:hint="default"/>
      </w:rPr>
    </w:lvl>
    <w:lvl w:ilvl="5" w:tplc="2A94DB04">
      <w:numFmt w:val="bullet"/>
      <w:lvlText w:val="•"/>
      <w:lvlJc w:val="left"/>
      <w:pPr>
        <w:ind w:left="4530" w:hanging="300"/>
      </w:pPr>
      <w:rPr>
        <w:rFonts w:hint="default"/>
      </w:rPr>
    </w:lvl>
    <w:lvl w:ilvl="6" w:tplc="A524D558">
      <w:numFmt w:val="bullet"/>
      <w:lvlText w:val="•"/>
      <w:lvlJc w:val="left"/>
      <w:pPr>
        <w:ind w:left="5408" w:hanging="300"/>
      </w:pPr>
      <w:rPr>
        <w:rFonts w:hint="default"/>
      </w:rPr>
    </w:lvl>
    <w:lvl w:ilvl="7" w:tplc="41C8EAEA">
      <w:numFmt w:val="bullet"/>
      <w:lvlText w:val="•"/>
      <w:lvlJc w:val="left"/>
      <w:pPr>
        <w:ind w:left="6286" w:hanging="300"/>
      </w:pPr>
      <w:rPr>
        <w:rFonts w:hint="default"/>
      </w:rPr>
    </w:lvl>
    <w:lvl w:ilvl="8" w:tplc="D560684E">
      <w:numFmt w:val="bullet"/>
      <w:lvlText w:val="•"/>
      <w:lvlJc w:val="left"/>
      <w:pPr>
        <w:ind w:left="7164" w:hanging="300"/>
      </w:pPr>
      <w:rPr>
        <w:rFonts w:hint="default"/>
      </w:rPr>
    </w:lvl>
  </w:abstractNum>
  <w:abstractNum w:abstractNumId="43">
    <w:nsid w:val="2F690F18"/>
    <w:multiLevelType w:val="hybridMultilevel"/>
    <w:tmpl w:val="920078F0"/>
    <w:lvl w:ilvl="0" w:tplc="252A412E">
      <w:start w:val="2"/>
      <w:numFmt w:val="decimal"/>
      <w:lvlText w:val="(%1)"/>
      <w:lvlJc w:val="left"/>
      <w:pPr>
        <w:ind w:left="139" w:hanging="300"/>
      </w:pPr>
      <w:rPr>
        <w:rFonts w:ascii="Arial" w:eastAsia="Arial" w:hAnsi="Arial" w:cs="Arial" w:hint="default"/>
        <w:spacing w:val="-1"/>
        <w:w w:val="99"/>
        <w:sz w:val="20"/>
        <w:szCs w:val="20"/>
      </w:rPr>
    </w:lvl>
    <w:lvl w:ilvl="1" w:tplc="0860CC72">
      <w:numFmt w:val="bullet"/>
      <w:lvlText w:val="•"/>
      <w:lvlJc w:val="left"/>
      <w:pPr>
        <w:ind w:left="1018" w:hanging="300"/>
      </w:pPr>
      <w:rPr>
        <w:rFonts w:hint="default"/>
      </w:rPr>
    </w:lvl>
    <w:lvl w:ilvl="2" w:tplc="A6E8C0FA">
      <w:numFmt w:val="bullet"/>
      <w:lvlText w:val="•"/>
      <w:lvlJc w:val="left"/>
      <w:pPr>
        <w:ind w:left="1896" w:hanging="300"/>
      </w:pPr>
      <w:rPr>
        <w:rFonts w:hint="default"/>
      </w:rPr>
    </w:lvl>
    <w:lvl w:ilvl="3" w:tplc="D092FFEE">
      <w:numFmt w:val="bullet"/>
      <w:lvlText w:val="•"/>
      <w:lvlJc w:val="left"/>
      <w:pPr>
        <w:ind w:left="2774" w:hanging="300"/>
      </w:pPr>
      <w:rPr>
        <w:rFonts w:hint="default"/>
      </w:rPr>
    </w:lvl>
    <w:lvl w:ilvl="4" w:tplc="F0823F52">
      <w:numFmt w:val="bullet"/>
      <w:lvlText w:val="•"/>
      <w:lvlJc w:val="left"/>
      <w:pPr>
        <w:ind w:left="3652" w:hanging="300"/>
      </w:pPr>
      <w:rPr>
        <w:rFonts w:hint="default"/>
      </w:rPr>
    </w:lvl>
    <w:lvl w:ilvl="5" w:tplc="B8C258B8">
      <w:numFmt w:val="bullet"/>
      <w:lvlText w:val="•"/>
      <w:lvlJc w:val="left"/>
      <w:pPr>
        <w:ind w:left="4530" w:hanging="300"/>
      </w:pPr>
      <w:rPr>
        <w:rFonts w:hint="default"/>
      </w:rPr>
    </w:lvl>
    <w:lvl w:ilvl="6" w:tplc="08B44726">
      <w:numFmt w:val="bullet"/>
      <w:lvlText w:val="•"/>
      <w:lvlJc w:val="left"/>
      <w:pPr>
        <w:ind w:left="5408" w:hanging="300"/>
      </w:pPr>
      <w:rPr>
        <w:rFonts w:hint="default"/>
      </w:rPr>
    </w:lvl>
    <w:lvl w:ilvl="7" w:tplc="0172DA58">
      <w:numFmt w:val="bullet"/>
      <w:lvlText w:val="•"/>
      <w:lvlJc w:val="left"/>
      <w:pPr>
        <w:ind w:left="6286" w:hanging="300"/>
      </w:pPr>
      <w:rPr>
        <w:rFonts w:hint="default"/>
      </w:rPr>
    </w:lvl>
    <w:lvl w:ilvl="8" w:tplc="0FD252F0">
      <w:numFmt w:val="bullet"/>
      <w:lvlText w:val="•"/>
      <w:lvlJc w:val="left"/>
      <w:pPr>
        <w:ind w:left="7164" w:hanging="300"/>
      </w:pPr>
      <w:rPr>
        <w:rFonts w:hint="default"/>
      </w:rPr>
    </w:lvl>
  </w:abstractNum>
  <w:abstractNum w:abstractNumId="44">
    <w:nsid w:val="31C2231B"/>
    <w:multiLevelType w:val="hybridMultilevel"/>
    <w:tmpl w:val="E15AD96C"/>
    <w:lvl w:ilvl="0" w:tplc="8674B506">
      <w:start w:val="1"/>
      <w:numFmt w:val="lowerLetter"/>
      <w:lvlText w:val="(%1)"/>
      <w:lvlJc w:val="left"/>
      <w:pPr>
        <w:ind w:left="140" w:hanging="300"/>
      </w:pPr>
      <w:rPr>
        <w:rFonts w:ascii="Arial" w:eastAsia="Arial" w:hAnsi="Arial" w:cs="Arial" w:hint="default"/>
        <w:spacing w:val="-1"/>
        <w:w w:val="99"/>
        <w:sz w:val="20"/>
        <w:szCs w:val="20"/>
      </w:rPr>
    </w:lvl>
    <w:lvl w:ilvl="1" w:tplc="3D12526C">
      <w:numFmt w:val="bullet"/>
      <w:lvlText w:val="•"/>
      <w:lvlJc w:val="left"/>
      <w:pPr>
        <w:ind w:left="1018" w:hanging="300"/>
      </w:pPr>
      <w:rPr>
        <w:rFonts w:hint="default"/>
      </w:rPr>
    </w:lvl>
    <w:lvl w:ilvl="2" w:tplc="4A5638E4">
      <w:numFmt w:val="bullet"/>
      <w:lvlText w:val="•"/>
      <w:lvlJc w:val="left"/>
      <w:pPr>
        <w:ind w:left="1896" w:hanging="300"/>
      </w:pPr>
      <w:rPr>
        <w:rFonts w:hint="default"/>
      </w:rPr>
    </w:lvl>
    <w:lvl w:ilvl="3" w:tplc="E426421E">
      <w:numFmt w:val="bullet"/>
      <w:lvlText w:val="•"/>
      <w:lvlJc w:val="left"/>
      <w:pPr>
        <w:ind w:left="2774" w:hanging="300"/>
      </w:pPr>
      <w:rPr>
        <w:rFonts w:hint="default"/>
      </w:rPr>
    </w:lvl>
    <w:lvl w:ilvl="4" w:tplc="D65292A8">
      <w:numFmt w:val="bullet"/>
      <w:lvlText w:val="•"/>
      <w:lvlJc w:val="left"/>
      <w:pPr>
        <w:ind w:left="3652" w:hanging="300"/>
      </w:pPr>
      <w:rPr>
        <w:rFonts w:hint="default"/>
      </w:rPr>
    </w:lvl>
    <w:lvl w:ilvl="5" w:tplc="E1DA0306">
      <w:numFmt w:val="bullet"/>
      <w:lvlText w:val="•"/>
      <w:lvlJc w:val="left"/>
      <w:pPr>
        <w:ind w:left="4530" w:hanging="300"/>
      </w:pPr>
      <w:rPr>
        <w:rFonts w:hint="default"/>
      </w:rPr>
    </w:lvl>
    <w:lvl w:ilvl="6" w:tplc="57DE4836">
      <w:numFmt w:val="bullet"/>
      <w:lvlText w:val="•"/>
      <w:lvlJc w:val="left"/>
      <w:pPr>
        <w:ind w:left="5408" w:hanging="300"/>
      </w:pPr>
      <w:rPr>
        <w:rFonts w:hint="default"/>
      </w:rPr>
    </w:lvl>
    <w:lvl w:ilvl="7" w:tplc="A6F0C5D6">
      <w:numFmt w:val="bullet"/>
      <w:lvlText w:val="•"/>
      <w:lvlJc w:val="left"/>
      <w:pPr>
        <w:ind w:left="6286" w:hanging="300"/>
      </w:pPr>
      <w:rPr>
        <w:rFonts w:hint="default"/>
      </w:rPr>
    </w:lvl>
    <w:lvl w:ilvl="8" w:tplc="370AD5DA">
      <w:numFmt w:val="bullet"/>
      <w:lvlText w:val="•"/>
      <w:lvlJc w:val="left"/>
      <w:pPr>
        <w:ind w:left="7164" w:hanging="300"/>
      </w:pPr>
      <w:rPr>
        <w:rFonts w:hint="default"/>
      </w:rPr>
    </w:lvl>
  </w:abstractNum>
  <w:abstractNum w:abstractNumId="45">
    <w:nsid w:val="31D276E2"/>
    <w:multiLevelType w:val="hybridMultilevel"/>
    <w:tmpl w:val="1B7CE216"/>
    <w:lvl w:ilvl="0" w:tplc="028E5200">
      <w:start w:val="1"/>
      <w:numFmt w:val="lowerLetter"/>
      <w:lvlText w:val="(%1)"/>
      <w:lvlJc w:val="left"/>
      <w:pPr>
        <w:ind w:left="140" w:hanging="300"/>
      </w:pPr>
      <w:rPr>
        <w:rFonts w:ascii="Arial" w:eastAsia="Arial" w:hAnsi="Arial" w:cs="Arial" w:hint="default"/>
        <w:spacing w:val="-1"/>
        <w:w w:val="99"/>
        <w:sz w:val="20"/>
        <w:szCs w:val="20"/>
      </w:rPr>
    </w:lvl>
    <w:lvl w:ilvl="1" w:tplc="5D88A264">
      <w:start w:val="1"/>
      <w:numFmt w:val="decimal"/>
      <w:lvlText w:val="(%2)"/>
      <w:lvlJc w:val="left"/>
      <w:pPr>
        <w:ind w:left="140" w:hanging="300"/>
      </w:pPr>
      <w:rPr>
        <w:rFonts w:ascii="Arial" w:eastAsia="Arial" w:hAnsi="Arial" w:cs="Arial" w:hint="default"/>
        <w:spacing w:val="-1"/>
        <w:w w:val="99"/>
        <w:sz w:val="20"/>
        <w:szCs w:val="20"/>
      </w:rPr>
    </w:lvl>
    <w:lvl w:ilvl="2" w:tplc="628E5E38">
      <w:numFmt w:val="bullet"/>
      <w:lvlText w:val="•"/>
      <w:lvlJc w:val="left"/>
      <w:pPr>
        <w:ind w:left="1896" w:hanging="300"/>
      </w:pPr>
      <w:rPr>
        <w:rFonts w:hint="default"/>
      </w:rPr>
    </w:lvl>
    <w:lvl w:ilvl="3" w:tplc="EDCA1586">
      <w:numFmt w:val="bullet"/>
      <w:lvlText w:val="•"/>
      <w:lvlJc w:val="left"/>
      <w:pPr>
        <w:ind w:left="2774" w:hanging="300"/>
      </w:pPr>
      <w:rPr>
        <w:rFonts w:hint="default"/>
      </w:rPr>
    </w:lvl>
    <w:lvl w:ilvl="4" w:tplc="14B00482">
      <w:numFmt w:val="bullet"/>
      <w:lvlText w:val="•"/>
      <w:lvlJc w:val="left"/>
      <w:pPr>
        <w:ind w:left="3652" w:hanging="300"/>
      </w:pPr>
      <w:rPr>
        <w:rFonts w:hint="default"/>
      </w:rPr>
    </w:lvl>
    <w:lvl w:ilvl="5" w:tplc="3FDEB474">
      <w:numFmt w:val="bullet"/>
      <w:lvlText w:val="•"/>
      <w:lvlJc w:val="left"/>
      <w:pPr>
        <w:ind w:left="4530" w:hanging="300"/>
      </w:pPr>
      <w:rPr>
        <w:rFonts w:hint="default"/>
      </w:rPr>
    </w:lvl>
    <w:lvl w:ilvl="6" w:tplc="58C86BCC">
      <w:numFmt w:val="bullet"/>
      <w:lvlText w:val="•"/>
      <w:lvlJc w:val="left"/>
      <w:pPr>
        <w:ind w:left="5408" w:hanging="300"/>
      </w:pPr>
      <w:rPr>
        <w:rFonts w:hint="default"/>
      </w:rPr>
    </w:lvl>
    <w:lvl w:ilvl="7" w:tplc="E24CF9C0">
      <w:numFmt w:val="bullet"/>
      <w:lvlText w:val="•"/>
      <w:lvlJc w:val="left"/>
      <w:pPr>
        <w:ind w:left="6286" w:hanging="300"/>
      </w:pPr>
      <w:rPr>
        <w:rFonts w:hint="default"/>
      </w:rPr>
    </w:lvl>
    <w:lvl w:ilvl="8" w:tplc="CDA6DA66">
      <w:numFmt w:val="bullet"/>
      <w:lvlText w:val="•"/>
      <w:lvlJc w:val="left"/>
      <w:pPr>
        <w:ind w:left="7164" w:hanging="300"/>
      </w:pPr>
      <w:rPr>
        <w:rFonts w:hint="default"/>
      </w:rPr>
    </w:lvl>
  </w:abstractNum>
  <w:abstractNum w:abstractNumId="46">
    <w:nsid w:val="34AB5525"/>
    <w:multiLevelType w:val="hybridMultilevel"/>
    <w:tmpl w:val="8D068168"/>
    <w:lvl w:ilvl="0" w:tplc="002AC2C8">
      <w:start w:val="1"/>
      <w:numFmt w:val="lowerLetter"/>
      <w:lvlText w:val="(%1)"/>
      <w:lvlJc w:val="left"/>
      <w:pPr>
        <w:ind w:left="140" w:hanging="300"/>
      </w:pPr>
      <w:rPr>
        <w:rFonts w:ascii="Arial" w:eastAsia="Arial" w:hAnsi="Arial" w:cs="Arial" w:hint="default"/>
        <w:spacing w:val="-1"/>
        <w:w w:val="99"/>
        <w:sz w:val="20"/>
        <w:szCs w:val="20"/>
      </w:rPr>
    </w:lvl>
    <w:lvl w:ilvl="1" w:tplc="FAF2CAEA">
      <w:numFmt w:val="bullet"/>
      <w:lvlText w:val="•"/>
      <w:lvlJc w:val="left"/>
      <w:pPr>
        <w:ind w:left="1018" w:hanging="300"/>
      </w:pPr>
      <w:rPr>
        <w:rFonts w:hint="default"/>
      </w:rPr>
    </w:lvl>
    <w:lvl w:ilvl="2" w:tplc="E99A4ABA">
      <w:numFmt w:val="bullet"/>
      <w:lvlText w:val="•"/>
      <w:lvlJc w:val="left"/>
      <w:pPr>
        <w:ind w:left="1896" w:hanging="300"/>
      </w:pPr>
      <w:rPr>
        <w:rFonts w:hint="default"/>
      </w:rPr>
    </w:lvl>
    <w:lvl w:ilvl="3" w:tplc="414092DE">
      <w:numFmt w:val="bullet"/>
      <w:lvlText w:val="•"/>
      <w:lvlJc w:val="left"/>
      <w:pPr>
        <w:ind w:left="2774" w:hanging="300"/>
      </w:pPr>
      <w:rPr>
        <w:rFonts w:hint="default"/>
      </w:rPr>
    </w:lvl>
    <w:lvl w:ilvl="4" w:tplc="E6C0D836">
      <w:numFmt w:val="bullet"/>
      <w:lvlText w:val="•"/>
      <w:lvlJc w:val="left"/>
      <w:pPr>
        <w:ind w:left="3652" w:hanging="300"/>
      </w:pPr>
      <w:rPr>
        <w:rFonts w:hint="default"/>
      </w:rPr>
    </w:lvl>
    <w:lvl w:ilvl="5" w:tplc="49464F32">
      <w:numFmt w:val="bullet"/>
      <w:lvlText w:val="•"/>
      <w:lvlJc w:val="left"/>
      <w:pPr>
        <w:ind w:left="4530" w:hanging="300"/>
      </w:pPr>
      <w:rPr>
        <w:rFonts w:hint="default"/>
      </w:rPr>
    </w:lvl>
    <w:lvl w:ilvl="6" w:tplc="92D8132E">
      <w:numFmt w:val="bullet"/>
      <w:lvlText w:val="•"/>
      <w:lvlJc w:val="left"/>
      <w:pPr>
        <w:ind w:left="5408" w:hanging="300"/>
      </w:pPr>
      <w:rPr>
        <w:rFonts w:hint="default"/>
      </w:rPr>
    </w:lvl>
    <w:lvl w:ilvl="7" w:tplc="4F8283B2">
      <w:numFmt w:val="bullet"/>
      <w:lvlText w:val="•"/>
      <w:lvlJc w:val="left"/>
      <w:pPr>
        <w:ind w:left="6286" w:hanging="300"/>
      </w:pPr>
      <w:rPr>
        <w:rFonts w:hint="default"/>
      </w:rPr>
    </w:lvl>
    <w:lvl w:ilvl="8" w:tplc="DA5450A8">
      <w:numFmt w:val="bullet"/>
      <w:lvlText w:val="•"/>
      <w:lvlJc w:val="left"/>
      <w:pPr>
        <w:ind w:left="7164" w:hanging="300"/>
      </w:pPr>
      <w:rPr>
        <w:rFonts w:hint="default"/>
      </w:rPr>
    </w:lvl>
  </w:abstractNum>
  <w:abstractNum w:abstractNumId="47">
    <w:nsid w:val="353450B3"/>
    <w:multiLevelType w:val="hybridMultilevel"/>
    <w:tmpl w:val="393C0D42"/>
    <w:lvl w:ilvl="0" w:tplc="E37475D4">
      <w:start w:val="1"/>
      <w:numFmt w:val="lowerLetter"/>
      <w:lvlText w:val="(%1)"/>
      <w:lvlJc w:val="left"/>
      <w:pPr>
        <w:ind w:left="139" w:hanging="300"/>
      </w:pPr>
      <w:rPr>
        <w:rFonts w:ascii="Arial" w:eastAsia="Arial" w:hAnsi="Arial" w:cs="Arial" w:hint="default"/>
        <w:spacing w:val="-1"/>
        <w:w w:val="99"/>
        <w:sz w:val="20"/>
        <w:szCs w:val="20"/>
      </w:rPr>
    </w:lvl>
    <w:lvl w:ilvl="1" w:tplc="AB9872B0">
      <w:numFmt w:val="bullet"/>
      <w:lvlText w:val="•"/>
      <w:lvlJc w:val="left"/>
      <w:pPr>
        <w:ind w:left="1018" w:hanging="300"/>
      </w:pPr>
      <w:rPr>
        <w:rFonts w:hint="default"/>
      </w:rPr>
    </w:lvl>
    <w:lvl w:ilvl="2" w:tplc="637E3E9E">
      <w:numFmt w:val="bullet"/>
      <w:lvlText w:val="•"/>
      <w:lvlJc w:val="left"/>
      <w:pPr>
        <w:ind w:left="1896" w:hanging="300"/>
      </w:pPr>
      <w:rPr>
        <w:rFonts w:hint="default"/>
      </w:rPr>
    </w:lvl>
    <w:lvl w:ilvl="3" w:tplc="AC1E9ED6">
      <w:numFmt w:val="bullet"/>
      <w:lvlText w:val="•"/>
      <w:lvlJc w:val="left"/>
      <w:pPr>
        <w:ind w:left="2774" w:hanging="300"/>
      </w:pPr>
      <w:rPr>
        <w:rFonts w:hint="default"/>
      </w:rPr>
    </w:lvl>
    <w:lvl w:ilvl="4" w:tplc="270C6678">
      <w:numFmt w:val="bullet"/>
      <w:lvlText w:val="•"/>
      <w:lvlJc w:val="left"/>
      <w:pPr>
        <w:ind w:left="3652" w:hanging="300"/>
      </w:pPr>
      <w:rPr>
        <w:rFonts w:hint="default"/>
      </w:rPr>
    </w:lvl>
    <w:lvl w:ilvl="5" w:tplc="8B92CB50">
      <w:numFmt w:val="bullet"/>
      <w:lvlText w:val="•"/>
      <w:lvlJc w:val="left"/>
      <w:pPr>
        <w:ind w:left="4530" w:hanging="300"/>
      </w:pPr>
      <w:rPr>
        <w:rFonts w:hint="default"/>
      </w:rPr>
    </w:lvl>
    <w:lvl w:ilvl="6" w:tplc="42BA4D26">
      <w:numFmt w:val="bullet"/>
      <w:lvlText w:val="•"/>
      <w:lvlJc w:val="left"/>
      <w:pPr>
        <w:ind w:left="5408" w:hanging="300"/>
      </w:pPr>
      <w:rPr>
        <w:rFonts w:hint="default"/>
      </w:rPr>
    </w:lvl>
    <w:lvl w:ilvl="7" w:tplc="2EDC274E">
      <w:numFmt w:val="bullet"/>
      <w:lvlText w:val="•"/>
      <w:lvlJc w:val="left"/>
      <w:pPr>
        <w:ind w:left="6286" w:hanging="300"/>
      </w:pPr>
      <w:rPr>
        <w:rFonts w:hint="default"/>
      </w:rPr>
    </w:lvl>
    <w:lvl w:ilvl="8" w:tplc="6734BB86">
      <w:numFmt w:val="bullet"/>
      <w:lvlText w:val="•"/>
      <w:lvlJc w:val="left"/>
      <w:pPr>
        <w:ind w:left="7164" w:hanging="300"/>
      </w:pPr>
      <w:rPr>
        <w:rFonts w:hint="default"/>
      </w:rPr>
    </w:lvl>
  </w:abstractNum>
  <w:abstractNum w:abstractNumId="48">
    <w:nsid w:val="379F130C"/>
    <w:multiLevelType w:val="hybridMultilevel"/>
    <w:tmpl w:val="DF0676E2"/>
    <w:lvl w:ilvl="0" w:tplc="56882D60">
      <w:start w:val="1"/>
      <w:numFmt w:val="lowerLetter"/>
      <w:lvlText w:val="(%1)"/>
      <w:lvlJc w:val="left"/>
      <w:pPr>
        <w:ind w:left="139" w:hanging="300"/>
      </w:pPr>
      <w:rPr>
        <w:rFonts w:ascii="Arial" w:eastAsia="Arial" w:hAnsi="Arial" w:cs="Arial" w:hint="default"/>
        <w:spacing w:val="-1"/>
        <w:w w:val="99"/>
        <w:sz w:val="20"/>
        <w:szCs w:val="20"/>
      </w:rPr>
    </w:lvl>
    <w:lvl w:ilvl="1" w:tplc="375AF370">
      <w:numFmt w:val="bullet"/>
      <w:lvlText w:val="•"/>
      <w:lvlJc w:val="left"/>
      <w:pPr>
        <w:ind w:left="1018" w:hanging="300"/>
      </w:pPr>
      <w:rPr>
        <w:rFonts w:hint="default"/>
      </w:rPr>
    </w:lvl>
    <w:lvl w:ilvl="2" w:tplc="B59E13BC">
      <w:numFmt w:val="bullet"/>
      <w:lvlText w:val="•"/>
      <w:lvlJc w:val="left"/>
      <w:pPr>
        <w:ind w:left="1896" w:hanging="300"/>
      </w:pPr>
      <w:rPr>
        <w:rFonts w:hint="default"/>
      </w:rPr>
    </w:lvl>
    <w:lvl w:ilvl="3" w:tplc="59CEB85E">
      <w:numFmt w:val="bullet"/>
      <w:lvlText w:val="•"/>
      <w:lvlJc w:val="left"/>
      <w:pPr>
        <w:ind w:left="2774" w:hanging="300"/>
      </w:pPr>
      <w:rPr>
        <w:rFonts w:hint="default"/>
      </w:rPr>
    </w:lvl>
    <w:lvl w:ilvl="4" w:tplc="8E5E3EF8">
      <w:numFmt w:val="bullet"/>
      <w:lvlText w:val="•"/>
      <w:lvlJc w:val="left"/>
      <w:pPr>
        <w:ind w:left="3652" w:hanging="300"/>
      </w:pPr>
      <w:rPr>
        <w:rFonts w:hint="default"/>
      </w:rPr>
    </w:lvl>
    <w:lvl w:ilvl="5" w:tplc="42D8AE80">
      <w:numFmt w:val="bullet"/>
      <w:lvlText w:val="•"/>
      <w:lvlJc w:val="left"/>
      <w:pPr>
        <w:ind w:left="4530" w:hanging="300"/>
      </w:pPr>
      <w:rPr>
        <w:rFonts w:hint="default"/>
      </w:rPr>
    </w:lvl>
    <w:lvl w:ilvl="6" w:tplc="E2CA0FEC">
      <w:numFmt w:val="bullet"/>
      <w:lvlText w:val="•"/>
      <w:lvlJc w:val="left"/>
      <w:pPr>
        <w:ind w:left="5408" w:hanging="300"/>
      </w:pPr>
      <w:rPr>
        <w:rFonts w:hint="default"/>
      </w:rPr>
    </w:lvl>
    <w:lvl w:ilvl="7" w:tplc="5660FF44">
      <w:numFmt w:val="bullet"/>
      <w:lvlText w:val="•"/>
      <w:lvlJc w:val="left"/>
      <w:pPr>
        <w:ind w:left="6286" w:hanging="300"/>
      </w:pPr>
      <w:rPr>
        <w:rFonts w:hint="default"/>
      </w:rPr>
    </w:lvl>
    <w:lvl w:ilvl="8" w:tplc="713A3D50">
      <w:numFmt w:val="bullet"/>
      <w:lvlText w:val="•"/>
      <w:lvlJc w:val="left"/>
      <w:pPr>
        <w:ind w:left="7164" w:hanging="300"/>
      </w:pPr>
      <w:rPr>
        <w:rFonts w:hint="default"/>
      </w:rPr>
    </w:lvl>
  </w:abstractNum>
  <w:abstractNum w:abstractNumId="49">
    <w:nsid w:val="3A187C4E"/>
    <w:multiLevelType w:val="hybridMultilevel"/>
    <w:tmpl w:val="2918FFCE"/>
    <w:lvl w:ilvl="0" w:tplc="21065064">
      <w:start w:val="1"/>
      <w:numFmt w:val="lowerLetter"/>
      <w:lvlText w:val="(%1)"/>
      <w:lvlJc w:val="left"/>
      <w:pPr>
        <w:ind w:left="139" w:hanging="300"/>
      </w:pPr>
      <w:rPr>
        <w:rFonts w:ascii="Arial" w:eastAsia="Arial" w:hAnsi="Arial" w:cs="Arial" w:hint="default"/>
        <w:spacing w:val="-1"/>
        <w:w w:val="99"/>
        <w:sz w:val="20"/>
        <w:szCs w:val="20"/>
      </w:rPr>
    </w:lvl>
    <w:lvl w:ilvl="1" w:tplc="998C37A8">
      <w:numFmt w:val="bullet"/>
      <w:lvlText w:val="•"/>
      <w:lvlJc w:val="left"/>
      <w:pPr>
        <w:ind w:left="1018" w:hanging="300"/>
      </w:pPr>
      <w:rPr>
        <w:rFonts w:hint="default"/>
      </w:rPr>
    </w:lvl>
    <w:lvl w:ilvl="2" w:tplc="B302D9E4">
      <w:numFmt w:val="bullet"/>
      <w:lvlText w:val="•"/>
      <w:lvlJc w:val="left"/>
      <w:pPr>
        <w:ind w:left="1896" w:hanging="300"/>
      </w:pPr>
      <w:rPr>
        <w:rFonts w:hint="default"/>
      </w:rPr>
    </w:lvl>
    <w:lvl w:ilvl="3" w:tplc="809ED166">
      <w:numFmt w:val="bullet"/>
      <w:lvlText w:val="•"/>
      <w:lvlJc w:val="left"/>
      <w:pPr>
        <w:ind w:left="2774" w:hanging="300"/>
      </w:pPr>
      <w:rPr>
        <w:rFonts w:hint="default"/>
      </w:rPr>
    </w:lvl>
    <w:lvl w:ilvl="4" w:tplc="F27AB64A">
      <w:numFmt w:val="bullet"/>
      <w:lvlText w:val="•"/>
      <w:lvlJc w:val="left"/>
      <w:pPr>
        <w:ind w:left="3652" w:hanging="300"/>
      </w:pPr>
      <w:rPr>
        <w:rFonts w:hint="default"/>
      </w:rPr>
    </w:lvl>
    <w:lvl w:ilvl="5" w:tplc="DA1E2992">
      <w:numFmt w:val="bullet"/>
      <w:lvlText w:val="•"/>
      <w:lvlJc w:val="left"/>
      <w:pPr>
        <w:ind w:left="4530" w:hanging="300"/>
      </w:pPr>
      <w:rPr>
        <w:rFonts w:hint="default"/>
      </w:rPr>
    </w:lvl>
    <w:lvl w:ilvl="6" w:tplc="4F246DFC">
      <w:numFmt w:val="bullet"/>
      <w:lvlText w:val="•"/>
      <w:lvlJc w:val="left"/>
      <w:pPr>
        <w:ind w:left="5408" w:hanging="300"/>
      </w:pPr>
      <w:rPr>
        <w:rFonts w:hint="default"/>
      </w:rPr>
    </w:lvl>
    <w:lvl w:ilvl="7" w:tplc="D9760FBA">
      <w:numFmt w:val="bullet"/>
      <w:lvlText w:val="•"/>
      <w:lvlJc w:val="left"/>
      <w:pPr>
        <w:ind w:left="6286" w:hanging="300"/>
      </w:pPr>
      <w:rPr>
        <w:rFonts w:hint="default"/>
      </w:rPr>
    </w:lvl>
    <w:lvl w:ilvl="8" w:tplc="D6503D2A">
      <w:numFmt w:val="bullet"/>
      <w:lvlText w:val="•"/>
      <w:lvlJc w:val="left"/>
      <w:pPr>
        <w:ind w:left="7164" w:hanging="300"/>
      </w:pPr>
      <w:rPr>
        <w:rFonts w:hint="default"/>
      </w:rPr>
    </w:lvl>
  </w:abstractNum>
  <w:abstractNum w:abstractNumId="50">
    <w:nsid w:val="3ADA7F8E"/>
    <w:multiLevelType w:val="hybridMultilevel"/>
    <w:tmpl w:val="61EAC528"/>
    <w:lvl w:ilvl="0" w:tplc="07BE85F8">
      <w:start w:val="2"/>
      <w:numFmt w:val="decimal"/>
      <w:lvlText w:val="(%1)"/>
      <w:lvlJc w:val="left"/>
      <w:pPr>
        <w:ind w:left="139" w:hanging="300"/>
      </w:pPr>
      <w:rPr>
        <w:rFonts w:ascii="Arial" w:eastAsia="Arial" w:hAnsi="Arial" w:cs="Arial" w:hint="default"/>
        <w:spacing w:val="-1"/>
        <w:w w:val="99"/>
        <w:sz w:val="20"/>
        <w:szCs w:val="20"/>
      </w:rPr>
    </w:lvl>
    <w:lvl w:ilvl="1" w:tplc="E3C49386">
      <w:numFmt w:val="bullet"/>
      <w:lvlText w:val="•"/>
      <w:lvlJc w:val="left"/>
      <w:pPr>
        <w:ind w:left="1018" w:hanging="300"/>
      </w:pPr>
      <w:rPr>
        <w:rFonts w:hint="default"/>
      </w:rPr>
    </w:lvl>
    <w:lvl w:ilvl="2" w:tplc="0482369A">
      <w:numFmt w:val="bullet"/>
      <w:lvlText w:val="•"/>
      <w:lvlJc w:val="left"/>
      <w:pPr>
        <w:ind w:left="1896" w:hanging="300"/>
      </w:pPr>
      <w:rPr>
        <w:rFonts w:hint="default"/>
      </w:rPr>
    </w:lvl>
    <w:lvl w:ilvl="3" w:tplc="4106E448">
      <w:numFmt w:val="bullet"/>
      <w:lvlText w:val="•"/>
      <w:lvlJc w:val="left"/>
      <w:pPr>
        <w:ind w:left="2774" w:hanging="300"/>
      </w:pPr>
      <w:rPr>
        <w:rFonts w:hint="default"/>
      </w:rPr>
    </w:lvl>
    <w:lvl w:ilvl="4" w:tplc="50E6DEB2">
      <w:numFmt w:val="bullet"/>
      <w:lvlText w:val="•"/>
      <w:lvlJc w:val="left"/>
      <w:pPr>
        <w:ind w:left="3652" w:hanging="300"/>
      </w:pPr>
      <w:rPr>
        <w:rFonts w:hint="default"/>
      </w:rPr>
    </w:lvl>
    <w:lvl w:ilvl="5" w:tplc="F9365092">
      <w:numFmt w:val="bullet"/>
      <w:lvlText w:val="•"/>
      <w:lvlJc w:val="left"/>
      <w:pPr>
        <w:ind w:left="4530" w:hanging="300"/>
      </w:pPr>
      <w:rPr>
        <w:rFonts w:hint="default"/>
      </w:rPr>
    </w:lvl>
    <w:lvl w:ilvl="6" w:tplc="6444FB52">
      <w:numFmt w:val="bullet"/>
      <w:lvlText w:val="•"/>
      <w:lvlJc w:val="left"/>
      <w:pPr>
        <w:ind w:left="5408" w:hanging="300"/>
      </w:pPr>
      <w:rPr>
        <w:rFonts w:hint="default"/>
      </w:rPr>
    </w:lvl>
    <w:lvl w:ilvl="7" w:tplc="4656B26E">
      <w:numFmt w:val="bullet"/>
      <w:lvlText w:val="•"/>
      <w:lvlJc w:val="left"/>
      <w:pPr>
        <w:ind w:left="6286" w:hanging="300"/>
      </w:pPr>
      <w:rPr>
        <w:rFonts w:hint="default"/>
      </w:rPr>
    </w:lvl>
    <w:lvl w:ilvl="8" w:tplc="A6D4AE20">
      <w:numFmt w:val="bullet"/>
      <w:lvlText w:val="•"/>
      <w:lvlJc w:val="left"/>
      <w:pPr>
        <w:ind w:left="7164" w:hanging="300"/>
      </w:pPr>
      <w:rPr>
        <w:rFonts w:hint="default"/>
      </w:rPr>
    </w:lvl>
  </w:abstractNum>
  <w:abstractNum w:abstractNumId="51">
    <w:nsid w:val="3C716C98"/>
    <w:multiLevelType w:val="hybridMultilevel"/>
    <w:tmpl w:val="B810CE48"/>
    <w:lvl w:ilvl="0" w:tplc="5268BAE0">
      <w:start w:val="1"/>
      <w:numFmt w:val="lowerLetter"/>
      <w:lvlText w:val="(%1)"/>
      <w:lvlJc w:val="left"/>
      <w:pPr>
        <w:ind w:left="140" w:hanging="300"/>
      </w:pPr>
      <w:rPr>
        <w:rFonts w:ascii="Arial" w:eastAsia="Arial" w:hAnsi="Arial" w:cs="Arial" w:hint="default"/>
        <w:spacing w:val="-1"/>
        <w:w w:val="99"/>
        <w:sz w:val="20"/>
        <w:szCs w:val="20"/>
      </w:rPr>
    </w:lvl>
    <w:lvl w:ilvl="1" w:tplc="9BC20D42">
      <w:numFmt w:val="bullet"/>
      <w:lvlText w:val="•"/>
      <w:lvlJc w:val="left"/>
      <w:pPr>
        <w:ind w:left="1018" w:hanging="300"/>
      </w:pPr>
      <w:rPr>
        <w:rFonts w:hint="default"/>
      </w:rPr>
    </w:lvl>
    <w:lvl w:ilvl="2" w:tplc="E5F8F2A6">
      <w:numFmt w:val="bullet"/>
      <w:lvlText w:val="•"/>
      <w:lvlJc w:val="left"/>
      <w:pPr>
        <w:ind w:left="1896" w:hanging="300"/>
      </w:pPr>
      <w:rPr>
        <w:rFonts w:hint="default"/>
      </w:rPr>
    </w:lvl>
    <w:lvl w:ilvl="3" w:tplc="671E588A">
      <w:numFmt w:val="bullet"/>
      <w:lvlText w:val="•"/>
      <w:lvlJc w:val="left"/>
      <w:pPr>
        <w:ind w:left="2774" w:hanging="300"/>
      </w:pPr>
      <w:rPr>
        <w:rFonts w:hint="default"/>
      </w:rPr>
    </w:lvl>
    <w:lvl w:ilvl="4" w:tplc="1076FAC2">
      <w:numFmt w:val="bullet"/>
      <w:lvlText w:val="•"/>
      <w:lvlJc w:val="left"/>
      <w:pPr>
        <w:ind w:left="3652" w:hanging="300"/>
      </w:pPr>
      <w:rPr>
        <w:rFonts w:hint="default"/>
      </w:rPr>
    </w:lvl>
    <w:lvl w:ilvl="5" w:tplc="AB80E64C">
      <w:numFmt w:val="bullet"/>
      <w:lvlText w:val="•"/>
      <w:lvlJc w:val="left"/>
      <w:pPr>
        <w:ind w:left="4530" w:hanging="300"/>
      </w:pPr>
      <w:rPr>
        <w:rFonts w:hint="default"/>
      </w:rPr>
    </w:lvl>
    <w:lvl w:ilvl="6" w:tplc="789A4556">
      <w:numFmt w:val="bullet"/>
      <w:lvlText w:val="•"/>
      <w:lvlJc w:val="left"/>
      <w:pPr>
        <w:ind w:left="5408" w:hanging="300"/>
      </w:pPr>
      <w:rPr>
        <w:rFonts w:hint="default"/>
      </w:rPr>
    </w:lvl>
    <w:lvl w:ilvl="7" w:tplc="7AD816B4">
      <w:numFmt w:val="bullet"/>
      <w:lvlText w:val="•"/>
      <w:lvlJc w:val="left"/>
      <w:pPr>
        <w:ind w:left="6286" w:hanging="300"/>
      </w:pPr>
      <w:rPr>
        <w:rFonts w:hint="default"/>
      </w:rPr>
    </w:lvl>
    <w:lvl w:ilvl="8" w:tplc="7A269C32">
      <w:numFmt w:val="bullet"/>
      <w:lvlText w:val="•"/>
      <w:lvlJc w:val="left"/>
      <w:pPr>
        <w:ind w:left="7164" w:hanging="300"/>
      </w:pPr>
      <w:rPr>
        <w:rFonts w:hint="default"/>
      </w:rPr>
    </w:lvl>
  </w:abstractNum>
  <w:abstractNum w:abstractNumId="52">
    <w:nsid w:val="407F7E71"/>
    <w:multiLevelType w:val="hybridMultilevel"/>
    <w:tmpl w:val="0AF6D75E"/>
    <w:lvl w:ilvl="0" w:tplc="C720B53C">
      <w:start w:val="2"/>
      <w:numFmt w:val="decimal"/>
      <w:lvlText w:val="(%1)"/>
      <w:lvlJc w:val="left"/>
      <w:pPr>
        <w:ind w:left="139" w:hanging="300"/>
      </w:pPr>
      <w:rPr>
        <w:rFonts w:ascii="Arial" w:eastAsia="Arial" w:hAnsi="Arial" w:cs="Arial" w:hint="default"/>
        <w:spacing w:val="-1"/>
        <w:w w:val="99"/>
        <w:sz w:val="20"/>
        <w:szCs w:val="20"/>
      </w:rPr>
    </w:lvl>
    <w:lvl w:ilvl="1" w:tplc="65E45966">
      <w:start w:val="1"/>
      <w:numFmt w:val="lowerRoman"/>
      <w:lvlText w:val="(%2)"/>
      <w:lvlJc w:val="left"/>
      <w:pPr>
        <w:ind w:left="139" w:hanging="233"/>
      </w:pPr>
      <w:rPr>
        <w:rFonts w:ascii="Arial" w:eastAsia="Arial" w:hAnsi="Arial" w:cs="Arial" w:hint="default"/>
        <w:spacing w:val="-1"/>
        <w:w w:val="99"/>
        <w:sz w:val="20"/>
        <w:szCs w:val="20"/>
      </w:rPr>
    </w:lvl>
    <w:lvl w:ilvl="2" w:tplc="25768632">
      <w:numFmt w:val="bullet"/>
      <w:lvlText w:val="•"/>
      <w:lvlJc w:val="left"/>
      <w:pPr>
        <w:ind w:left="1896" w:hanging="233"/>
      </w:pPr>
      <w:rPr>
        <w:rFonts w:hint="default"/>
      </w:rPr>
    </w:lvl>
    <w:lvl w:ilvl="3" w:tplc="ACA6FB88">
      <w:numFmt w:val="bullet"/>
      <w:lvlText w:val="•"/>
      <w:lvlJc w:val="left"/>
      <w:pPr>
        <w:ind w:left="2774" w:hanging="233"/>
      </w:pPr>
      <w:rPr>
        <w:rFonts w:hint="default"/>
      </w:rPr>
    </w:lvl>
    <w:lvl w:ilvl="4" w:tplc="46BE4258">
      <w:numFmt w:val="bullet"/>
      <w:lvlText w:val="•"/>
      <w:lvlJc w:val="left"/>
      <w:pPr>
        <w:ind w:left="3652" w:hanging="233"/>
      </w:pPr>
      <w:rPr>
        <w:rFonts w:hint="default"/>
      </w:rPr>
    </w:lvl>
    <w:lvl w:ilvl="5" w:tplc="92F68336">
      <w:numFmt w:val="bullet"/>
      <w:lvlText w:val="•"/>
      <w:lvlJc w:val="left"/>
      <w:pPr>
        <w:ind w:left="4530" w:hanging="233"/>
      </w:pPr>
      <w:rPr>
        <w:rFonts w:hint="default"/>
      </w:rPr>
    </w:lvl>
    <w:lvl w:ilvl="6" w:tplc="49A497FA">
      <w:numFmt w:val="bullet"/>
      <w:lvlText w:val="•"/>
      <w:lvlJc w:val="left"/>
      <w:pPr>
        <w:ind w:left="5408" w:hanging="233"/>
      </w:pPr>
      <w:rPr>
        <w:rFonts w:hint="default"/>
      </w:rPr>
    </w:lvl>
    <w:lvl w:ilvl="7" w:tplc="F5BAA4F2">
      <w:numFmt w:val="bullet"/>
      <w:lvlText w:val="•"/>
      <w:lvlJc w:val="left"/>
      <w:pPr>
        <w:ind w:left="6286" w:hanging="233"/>
      </w:pPr>
      <w:rPr>
        <w:rFonts w:hint="default"/>
      </w:rPr>
    </w:lvl>
    <w:lvl w:ilvl="8" w:tplc="6802A9CC">
      <w:numFmt w:val="bullet"/>
      <w:lvlText w:val="•"/>
      <w:lvlJc w:val="left"/>
      <w:pPr>
        <w:ind w:left="7164" w:hanging="233"/>
      </w:pPr>
      <w:rPr>
        <w:rFonts w:hint="default"/>
      </w:rPr>
    </w:lvl>
  </w:abstractNum>
  <w:abstractNum w:abstractNumId="53">
    <w:nsid w:val="409134AE"/>
    <w:multiLevelType w:val="hybridMultilevel"/>
    <w:tmpl w:val="6D16637A"/>
    <w:lvl w:ilvl="0" w:tplc="DA4C3E8C">
      <w:start w:val="1"/>
      <w:numFmt w:val="lowerRoman"/>
      <w:lvlText w:val="(%1)"/>
      <w:lvlJc w:val="left"/>
      <w:pPr>
        <w:ind w:left="139" w:hanging="233"/>
      </w:pPr>
      <w:rPr>
        <w:rFonts w:ascii="Arial" w:eastAsia="Arial" w:hAnsi="Arial" w:cs="Arial" w:hint="default"/>
        <w:spacing w:val="-1"/>
        <w:w w:val="99"/>
        <w:sz w:val="20"/>
        <w:szCs w:val="20"/>
      </w:rPr>
    </w:lvl>
    <w:lvl w:ilvl="1" w:tplc="0B948D66">
      <w:numFmt w:val="bullet"/>
      <w:lvlText w:val="•"/>
      <w:lvlJc w:val="left"/>
      <w:pPr>
        <w:ind w:left="1018" w:hanging="233"/>
      </w:pPr>
      <w:rPr>
        <w:rFonts w:hint="default"/>
      </w:rPr>
    </w:lvl>
    <w:lvl w:ilvl="2" w:tplc="10700338">
      <w:numFmt w:val="bullet"/>
      <w:lvlText w:val="•"/>
      <w:lvlJc w:val="left"/>
      <w:pPr>
        <w:ind w:left="1896" w:hanging="233"/>
      </w:pPr>
      <w:rPr>
        <w:rFonts w:hint="default"/>
      </w:rPr>
    </w:lvl>
    <w:lvl w:ilvl="3" w:tplc="BFBC2632">
      <w:numFmt w:val="bullet"/>
      <w:lvlText w:val="•"/>
      <w:lvlJc w:val="left"/>
      <w:pPr>
        <w:ind w:left="2774" w:hanging="233"/>
      </w:pPr>
      <w:rPr>
        <w:rFonts w:hint="default"/>
      </w:rPr>
    </w:lvl>
    <w:lvl w:ilvl="4" w:tplc="C2B2A992">
      <w:numFmt w:val="bullet"/>
      <w:lvlText w:val="•"/>
      <w:lvlJc w:val="left"/>
      <w:pPr>
        <w:ind w:left="3652" w:hanging="233"/>
      </w:pPr>
      <w:rPr>
        <w:rFonts w:hint="default"/>
      </w:rPr>
    </w:lvl>
    <w:lvl w:ilvl="5" w:tplc="ED6ABC0E">
      <w:numFmt w:val="bullet"/>
      <w:lvlText w:val="•"/>
      <w:lvlJc w:val="left"/>
      <w:pPr>
        <w:ind w:left="4530" w:hanging="233"/>
      </w:pPr>
      <w:rPr>
        <w:rFonts w:hint="default"/>
      </w:rPr>
    </w:lvl>
    <w:lvl w:ilvl="6" w:tplc="E18EA766">
      <w:numFmt w:val="bullet"/>
      <w:lvlText w:val="•"/>
      <w:lvlJc w:val="left"/>
      <w:pPr>
        <w:ind w:left="5408" w:hanging="233"/>
      </w:pPr>
      <w:rPr>
        <w:rFonts w:hint="default"/>
      </w:rPr>
    </w:lvl>
    <w:lvl w:ilvl="7" w:tplc="93D4A612">
      <w:numFmt w:val="bullet"/>
      <w:lvlText w:val="•"/>
      <w:lvlJc w:val="left"/>
      <w:pPr>
        <w:ind w:left="6286" w:hanging="233"/>
      </w:pPr>
      <w:rPr>
        <w:rFonts w:hint="default"/>
      </w:rPr>
    </w:lvl>
    <w:lvl w:ilvl="8" w:tplc="982EB954">
      <w:numFmt w:val="bullet"/>
      <w:lvlText w:val="•"/>
      <w:lvlJc w:val="left"/>
      <w:pPr>
        <w:ind w:left="7164" w:hanging="233"/>
      </w:pPr>
      <w:rPr>
        <w:rFonts w:hint="default"/>
      </w:rPr>
    </w:lvl>
  </w:abstractNum>
  <w:abstractNum w:abstractNumId="54">
    <w:nsid w:val="409A1B21"/>
    <w:multiLevelType w:val="hybridMultilevel"/>
    <w:tmpl w:val="1340C8D0"/>
    <w:lvl w:ilvl="0" w:tplc="76003DD6">
      <w:start w:val="1"/>
      <w:numFmt w:val="lowerLetter"/>
      <w:lvlText w:val="(%1)"/>
      <w:lvlJc w:val="left"/>
      <w:pPr>
        <w:ind w:left="139" w:hanging="300"/>
      </w:pPr>
      <w:rPr>
        <w:rFonts w:ascii="Arial" w:eastAsia="Arial" w:hAnsi="Arial" w:cs="Arial" w:hint="default"/>
        <w:spacing w:val="-1"/>
        <w:w w:val="99"/>
        <w:sz w:val="20"/>
        <w:szCs w:val="20"/>
      </w:rPr>
    </w:lvl>
    <w:lvl w:ilvl="1" w:tplc="A464FB12">
      <w:numFmt w:val="bullet"/>
      <w:lvlText w:val="•"/>
      <w:lvlJc w:val="left"/>
      <w:pPr>
        <w:ind w:left="1018" w:hanging="300"/>
      </w:pPr>
      <w:rPr>
        <w:rFonts w:hint="default"/>
      </w:rPr>
    </w:lvl>
    <w:lvl w:ilvl="2" w:tplc="85D815B2">
      <w:numFmt w:val="bullet"/>
      <w:lvlText w:val="•"/>
      <w:lvlJc w:val="left"/>
      <w:pPr>
        <w:ind w:left="1896" w:hanging="300"/>
      </w:pPr>
      <w:rPr>
        <w:rFonts w:hint="default"/>
      </w:rPr>
    </w:lvl>
    <w:lvl w:ilvl="3" w:tplc="AB4AE626">
      <w:numFmt w:val="bullet"/>
      <w:lvlText w:val="•"/>
      <w:lvlJc w:val="left"/>
      <w:pPr>
        <w:ind w:left="2774" w:hanging="300"/>
      </w:pPr>
      <w:rPr>
        <w:rFonts w:hint="default"/>
      </w:rPr>
    </w:lvl>
    <w:lvl w:ilvl="4" w:tplc="F6BC12F2">
      <w:numFmt w:val="bullet"/>
      <w:lvlText w:val="•"/>
      <w:lvlJc w:val="left"/>
      <w:pPr>
        <w:ind w:left="3652" w:hanging="300"/>
      </w:pPr>
      <w:rPr>
        <w:rFonts w:hint="default"/>
      </w:rPr>
    </w:lvl>
    <w:lvl w:ilvl="5" w:tplc="27EE2D38">
      <w:numFmt w:val="bullet"/>
      <w:lvlText w:val="•"/>
      <w:lvlJc w:val="left"/>
      <w:pPr>
        <w:ind w:left="4530" w:hanging="300"/>
      </w:pPr>
      <w:rPr>
        <w:rFonts w:hint="default"/>
      </w:rPr>
    </w:lvl>
    <w:lvl w:ilvl="6" w:tplc="165E8C90">
      <w:numFmt w:val="bullet"/>
      <w:lvlText w:val="•"/>
      <w:lvlJc w:val="left"/>
      <w:pPr>
        <w:ind w:left="5408" w:hanging="300"/>
      </w:pPr>
      <w:rPr>
        <w:rFonts w:hint="default"/>
      </w:rPr>
    </w:lvl>
    <w:lvl w:ilvl="7" w:tplc="D9F661AC">
      <w:numFmt w:val="bullet"/>
      <w:lvlText w:val="•"/>
      <w:lvlJc w:val="left"/>
      <w:pPr>
        <w:ind w:left="6286" w:hanging="300"/>
      </w:pPr>
      <w:rPr>
        <w:rFonts w:hint="default"/>
      </w:rPr>
    </w:lvl>
    <w:lvl w:ilvl="8" w:tplc="9AF2DBC6">
      <w:numFmt w:val="bullet"/>
      <w:lvlText w:val="•"/>
      <w:lvlJc w:val="left"/>
      <w:pPr>
        <w:ind w:left="7164" w:hanging="300"/>
      </w:pPr>
      <w:rPr>
        <w:rFonts w:hint="default"/>
      </w:rPr>
    </w:lvl>
  </w:abstractNum>
  <w:abstractNum w:abstractNumId="55">
    <w:nsid w:val="40B6457D"/>
    <w:multiLevelType w:val="hybridMultilevel"/>
    <w:tmpl w:val="12303822"/>
    <w:lvl w:ilvl="0" w:tplc="C95C7FF2">
      <w:start w:val="2"/>
      <w:numFmt w:val="decimal"/>
      <w:lvlText w:val="(%1)"/>
      <w:lvlJc w:val="left"/>
      <w:pPr>
        <w:ind w:left="139" w:hanging="300"/>
      </w:pPr>
      <w:rPr>
        <w:rFonts w:ascii="Arial" w:eastAsia="Arial" w:hAnsi="Arial" w:cs="Arial" w:hint="default"/>
        <w:spacing w:val="-1"/>
        <w:w w:val="99"/>
        <w:sz w:val="20"/>
        <w:szCs w:val="20"/>
      </w:rPr>
    </w:lvl>
    <w:lvl w:ilvl="1" w:tplc="F094E706">
      <w:start w:val="1"/>
      <w:numFmt w:val="lowerRoman"/>
      <w:lvlText w:val="(%2)"/>
      <w:lvlJc w:val="left"/>
      <w:pPr>
        <w:ind w:left="139" w:hanging="233"/>
      </w:pPr>
      <w:rPr>
        <w:rFonts w:ascii="Arial" w:eastAsia="Arial" w:hAnsi="Arial" w:cs="Arial" w:hint="default"/>
        <w:spacing w:val="-1"/>
        <w:w w:val="99"/>
        <w:sz w:val="20"/>
        <w:szCs w:val="20"/>
      </w:rPr>
    </w:lvl>
    <w:lvl w:ilvl="2" w:tplc="66E2893C">
      <w:numFmt w:val="bullet"/>
      <w:lvlText w:val="•"/>
      <w:lvlJc w:val="left"/>
      <w:pPr>
        <w:ind w:left="1896" w:hanging="233"/>
      </w:pPr>
      <w:rPr>
        <w:rFonts w:hint="default"/>
      </w:rPr>
    </w:lvl>
    <w:lvl w:ilvl="3" w:tplc="358EFDC0">
      <w:numFmt w:val="bullet"/>
      <w:lvlText w:val="•"/>
      <w:lvlJc w:val="left"/>
      <w:pPr>
        <w:ind w:left="2774" w:hanging="233"/>
      </w:pPr>
      <w:rPr>
        <w:rFonts w:hint="default"/>
      </w:rPr>
    </w:lvl>
    <w:lvl w:ilvl="4" w:tplc="4042AC58">
      <w:numFmt w:val="bullet"/>
      <w:lvlText w:val="•"/>
      <w:lvlJc w:val="left"/>
      <w:pPr>
        <w:ind w:left="3652" w:hanging="233"/>
      </w:pPr>
      <w:rPr>
        <w:rFonts w:hint="default"/>
      </w:rPr>
    </w:lvl>
    <w:lvl w:ilvl="5" w:tplc="2E2CB77E">
      <w:numFmt w:val="bullet"/>
      <w:lvlText w:val="•"/>
      <w:lvlJc w:val="left"/>
      <w:pPr>
        <w:ind w:left="4530" w:hanging="233"/>
      </w:pPr>
      <w:rPr>
        <w:rFonts w:hint="default"/>
      </w:rPr>
    </w:lvl>
    <w:lvl w:ilvl="6" w:tplc="124C6C60">
      <w:numFmt w:val="bullet"/>
      <w:lvlText w:val="•"/>
      <w:lvlJc w:val="left"/>
      <w:pPr>
        <w:ind w:left="5408" w:hanging="233"/>
      </w:pPr>
      <w:rPr>
        <w:rFonts w:hint="default"/>
      </w:rPr>
    </w:lvl>
    <w:lvl w:ilvl="7" w:tplc="17B02158">
      <w:numFmt w:val="bullet"/>
      <w:lvlText w:val="•"/>
      <w:lvlJc w:val="left"/>
      <w:pPr>
        <w:ind w:left="6286" w:hanging="233"/>
      </w:pPr>
      <w:rPr>
        <w:rFonts w:hint="default"/>
      </w:rPr>
    </w:lvl>
    <w:lvl w:ilvl="8" w:tplc="A65C9BC6">
      <w:numFmt w:val="bullet"/>
      <w:lvlText w:val="•"/>
      <w:lvlJc w:val="left"/>
      <w:pPr>
        <w:ind w:left="7164" w:hanging="233"/>
      </w:pPr>
      <w:rPr>
        <w:rFonts w:hint="default"/>
      </w:rPr>
    </w:lvl>
  </w:abstractNum>
  <w:abstractNum w:abstractNumId="56">
    <w:nsid w:val="42B13C27"/>
    <w:multiLevelType w:val="hybridMultilevel"/>
    <w:tmpl w:val="A596DEEC"/>
    <w:lvl w:ilvl="0" w:tplc="91BAEE94">
      <w:start w:val="1"/>
      <w:numFmt w:val="upperLetter"/>
      <w:lvlText w:val="(%1)"/>
      <w:lvlJc w:val="left"/>
      <w:pPr>
        <w:ind w:left="139" w:hanging="317"/>
      </w:pPr>
      <w:rPr>
        <w:rFonts w:ascii="Arial" w:eastAsia="Arial" w:hAnsi="Arial" w:cs="Arial" w:hint="default"/>
        <w:spacing w:val="-1"/>
        <w:w w:val="99"/>
        <w:sz w:val="20"/>
        <w:szCs w:val="20"/>
      </w:rPr>
    </w:lvl>
    <w:lvl w:ilvl="1" w:tplc="6436E74C">
      <w:numFmt w:val="bullet"/>
      <w:lvlText w:val="•"/>
      <w:lvlJc w:val="left"/>
      <w:pPr>
        <w:ind w:left="1018" w:hanging="317"/>
      </w:pPr>
      <w:rPr>
        <w:rFonts w:hint="default"/>
      </w:rPr>
    </w:lvl>
    <w:lvl w:ilvl="2" w:tplc="E474F216">
      <w:numFmt w:val="bullet"/>
      <w:lvlText w:val="•"/>
      <w:lvlJc w:val="left"/>
      <w:pPr>
        <w:ind w:left="1896" w:hanging="317"/>
      </w:pPr>
      <w:rPr>
        <w:rFonts w:hint="default"/>
      </w:rPr>
    </w:lvl>
    <w:lvl w:ilvl="3" w:tplc="C4B03304">
      <w:numFmt w:val="bullet"/>
      <w:lvlText w:val="•"/>
      <w:lvlJc w:val="left"/>
      <w:pPr>
        <w:ind w:left="2774" w:hanging="317"/>
      </w:pPr>
      <w:rPr>
        <w:rFonts w:hint="default"/>
      </w:rPr>
    </w:lvl>
    <w:lvl w:ilvl="4" w:tplc="7A34A848">
      <w:numFmt w:val="bullet"/>
      <w:lvlText w:val="•"/>
      <w:lvlJc w:val="left"/>
      <w:pPr>
        <w:ind w:left="3652" w:hanging="317"/>
      </w:pPr>
      <w:rPr>
        <w:rFonts w:hint="default"/>
      </w:rPr>
    </w:lvl>
    <w:lvl w:ilvl="5" w:tplc="5CD61538">
      <w:numFmt w:val="bullet"/>
      <w:lvlText w:val="•"/>
      <w:lvlJc w:val="left"/>
      <w:pPr>
        <w:ind w:left="4530" w:hanging="317"/>
      </w:pPr>
      <w:rPr>
        <w:rFonts w:hint="default"/>
      </w:rPr>
    </w:lvl>
    <w:lvl w:ilvl="6" w:tplc="6F00BAC4">
      <w:numFmt w:val="bullet"/>
      <w:lvlText w:val="•"/>
      <w:lvlJc w:val="left"/>
      <w:pPr>
        <w:ind w:left="5408" w:hanging="317"/>
      </w:pPr>
      <w:rPr>
        <w:rFonts w:hint="default"/>
      </w:rPr>
    </w:lvl>
    <w:lvl w:ilvl="7" w:tplc="894EF89C">
      <w:numFmt w:val="bullet"/>
      <w:lvlText w:val="•"/>
      <w:lvlJc w:val="left"/>
      <w:pPr>
        <w:ind w:left="6286" w:hanging="317"/>
      </w:pPr>
      <w:rPr>
        <w:rFonts w:hint="default"/>
      </w:rPr>
    </w:lvl>
    <w:lvl w:ilvl="8" w:tplc="179C0E5E">
      <w:numFmt w:val="bullet"/>
      <w:lvlText w:val="•"/>
      <w:lvlJc w:val="left"/>
      <w:pPr>
        <w:ind w:left="7164" w:hanging="317"/>
      </w:pPr>
      <w:rPr>
        <w:rFonts w:hint="default"/>
      </w:rPr>
    </w:lvl>
  </w:abstractNum>
  <w:abstractNum w:abstractNumId="57">
    <w:nsid w:val="44855E59"/>
    <w:multiLevelType w:val="hybridMultilevel"/>
    <w:tmpl w:val="8AECEC64"/>
    <w:lvl w:ilvl="0" w:tplc="81B46698">
      <w:start w:val="1"/>
      <w:numFmt w:val="lowerLetter"/>
      <w:lvlText w:val="(%1)"/>
      <w:lvlJc w:val="left"/>
      <w:pPr>
        <w:ind w:left="139" w:hanging="300"/>
        <w:jc w:val="right"/>
      </w:pPr>
      <w:rPr>
        <w:rFonts w:ascii="Arial" w:eastAsia="Arial" w:hAnsi="Arial" w:cs="Arial" w:hint="default"/>
        <w:spacing w:val="-1"/>
        <w:w w:val="99"/>
        <w:sz w:val="20"/>
        <w:szCs w:val="20"/>
      </w:rPr>
    </w:lvl>
    <w:lvl w:ilvl="1" w:tplc="5606A92A">
      <w:start w:val="2"/>
      <w:numFmt w:val="lowerLetter"/>
      <w:lvlText w:val="(%2)"/>
      <w:lvlJc w:val="left"/>
      <w:pPr>
        <w:ind w:left="139" w:hanging="300"/>
      </w:pPr>
      <w:rPr>
        <w:rFonts w:ascii="Arial" w:eastAsia="Arial" w:hAnsi="Arial" w:cs="Arial" w:hint="default"/>
        <w:spacing w:val="-1"/>
        <w:w w:val="99"/>
        <w:sz w:val="20"/>
        <w:szCs w:val="20"/>
      </w:rPr>
    </w:lvl>
    <w:lvl w:ilvl="2" w:tplc="5922C29C">
      <w:start w:val="1"/>
      <w:numFmt w:val="decimal"/>
      <w:lvlText w:val="(%3)"/>
      <w:lvlJc w:val="left"/>
      <w:pPr>
        <w:ind w:left="140" w:hanging="300"/>
      </w:pPr>
      <w:rPr>
        <w:rFonts w:ascii="Arial" w:eastAsia="Arial" w:hAnsi="Arial" w:cs="Arial" w:hint="default"/>
        <w:spacing w:val="-1"/>
        <w:w w:val="99"/>
        <w:sz w:val="20"/>
        <w:szCs w:val="20"/>
      </w:rPr>
    </w:lvl>
    <w:lvl w:ilvl="3" w:tplc="9266D04E">
      <w:start w:val="1"/>
      <w:numFmt w:val="upperLetter"/>
      <w:lvlText w:val="(%4)"/>
      <w:lvlJc w:val="left"/>
      <w:pPr>
        <w:ind w:left="139" w:hanging="322"/>
      </w:pPr>
      <w:rPr>
        <w:rFonts w:ascii="Arial" w:eastAsia="Arial" w:hAnsi="Arial" w:cs="Arial" w:hint="default"/>
        <w:spacing w:val="-1"/>
        <w:w w:val="99"/>
        <w:sz w:val="20"/>
        <w:szCs w:val="20"/>
      </w:rPr>
    </w:lvl>
    <w:lvl w:ilvl="4" w:tplc="E398FBF0">
      <w:numFmt w:val="bullet"/>
      <w:lvlText w:val="•"/>
      <w:lvlJc w:val="left"/>
      <w:pPr>
        <w:ind w:left="3652" w:hanging="322"/>
      </w:pPr>
      <w:rPr>
        <w:rFonts w:hint="default"/>
      </w:rPr>
    </w:lvl>
    <w:lvl w:ilvl="5" w:tplc="E8B40962">
      <w:numFmt w:val="bullet"/>
      <w:lvlText w:val="•"/>
      <w:lvlJc w:val="left"/>
      <w:pPr>
        <w:ind w:left="4530" w:hanging="322"/>
      </w:pPr>
      <w:rPr>
        <w:rFonts w:hint="default"/>
      </w:rPr>
    </w:lvl>
    <w:lvl w:ilvl="6" w:tplc="52666E42">
      <w:numFmt w:val="bullet"/>
      <w:lvlText w:val="•"/>
      <w:lvlJc w:val="left"/>
      <w:pPr>
        <w:ind w:left="5408" w:hanging="322"/>
      </w:pPr>
      <w:rPr>
        <w:rFonts w:hint="default"/>
      </w:rPr>
    </w:lvl>
    <w:lvl w:ilvl="7" w:tplc="3620F66C">
      <w:numFmt w:val="bullet"/>
      <w:lvlText w:val="•"/>
      <w:lvlJc w:val="left"/>
      <w:pPr>
        <w:ind w:left="6286" w:hanging="322"/>
      </w:pPr>
      <w:rPr>
        <w:rFonts w:hint="default"/>
      </w:rPr>
    </w:lvl>
    <w:lvl w:ilvl="8" w:tplc="283E49AA">
      <w:numFmt w:val="bullet"/>
      <w:lvlText w:val="•"/>
      <w:lvlJc w:val="left"/>
      <w:pPr>
        <w:ind w:left="7164" w:hanging="322"/>
      </w:pPr>
      <w:rPr>
        <w:rFonts w:hint="default"/>
      </w:rPr>
    </w:lvl>
  </w:abstractNum>
  <w:abstractNum w:abstractNumId="58">
    <w:nsid w:val="44D14291"/>
    <w:multiLevelType w:val="hybridMultilevel"/>
    <w:tmpl w:val="EBC20C46"/>
    <w:lvl w:ilvl="0" w:tplc="303E18CC">
      <w:start w:val="1"/>
      <w:numFmt w:val="decimal"/>
      <w:lvlText w:val="%1."/>
      <w:lvlJc w:val="left"/>
      <w:pPr>
        <w:ind w:left="139" w:hanging="202"/>
        <w:jc w:val="right"/>
      </w:pPr>
      <w:rPr>
        <w:rFonts w:ascii="Arial" w:eastAsia="Arial" w:hAnsi="Arial" w:cs="Arial" w:hint="default"/>
        <w:spacing w:val="-4"/>
        <w:w w:val="99"/>
        <w:sz w:val="18"/>
        <w:szCs w:val="18"/>
      </w:rPr>
    </w:lvl>
    <w:lvl w:ilvl="1" w:tplc="A404A5DE">
      <w:start w:val="1"/>
      <w:numFmt w:val="decimal"/>
      <w:lvlText w:val="%2."/>
      <w:lvlJc w:val="left"/>
      <w:pPr>
        <w:ind w:left="139" w:hanging="202"/>
      </w:pPr>
      <w:rPr>
        <w:rFonts w:ascii="Arial" w:eastAsia="Arial" w:hAnsi="Arial" w:cs="Arial" w:hint="default"/>
        <w:spacing w:val="-4"/>
        <w:w w:val="99"/>
        <w:sz w:val="18"/>
        <w:szCs w:val="18"/>
      </w:rPr>
    </w:lvl>
    <w:lvl w:ilvl="2" w:tplc="C2C80B16">
      <w:numFmt w:val="bullet"/>
      <w:lvlText w:val="•"/>
      <w:lvlJc w:val="left"/>
      <w:pPr>
        <w:ind w:left="1896" w:hanging="202"/>
      </w:pPr>
      <w:rPr>
        <w:rFonts w:hint="default"/>
      </w:rPr>
    </w:lvl>
    <w:lvl w:ilvl="3" w:tplc="BF76B7CC">
      <w:numFmt w:val="bullet"/>
      <w:lvlText w:val="•"/>
      <w:lvlJc w:val="left"/>
      <w:pPr>
        <w:ind w:left="2774" w:hanging="202"/>
      </w:pPr>
      <w:rPr>
        <w:rFonts w:hint="default"/>
      </w:rPr>
    </w:lvl>
    <w:lvl w:ilvl="4" w:tplc="A14EAE2A">
      <w:numFmt w:val="bullet"/>
      <w:lvlText w:val="•"/>
      <w:lvlJc w:val="left"/>
      <w:pPr>
        <w:ind w:left="3652" w:hanging="202"/>
      </w:pPr>
      <w:rPr>
        <w:rFonts w:hint="default"/>
      </w:rPr>
    </w:lvl>
    <w:lvl w:ilvl="5" w:tplc="2DD24E90">
      <w:numFmt w:val="bullet"/>
      <w:lvlText w:val="•"/>
      <w:lvlJc w:val="left"/>
      <w:pPr>
        <w:ind w:left="4530" w:hanging="202"/>
      </w:pPr>
      <w:rPr>
        <w:rFonts w:hint="default"/>
      </w:rPr>
    </w:lvl>
    <w:lvl w:ilvl="6" w:tplc="6CBA9AD6">
      <w:numFmt w:val="bullet"/>
      <w:lvlText w:val="•"/>
      <w:lvlJc w:val="left"/>
      <w:pPr>
        <w:ind w:left="5408" w:hanging="202"/>
      </w:pPr>
      <w:rPr>
        <w:rFonts w:hint="default"/>
      </w:rPr>
    </w:lvl>
    <w:lvl w:ilvl="7" w:tplc="A8AC41D8">
      <w:numFmt w:val="bullet"/>
      <w:lvlText w:val="•"/>
      <w:lvlJc w:val="left"/>
      <w:pPr>
        <w:ind w:left="6286" w:hanging="202"/>
      </w:pPr>
      <w:rPr>
        <w:rFonts w:hint="default"/>
      </w:rPr>
    </w:lvl>
    <w:lvl w:ilvl="8" w:tplc="7F74F170">
      <w:numFmt w:val="bullet"/>
      <w:lvlText w:val="•"/>
      <w:lvlJc w:val="left"/>
      <w:pPr>
        <w:ind w:left="7164" w:hanging="202"/>
      </w:pPr>
      <w:rPr>
        <w:rFonts w:hint="default"/>
      </w:rPr>
    </w:lvl>
  </w:abstractNum>
  <w:abstractNum w:abstractNumId="59">
    <w:nsid w:val="45A45972"/>
    <w:multiLevelType w:val="hybridMultilevel"/>
    <w:tmpl w:val="55B8C7DC"/>
    <w:lvl w:ilvl="0" w:tplc="E17CCF40">
      <w:start w:val="1"/>
      <w:numFmt w:val="lowerLetter"/>
      <w:lvlText w:val="(%1)"/>
      <w:lvlJc w:val="left"/>
      <w:pPr>
        <w:ind w:left="140" w:hanging="300"/>
      </w:pPr>
      <w:rPr>
        <w:rFonts w:ascii="Arial" w:eastAsia="Arial" w:hAnsi="Arial" w:cs="Arial" w:hint="default"/>
        <w:spacing w:val="-1"/>
        <w:w w:val="99"/>
        <w:sz w:val="20"/>
        <w:szCs w:val="20"/>
      </w:rPr>
    </w:lvl>
    <w:lvl w:ilvl="1" w:tplc="41F01F02">
      <w:numFmt w:val="bullet"/>
      <w:lvlText w:val="•"/>
      <w:lvlJc w:val="left"/>
      <w:pPr>
        <w:ind w:left="1018" w:hanging="300"/>
      </w:pPr>
      <w:rPr>
        <w:rFonts w:hint="default"/>
      </w:rPr>
    </w:lvl>
    <w:lvl w:ilvl="2" w:tplc="FD8C69D6">
      <w:numFmt w:val="bullet"/>
      <w:lvlText w:val="•"/>
      <w:lvlJc w:val="left"/>
      <w:pPr>
        <w:ind w:left="1896" w:hanging="300"/>
      </w:pPr>
      <w:rPr>
        <w:rFonts w:hint="default"/>
      </w:rPr>
    </w:lvl>
    <w:lvl w:ilvl="3" w:tplc="9488BCE4">
      <w:numFmt w:val="bullet"/>
      <w:lvlText w:val="•"/>
      <w:lvlJc w:val="left"/>
      <w:pPr>
        <w:ind w:left="2774" w:hanging="300"/>
      </w:pPr>
      <w:rPr>
        <w:rFonts w:hint="default"/>
      </w:rPr>
    </w:lvl>
    <w:lvl w:ilvl="4" w:tplc="15B884B6">
      <w:numFmt w:val="bullet"/>
      <w:lvlText w:val="•"/>
      <w:lvlJc w:val="left"/>
      <w:pPr>
        <w:ind w:left="3652" w:hanging="300"/>
      </w:pPr>
      <w:rPr>
        <w:rFonts w:hint="default"/>
      </w:rPr>
    </w:lvl>
    <w:lvl w:ilvl="5" w:tplc="BBD2EC2E">
      <w:numFmt w:val="bullet"/>
      <w:lvlText w:val="•"/>
      <w:lvlJc w:val="left"/>
      <w:pPr>
        <w:ind w:left="4530" w:hanging="300"/>
      </w:pPr>
      <w:rPr>
        <w:rFonts w:hint="default"/>
      </w:rPr>
    </w:lvl>
    <w:lvl w:ilvl="6" w:tplc="67522A20">
      <w:numFmt w:val="bullet"/>
      <w:lvlText w:val="•"/>
      <w:lvlJc w:val="left"/>
      <w:pPr>
        <w:ind w:left="5408" w:hanging="300"/>
      </w:pPr>
      <w:rPr>
        <w:rFonts w:hint="default"/>
      </w:rPr>
    </w:lvl>
    <w:lvl w:ilvl="7" w:tplc="79D43834">
      <w:numFmt w:val="bullet"/>
      <w:lvlText w:val="•"/>
      <w:lvlJc w:val="left"/>
      <w:pPr>
        <w:ind w:left="6286" w:hanging="300"/>
      </w:pPr>
      <w:rPr>
        <w:rFonts w:hint="default"/>
      </w:rPr>
    </w:lvl>
    <w:lvl w:ilvl="8" w:tplc="9A180510">
      <w:numFmt w:val="bullet"/>
      <w:lvlText w:val="•"/>
      <w:lvlJc w:val="left"/>
      <w:pPr>
        <w:ind w:left="7164" w:hanging="300"/>
      </w:pPr>
      <w:rPr>
        <w:rFonts w:hint="default"/>
      </w:rPr>
    </w:lvl>
  </w:abstractNum>
  <w:abstractNum w:abstractNumId="60">
    <w:nsid w:val="471F27C5"/>
    <w:multiLevelType w:val="multilevel"/>
    <w:tmpl w:val="30102BF6"/>
    <w:lvl w:ilvl="0">
      <w:start w:val="210"/>
      <w:numFmt w:val="decimal"/>
      <w:lvlText w:val="%1"/>
      <w:lvlJc w:val="left"/>
      <w:pPr>
        <w:ind w:left="140" w:hanging="665"/>
      </w:pPr>
      <w:rPr>
        <w:rFonts w:hint="default"/>
      </w:rPr>
    </w:lvl>
    <w:lvl w:ilvl="1">
      <w:start w:val="75"/>
      <w:numFmt w:val="decimal"/>
      <w:lvlText w:val="%1.%2"/>
      <w:lvlJc w:val="left"/>
      <w:pPr>
        <w:ind w:left="140" w:hanging="665"/>
      </w:pPr>
      <w:rPr>
        <w:rFonts w:ascii="Arial" w:eastAsia="Arial" w:hAnsi="Arial" w:cs="Arial" w:hint="default"/>
        <w:spacing w:val="-1"/>
        <w:w w:val="99"/>
        <w:sz w:val="20"/>
        <w:szCs w:val="20"/>
      </w:rPr>
    </w:lvl>
    <w:lvl w:ilvl="2">
      <w:start w:val="1"/>
      <w:numFmt w:val="lowerLetter"/>
      <w:lvlText w:val="(%3)"/>
      <w:lvlJc w:val="left"/>
      <w:pPr>
        <w:ind w:left="139" w:hanging="300"/>
      </w:pPr>
      <w:rPr>
        <w:rFonts w:ascii="Arial" w:eastAsia="Arial" w:hAnsi="Arial" w:cs="Arial" w:hint="default"/>
        <w:spacing w:val="-1"/>
        <w:w w:val="99"/>
        <w:sz w:val="20"/>
        <w:szCs w:val="20"/>
      </w:rPr>
    </w:lvl>
    <w:lvl w:ilvl="3">
      <w:numFmt w:val="bullet"/>
      <w:lvlText w:val="•"/>
      <w:lvlJc w:val="left"/>
      <w:pPr>
        <w:ind w:left="2774" w:hanging="300"/>
      </w:pPr>
      <w:rPr>
        <w:rFonts w:hint="default"/>
      </w:rPr>
    </w:lvl>
    <w:lvl w:ilvl="4">
      <w:numFmt w:val="bullet"/>
      <w:lvlText w:val="•"/>
      <w:lvlJc w:val="left"/>
      <w:pPr>
        <w:ind w:left="3652" w:hanging="300"/>
      </w:pPr>
      <w:rPr>
        <w:rFonts w:hint="default"/>
      </w:rPr>
    </w:lvl>
    <w:lvl w:ilvl="5">
      <w:numFmt w:val="bullet"/>
      <w:lvlText w:val="•"/>
      <w:lvlJc w:val="left"/>
      <w:pPr>
        <w:ind w:left="4530" w:hanging="300"/>
      </w:pPr>
      <w:rPr>
        <w:rFonts w:hint="default"/>
      </w:rPr>
    </w:lvl>
    <w:lvl w:ilvl="6">
      <w:numFmt w:val="bullet"/>
      <w:lvlText w:val="•"/>
      <w:lvlJc w:val="left"/>
      <w:pPr>
        <w:ind w:left="5408" w:hanging="300"/>
      </w:pPr>
      <w:rPr>
        <w:rFonts w:hint="default"/>
      </w:rPr>
    </w:lvl>
    <w:lvl w:ilvl="7">
      <w:numFmt w:val="bullet"/>
      <w:lvlText w:val="•"/>
      <w:lvlJc w:val="left"/>
      <w:pPr>
        <w:ind w:left="6286" w:hanging="300"/>
      </w:pPr>
      <w:rPr>
        <w:rFonts w:hint="default"/>
      </w:rPr>
    </w:lvl>
    <w:lvl w:ilvl="8">
      <w:numFmt w:val="bullet"/>
      <w:lvlText w:val="•"/>
      <w:lvlJc w:val="left"/>
      <w:pPr>
        <w:ind w:left="7164" w:hanging="300"/>
      </w:pPr>
      <w:rPr>
        <w:rFonts w:hint="default"/>
      </w:rPr>
    </w:lvl>
  </w:abstractNum>
  <w:abstractNum w:abstractNumId="61">
    <w:nsid w:val="47442C4D"/>
    <w:multiLevelType w:val="hybridMultilevel"/>
    <w:tmpl w:val="83CCA5AC"/>
    <w:lvl w:ilvl="0" w:tplc="64941C4E">
      <w:start w:val="1"/>
      <w:numFmt w:val="lowerLetter"/>
      <w:lvlText w:val="(%1)"/>
      <w:lvlJc w:val="left"/>
      <w:pPr>
        <w:ind w:left="140" w:hanging="300"/>
      </w:pPr>
      <w:rPr>
        <w:rFonts w:ascii="Arial" w:eastAsia="Arial" w:hAnsi="Arial" w:cs="Arial" w:hint="default"/>
        <w:spacing w:val="-1"/>
        <w:w w:val="99"/>
        <w:sz w:val="20"/>
        <w:szCs w:val="20"/>
      </w:rPr>
    </w:lvl>
    <w:lvl w:ilvl="1" w:tplc="5CC2D4CE">
      <w:numFmt w:val="bullet"/>
      <w:lvlText w:val="•"/>
      <w:lvlJc w:val="left"/>
      <w:pPr>
        <w:ind w:left="1018" w:hanging="300"/>
      </w:pPr>
      <w:rPr>
        <w:rFonts w:hint="default"/>
      </w:rPr>
    </w:lvl>
    <w:lvl w:ilvl="2" w:tplc="8B942A14">
      <w:numFmt w:val="bullet"/>
      <w:lvlText w:val="•"/>
      <w:lvlJc w:val="left"/>
      <w:pPr>
        <w:ind w:left="1896" w:hanging="300"/>
      </w:pPr>
      <w:rPr>
        <w:rFonts w:hint="default"/>
      </w:rPr>
    </w:lvl>
    <w:lvl w:ilvl="3" w:tplc="9E28CDDE">
      <w:numFmt w:val="bullet"/>
      <w:lvlText w:val="•"/>
      <w:lvlJc w:val="left"/>
      <w:pPr>
        <w:ind w:left="2774" w:hanging="300"/>
      </w:pPr>
      <w:rPr>
        <w:rFonts w:hint="default"/>
      </w:rPr>
    </w:lvl>
    <w:lvl w:ilvl="4" w:tplc="5EA69CBE">
      <w:numFmt w:val="bullet"/>
      <w:lvlText w:val="•"/>
      <w:lvlJc w:val="left"/>
      <w:pPr>
        <w:ind w:left="3652" w:hanging="300"/>
      </w:pPr>
      <w:rPr>
        <w:rFonts w:hint="default"/>
      </w:rPr>
    </w:lvl>
    <w:lvl w:ilvl="5" w:tplc="A04E3ADC">
      <w:numFmt w:val="bullet"/>
      <w:lvlText w:val="•"/>
      <w:lvlJc w:val="left"/>
      <w:pPr>
        <w:ind w:left="4530" w:hanging="300"/>
      </w:pPr>
      <w:rPr>
        <w:rFonts w:hint="default"/>
      </w:rPr>
    </w:lvl>
    <w:lvl w:ilvl="6" w:tplc="792E37F8">
      <w:numFmt w:val="bullet"/>
      <w:lvlText w:val="•"/>
      <w:lvlJc w:val="left"/>
      <w:pPr>
        <w:ind w:left="5408" w:hanging="300"/>
      </w:pPr>
      <w:rPr>
        <w:rFonts w:hint="default"/>
      </w:rPr>
    </w:lvl>
    <w:lvl w:ilvl="7" w:tplc="ADDEC7C0">
      <w:numFmt w:val="bullet"/>
      <w:lvlText w:val="•"/>
      <w:lvlJc w:val="left"/>
      <w:pPr>
        <w:ind w:left="6286" w:hanging="300"/>
      </w:pPr>
      <w:rPr>
        <w:rFonts w:hint="default"/>
      </w:rPr>
    </w:lvl>
    <w:lvl w:ilvl="8" w:tplc="952A0D96">
      <w:numFmt w:val="bullet"/>
      <w:lvlText w:val="•"/>
      <w:lvlJc w:val="left"/>
      <w:pPr>
        <w:ind w:left="7164" w:hanging="300"/>
      </w:pPr>
      <w:rPr>
        <w:rFonts w:hint="default"/>
      </w:rPr>
    </w:lvl>
  </w:abstractNum>
  <w:abstractNum w:abstractNumId="62">
    <w:nsid w:val="47B07C82"/>
    <w:multiLevelType w:val="hybridMultilevel"/>
    <w:tmpl w:val="9DF67388"/>
    <w:lvl w:ilvl="0" w:tplc="BD8C2560">
      <w:start w:val="8"/>
      <w:numFmt w:val="decimal"/>
      <w:lvlText w:val="(%1)"/>
      <w:lvlJc w:val="left"/>
      <w:pPr>
        <w:ind w:left="139" w:hanging="300"/>
      </w:pPr>
      <w:rPr>
        <w:rFonts w:ascii="Arial" w:eastAsia="Arial" w:hAnsi="Arial" w:cs="Arial" w:hint="default"/>
        <w:spacing w:val="-1"/>
        <w:w w:val="99"/>
        <w:sz w:val="20"/>
        <w:szCs w:val="20"/>
      </w:rPr>
    </w:lvl>
    <w:lvl w:ilvl="1" w:tplc="47FC0C64">
      <w:numFmt w:val="bullet"/>
      <w:lvlText w:val="•"/>
      <w:lvlJc w:val="left"/>
      <w:pPr>
        <w:ind w:left="1018" w:hanging="300"/>
      </w:pPr>
      <w:rPr>
        <w:rFonts w:hint="default"/>
      </w:rPr>
    </w:lvl>
    <w:lvl w:ilvl="2" w:tplc="99DE5F92">
      <w:numFmt w:val="bullet"/>
      <w:lvlText w:val="•"/>
      <w:lvlJc w:val="left"/>
      <w:pPr>
        <w:ind w:left="1896" w:hanging="300"/>
      </w:pPr>
      <w:rPr>
        <w:rFonts w:hint="default"/>
      </w:rPr>
    </w:lvl>
    <w:lvl w:ilvl="3" w:tplc="ED6024C4">
      <w:numFmt w:val="bullet"/>
      <w:lvlText w:val="•"/>
      <w:lvlJc w:val="left"/>
      <w:pPr>
        <w:ind w:left="2774" w:hanging="300"/>
      </w:pPr>
      <w:rPr>
        <w:rFonts w:hint="default"/>
      </w:rPr>
    </w:lvl>
    <w:lvl w:ilvl="4" w:tplc="B4EC5BC2">
      <w:numFmt w:val="bullet"/>
      <w:lvlText w:val="•"/>
      <w:lvlJc w:val="left"/>
      <w:pPr>
        <w:ind w:left="3652" w:hanging="300"/>
      </w:pPr>
      <w:rPr>
        <w:rFonts w:hint="default"/>
      </w:rPr>
    </w:lvl>
    <w:lvl w:ilvl="5" w:tplc="BC128122">
      <w:numFmt w:val="bullet"/>
      <w:lvlText w:val="•"/>
      <w:lvlJc w:val="left"/>
      <w:pPr>
        <w:ind w:left="4530" w:hanging="300"/>
      </w:pPr>
      <w:rPr>
        <w:rFonts w:hint="default"/>
      </w:rPr>
    </w:lvl>
    <w:lvl w:ilvl="6" w:tplc="5E6A94A0">
      <w:numFmt w:val="bullet"/>
      <w:lvlText w:val="•"/>
      <w:lvlJc w:val="left"/>
      <w:pPr>
        <w:ind w:left="5408" w:hanging="300"/>
      </w:pPr>
      <w:rPr>
        <w:rFonts w:hint="default"/>
      </w:rPr>
    </w:lvl>
    <w:lvl w:ilvl="7" w:tplc="41BE620A">
      <w:numFmt w:val="bullet"/>
      <w:lvlText w:val="•"/>
      <w:lvlJc w:val="left"/>
      <w:pPr>
        <w:ind w:left="6286" w:hanging="300"/>
      </w:pPr>
      <w:rPr>
        <w:rFonts w:hint="default"/>
      </w:rPr>
    </w:lvl>
    <w:lvl w:ilvl="8" w:tplc="797E3D54">
      <w:numFmt w:val="bullet"/>
      <w:lvlText w:val="•"/>
      <w:lvlJc w:val="left"/>
      <w:pPr>
        <w:ind w:left="7164" w:hanging="300"/>
      </w:pPr>
      <w:rPr>
        <w:rFonts w:hint="default"/>
      </w:rPr>
    </w:lvl>
  </w:abstractNum>
  <w:abstractNum w:abstractNumId="63">
    <w:nsid w:val="483F5FAE"/>
    <w:multiLevelType w:val="hybridMultilevel"/>
    <w:tmpl w:val="DB04CE4E"/>
    <w:lvl w:ilvl="0" w:tplc="052E05E0">
      <w:start w:val="1"/>
      <w:numFmt w:val="lowerLetter"/>
      <w:lvlText w:val="(%1)"/>
      <w:lvlJc w:val="left"/>
      <w:pPr>
        <w:ind w:left="139" w:hanging="300"/>
      </w:pPr>
      <w:rPr>
        <w:rFonts w:ascii="Arial" w:eastAsia="Arial" w:hAnsi="Arial" w:cs="Arial" w:hint="default"/>
        <w:spacing w:val="-1"/>
        <w:w w:val="99"/>
        <w:sz w:val="20"/>
        <w:szCs w:val="20"/>
      </w:rPr>
    </w:lvl>
    <w:lvl w:ilvl="1" w:tplc="D4A0A490">
      <w:numFmt w:val="bullet"/>
      <w:lvlText w:val="•"/>
      <w:lvlJc w:val="left"/>
      <w:pPr>
        <w:ind w:left="1018" w:hanging="300"/>
      </w:pPr>
      <w:rPr>
        <w:rFonts w:hint="default"/>
      </w:rPr>
    </w:lvl>
    <w:lvl w:ilvl="2" w:tplc="AA2E346C">
      <w:numFmt w:val="bullet"/>
      <w:lvlText w:val="•"/>
      <w:lvlJc w:val="left"/>
      <w:pPr>
        <w:ind w:left="1896" w:hanging="300"/>
      </w:pPr>
      <w:rPr>
        <w:rFonts w:hint="default"/>
      </w:rPr>
    </w:lvl>
    <w:lvl w:ilvl="3" w:tplc="87D0B164">
      <w:numFmt w:val="bullet"/>
      <w:lvlText w:val="•"/>
      <w:lvlJc w:val="left"/>
      <w:pPr>
        <w:ind w:left="2774" w:hanging="300"/>
      </w:pPr>
      <w:rPr>
        <w:rFonts w:hint="default"/>
      </w:rPr>
    </w:lvl>
    <w:lvl w:ilvl="4" w:tplc="C5060A9A">
      <w:numFmt w:val="bullet"/>
      <w:lvlText w:val="•"/>
      <w:lvlJc w:val="left"/>
      <w:pPr>
        <w:ind w:left="3652" w:hanging="300"/>
      </w:pPr>
      <w:rPr>
        <w:rFonts w:hint="default"/>
      </w:rPr>
    </w:lvl>
    <w:lvl w:ilvl="5" w:tplc="237490A0">
      <w:numFmt w:val="bullet"/>
      <w:lvlText w:val="•"/>
      <w:lvlJc w:val="left"/>
      <w:pPr>
        <w:ind w:left="4530" w:hanging="300"/>
      </w:pPr>
      <w:rPr>
        <w:rFonts w:hint="default"/>
      </w:rPr>
    </w:lvl>
    <w:lvl w:ilvl="6" w:tplc="F3EC46A6">
      <w:numFmt w:val="bullet"/>
      <w:lvlText w:val="•"/>
      <w:lvlJc w:val="left"/>
      <w:pPr>
        <w:ind w:left="5408" w:hanging="300"/>
      </w:pPr>
      <w:rPr>
        <w:rFonts w:hint="default"/>
      </w:rPr>
    </w:lvl>
    <w:lvl w:ilvl="7" w:tplc="C19C26EA">
      <w:numFmt w:val="bullet"/>
      <w:lvlText w:val="•"/>
      <w:lvlJc w:val="left"/>
      <w:pPr>
        <w:ind w:left="6286" w:hanging="300"/>
      </w:pPr>
      <w:rPr>
        <w:rFonts w:hint="default"/>
      </w:rPr>
    </w:lvl>
    <w:lvl w:ilvl="8" w:tplc="679A0E48">
      <w:numFmt w:val="bullet"/>
      <w:lvlText w:val="•"/>
      <w:lvlJc w:val="left"/>
      <w:pPr>
        <w:ind w:left="7164" w:hanging="300"/>
      </w:pPr>
      <w:rPr>
        <w:rFonts w:hint="default"/>
      </w:rPr>
    </w:lvl>
  </w:abstractNum>
  <w:abstractNum w:abstractNumId="64">
    <w:nsid w:val="485F2AE0"/>
    <w:multiLevelType w:val="hybridMultilevel"/>
    <w:tmpl w:val="0728EBBE"/>
    <w:lvl w:ilvl="0" w:tplc="92E85D16">
      <w:start w:val="2"/>
      <w:numFmt w:val="decimal"/>
      <w:lvlText w:val="(%1)"/>
      <w:lvlJc w:val="left"/>
      <w:pPr>
        <w:ind w:left="140" w:hanging="300"/>
      </w:pPr>
      <w:rPr>
        <w:rFonts w:ascii="Arial" w:eastAsia="Arial" w:hAnsi="Arial" w:cs="Arial" w:hint="default"/>
        <w:spacing w:val="-1"/>
        <w:w w:val="99"/>
        <w:sz w:val="20"/>
        <w:szCs w:val="20"/>
      </w:rPr>
    </w:lvl>
    <w:lvl w:ilvl="1" w:tplc="82D4A124">
      <w:start w:val="1"/>
      <w:numFmt w:val="lowerRoman"/>
      <w:lvlText w:val="(%2)"/>
      <w:lvlJc w:val="left"/>
      <w:pPr>
        <w:ind w:left="139" w:hanging="233"/>
      </w:pPr>
      <w:rPr>
        <w:rFonts w:ascii="Arial" w:eastAsia="Arial" w:hAnsi="Arial" w:cs="Arial" w:hint="default"/>
        <w:spacing w:val="-1"/>
        <w:w w:val="99"/>
        <w:sz w:val="20"/>
        <w:szCs w:val="20"/>
      </w:rPr>
    </w:lvl>
    <w:lvl w:ilvl="2" w:tplc="8FA2D6A0">
      <w:numFmt w:val="bullet"/>
      <w:lvlText w:val="•"/>
      <w:lvlJc w:val="left"/>
      <w:pPr>
        <w:ind w:left="1896" w:hanging="233"/>
      </w:pPr>
      <w:rPr>
        <w:rFonts w:hint="default"/>
      </w:rPr>
    </w:lvl>
    <w:lvl w:ilvl="3" w:tplc="4B08F44E">
      <w:numFmt w:val="bullet"/>
      <w:lvlText w:val="•"/>
      <w:lvlJc w:val="left"/>
      <w:pPr>
        <w:ind w:left="2774" w:hanging="233"/>
      </w:pPr>
      <w:rPr>
        <w:rFonts w:hint="default"/>
      </w:rPr>
    </w:lvl>
    <w:lvl w:ilvl="4" w:tplc="1E04C6A4">
      <w:numFmt w:val="bullet"/>
      <w:lvlText w:val="•"/>
      <w:lvlJc w:val="left"/>
      <w:pPr>
        <w:ind w:left="3652" w:hanging="233"/>
      </w:pPr>
      <w:rPr>
        <w:rFonts w:hint="default"/>
      </w:rPr>
    </w:lvl>
    <w:lvl w:ilvl="5" w:tplc="F53ECC82">
      <w:numFmt w:val="bullet"/>
      <w:lvlText w:val="•"/>
      <w:lvlJc w:val="left"/>
      <w:pPr>
        <w:ind w:left="4530" w:hanging="233"/>
      </w:pPr>
      <w:rPr>
        <w:rFonts w:hint="default"/>
      </w:rPr>
    </w:lvl>
    <w:lvl w:ilvl="6" w:tplc="2A2A187C">
      <w:numFmt w:val="bullet"/>
      <w:lvlText w:val="•"/>
      <w:lvlJc w:val="left"/>
      <w:pPr>
        <w:ind w:left="5408" w:hanging="233"/>
      </w:pPr>
      <w:rPr>
        <w:rFonts w:hint="default"/>
      </w:rPr>
    </w:lvl>
    <w:lvl w:ilvl="7" w:tplc="A554F8FC">
      <w:numFmt w:val="bullet"/>
      <w:lvlText w:val="•"/>
      <w:lvlJc w:val="left"/>
      <w:pPr>
        <w:ind w:left="6286" w:hanging="233"/>
      </w:pPr>
      <w:rPr>
        <w:rFonts w:hint="default"/>
      </w:rPr>
    </w:lvl>
    <w:lvl w:ilvl="8" w:tplc="8862ABF0">
      <w:numFmt w:val="bullet"/>
      <w:lvlText w:val="•"/>
      <w:lvlJc w:val="left"/>
      <w:pPr>
        <w:ind w:left="7164" w:hanging="233"/>
      </w:pPr>
      <w:rPr>
        <w:rFonts w:hint="default"/>
      </w:rPr>
    </w:lvl>
  </w:abstractNum>
  <w:abstractNum w:abstractNumId="65">
    <w:nsid w:val="490224BE"/>
    <w:multiLevelType w:val="hybridMultilevel"/>
    <w:tmpl w:val="AD98376A"/>
    <w:lvl w:ilvl="0" w:tplc="640EF08A">
      <w:start w:val="1"/>
      <w:numFmt w:val="lowerLetter"/>
      <w:lvlText w:val="(%1)"/>
      <w:lvlJc w:val="left"/>
      <w:pPr>
        <w:ind w:left="439" w:hanging="300"/>
      </w:pPr>
      <w:rPr>
        <w:rFonts w:ascii="Arial" w:eastAsia="Arial" w:hAnsi="Arial" w:cs="Arial" w:hint="default"/>
        <w:spacing w:val="-1"/>
        <w:w w:val="99"/>
        <w:sz w:val="20"/>
        <w:szCs w:val="20"/>
      </w:rPr>
    </w:lvl>
    <w:lvl w:ilvl="1" w:tplc="77E29584">
      <w:start w:val="1"/>
      <w:numFmt w:val="lowerLetter"/>
      <w:lvlText w:val="(%2)"/>
      <w:lvlJc w:val="left"/>
      <w:pPr>
        <w:ind w:left="139" w:hanging="300"/>
      </w:pPr>
      <w:rPr>
        <w:rFonts w:ascii="Arial" w:eastAsia="Arial" w:hAnsi="Arial" w:cs="Arial" w:hint="default"/>
        <w:spacing w:val="-1"/>
        <w:w w:val="99"/>
        <w:sz w:val="20"/>
        <w:szCs w:val="20"/>
      </w:rPr>
    </w:lvl>
    <w:lvl w:ilvl="2" w:tplc="559CABC4">
      <w:numFmt w:val="bullet"/>
      <w:lvlText w:val="•"/>
      <w:lvlJc w:val="left"/>
      <w:pPr>
        <w:ind w:left="1382" w:hanging="300"/>
      </w:pPr>
      <w:rPr>
        <w:rFonts w:hint="default"/>
      </w:rPr>
    </w:lvl>
    <w:lvl w:ilvl="3" w:tplc="E976D068">
      <w:numFmt w:val="bullet"/>
      <w:lvlText w:val="•"/>
      <w:lvlJc w:val="left"/>
      <w:pPr>
        <w:ind w:left="2324" w:hanging="300"/>
      </w:pPr>
      <w:rPr>
        <w:rFonts w:hint="default"/>
      </w:rPr>
    </w:lvl>
    <w:lvl w:ilvl="4" w:tplc="A726E6FE">
      <w:numFmt w:val="bullet"/>
      <w:lvlText w:val="•"/>
      <w:lvlJc w:val="left"/>
      <w:pPr>
        <w:ind w:left="3266" w:hanging="300"/>
      </w:pPr>
      <w:rPr>
        <w:rFonts w:hint="default"/>
      </w:rPr>
    </w:lvl>
    <w:lvl w:ilvl="5" w:tplc="59463760">
      <w:numFmt w:val="bullet"/>
      <w:lvlText w:val="•"/>
      <w:lvlJc w:val="left"/>
      <w:pPr>
        <w:ind w:left="4208" w:hanging="300"/>
      </w:pPr>
      <w:rPr>
        <w:rFonts w:hint="default"/>
      </w:rPr>
    </w:lvl>
    <w:lvl w:ilvl="6" w:tplc="C6121D10">
      <w:numFmt w:val="bullet"/>
      <w:lvlText w:val="•"/>
      <w:lvlJc w:val="left"/>
      <w:pPr>
        <w:ind w:left="5151" w:hanging="300"/>
      </w:pPr>
      <w:rPr>
        <w:rFonts w:hint="default"/>
      </w:rPr>
    </w:lvl>
    <w:lvl w:ilvl="7" w:tplc="77208120">
      <w:numFmt w:val="bullet"/>
      <w:lvlText w:val="•"/>
      <w:lvlJc w:val="left"/>
      <w:pPr>
        <w:ind w:left="6093" w:hanging="300"/>
      </w:pPr>
      <w:rPr>
        <w:rFonts w:hint="default"/>
      </w:rPr>
    </w:lvl>
    <w:lvl w:ilvl="8" w:tplc="427E2752">
      <w:numFmt w:val="bullet"/>
      <w:lvlText w:val="•"/>
      <w:lvlJc w:val="left"/>
      <w:pPr>
        <w:ind w:left="7035" w:hanging="300"/>
      </w:pPr>
      <w:rPr>
        <w:rFonts w:hint="default"/>
      </w:rPr>
    </w:lvl>
  </w:abstractNum>
  <w:abstractNum w:abstractNumId="66">
    <w:nsid w:val="4A462F61"/>
    <w:multiLevelType w:val="hybridMultilevel"/>
    <w:tmpl w:val="A6BAD0B0"/>
    <w:lvl w:ilvl="0" w:tplc="96A6D8B8">
      <w:start w:val="2"/>
      <w:numFmt w:val="lowerLetter"/>
      <w:lvlText w:val="(%1)"/>
      <w:lvlJc w:val="left"/>
      <w:pPr>
        <w:ind w:left="139" w:hanging="300"/>
      </w:pPr>
      <w:rPr>
        <w:rFonts w:ascii="Arial" w:eastAsia="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C5520A0"/>
    <w:multiLevelType w:val="hybridMultilevel"/>
    <w:tmpl w:val="9FA02900"/>
    <w:lvl w:ilvl="0" w:tplc="6ECE375E">
      <w:start w:val="1"/>
      <w:numFmt w:val="lowerLetter"/>
      <w:lvlText w:val="(%1)"/>
      <w:lvlJc w:val="left"/>
      <w:pPr>
        <w:ind w:left="139" w:hanging="300"/>
      </w:pPr>
      <w:rPr>
        <w:rFonts w:ascii="Arial" w:eastAsia="Arial" w:hAnsi="Arial" w:cs="Arial" w:hint="default"/>
        <w:spacing w:val="-1"/>
        <w:w w:val="99"/>
        <w:sz w:val="20"/>
        <w:szCs w:val="20"/>
      </w:rPr>
    </w:lvl>
    <w:lvl w:ilvl="1" w:tplc="5E3A58C8">
      <w:start w:val="1"/>
      <w:numFmt w:val="decimal"/>
      <w:lvlText w:val="(%2)"/>
      <w:lvlJc w:val="left"/>
      <w:pPr>
        <w:ind w:left="139" w:hanging="300"/>
      </w:pPr>
      <w:rPr>
        <w:rFonts w:ascii="Arial" w:eastAsia="Arial" w:hAnsi="Arial" w:cs="Arial" w:hint="default"/>
        <w:spacing w:val="-1"/>
        <w:w w:val="99"/>
        <w:sz w:val="20"/>
        <w:szCs w:val="20"/>
      </w:rPr>
    </w:lvl>
    <w:lvl w:ilvl="2" w:tplc="4DDC6E06">
      <w:numFmt w:val="bullet"/>
      <w:lvlText w:val="•"/>
      <w:lvlJc w:val="left"/>
      <w:pPr>
        <w:ind w:left="1896" w:hanging="300"/>
      </w:pPr>
      <w:rPr>
        <w:rFonts w:hint="default"/>
      </w:rPr>
    </w:lvl>
    <w:lvl w:ilvl="3" w:tplc="58042D1A">
      <w:numFmt w:val="bullet"/>
      <w:lvlText w:val="•"/>
      <w:lvlJc w:val="left"/>
      <w:pPr>
        <w:ind w:left="2774" w:hanging="300"/>
      </w:pPr>
      <w:rPr>
        <w:rFonts w:hint="default"/>
      </w:rPr>
    </w:lvl>
    <w:lvl w:ilvl="4" w:tplc="8EF4C8A6">
      <w:numFmt w:val="bullet"/>
      <w:lvlText w:val="•"/>
      <w:lvlJc w:val="left"/>
      <w:pPr>
        <w:ind w:left="3652" w:hanging="300"/>
      </w:pPr>
      <w:rPr>
        <w:rFonts w:hint="default"/>
      </w:rPr>
    </w:lvl>
    <w:lvl w:ilvl="5" w:tplc="23C47374">
      <w:numFmt w:val="bullet"/>
      <w:lvlText w:val="•"/>
      <w:lvlJc w:val="left"/>
      <w:pPr>
        <w:ind w:left="4530" w:hanging="300"/>
      </w:pPr>
      <w:rPr>
        <w:rFonts w:hint="default"/>
      </w:rPr>
    </w:lvl>
    <w:lvl w:ilvl="6" w:tplc="CC16170E">
      <w:numFmt w:val="bullet"/>
      <w:lvlText w:val="•"/>
      <w:lvlJc w:val="left"/>
      <w:pPr>
        <w:ind w:left="5408" w:hanging="300"/>
      </w:pPr>
      <w:rPr>
        <w:rFonts w:hint="default"/>
      </w:rPr>
    </w:lvl>
    <w:lvl w:ilvl="7" w:tplc="E9785B50">
      <w:numFmt w:val="bullet"/>
      <w:lvlText w:val="•"/>
      <w:lvlJc w:val="left"/>
      <w:pPr>
        <w:ind w:left="6286" w:hanging="300"/>
      </w:pPr>
      <w:rPr>
        <w:rFonts w:hint="default"/>
      </w:rPr>
    </w:lvl>
    <w:lvl w:ilvl="8" w:tplc="A73A00F0">
      <w:numFmt w:val="bullet"/>
      <w:lvlText w:val="•"/>
      <w:lvlJc w:val="left"/>
      <w:pPr>
        <w:ind w:left="7164" w:hanging="300"/>
      </w:pPr>
      <w:rPr>
        <w:rFonts w:hint="default"/>
      </w:rPr>
    </w:lvl>
  </w:abstractNum>
  <w:abstractNum w:abstractNumId="68">
    <w:nsid w:val="4C940B5B"/>
    <w:multiLevelType w:val="hybridMultilevel"/>
    <w:tmpl w:val="AFCE1078"/>
    <w:lvl w:ilvl="0" w:tplc="211C88DA">
      <w:start w:val="2"/>
      <w:numFmt w:val="decimal"/>
      <w:lvlText w:val="(%1)"/>
      <w:lvlJc w:val="left"/>
      <w:pPr>
        <w:ind w:left="139" w:hanging="296"/>
      </w:pPr>
      <w:rPr>
        <w:rFonts w:ascii="Arial" w:eastAsia="Arial" w:hAnsi="Arial" w:cs="Arial" w:hint="default"/>
        <w:spacing w:val="-1"/>
        <w:w w:val="99"/>
        <w:sz w:val="20"/>
        <w:szCs w:val="20"/>
      </w:rPr>
    </w:lvl>
    <w:lvl w:ilvl="1" w:tplc="9C8E5E06">
      <w:start w:val="1"/>
      <w:numFmt w:val="lowerRoman"/>
      <w:lvlText w:val="(%2)"/>
      <w:lvlJc w:val="left"/>
      <w:pPr>
        <w:ind w:left="139" w:hanging="233"/>
      </w:pPr>
      <w:rPr>
        <w:rFonts w:ascii="Arial" w:eastAsia="Arial" w:hAnsi="Arial" w:cs="Arial" w:hint="default"/>
        <w:spacing w:val="-1"/>
        <w:w w:val="99"/>
        <w:sz w:val="20"/>
        <w:szCs w:val="20"/>
      </w:rPr>
    </w:lvl>
    <w:lvl w:ilvl="2" w:tplc="7C147A84">
      <w:numFmt w:val="bullet"/>
      <w:lvlText w:val="•"/>
      <w:lvlJc w:val="left"/>
      <w:pPr>
        <w:ind w:left="1896" w:hanging="233"/>
      </w:pPr>
      <w:rPr>
        <w:rFonts w:hint="default"/>
      </w:rPr>
    </w:lvl>
    <w:lvl w:ilvl="3" w:tplc="BC84A1AC">
      <w:numFmt w:val="bullet"/>
      <w:lvlText w:val="•"/>
      <w:lvlJc w:val="left"/>
      <w:pPr>
        <w:ind w:left="2774" w:hanging="233"/>
      </w:pPr>
      <w:rPr>
        <w:rFonts w:hint="default"/>
      </w:rPr>
    </w:lvl>
    <w:lvl w:ilvl="4" w:tplc="E4E4AACC">
      <w:numFmt w:val="bullet"/>
      <w:lvlText w:val="•"/>
      <w:lvlJc w:val="left"/>
      <w:pPr>
        <w:ind w:left="3652" w:hanging="233"/>
      </w:pPr>
      <w:rPr>
        <w:rFonts w:hint="default"/>
      </w:rPr>
    </w:lvl>
    <w:lvl w:ilvl="5" w:tplc="D0747A16">
      <w:numFmt w:val="bullet"/>
      <w:lvlText w:val="•"/>
      <w:lvlJc w:val="left"/>
      <w:pPr>
        <w:ind w:left="4530" w:hanging="233"/>
      </w:pPr>
      <w:rPr>
        <w:rFonts w:hint="default"/>
      </w:rPr>
    </w:lvl>
    <w:lvl w:ilvl="6" w:tplc="3B7EA466">
      <w:numFmt w:val="bullet"/>
      <w:lvlText w:val="•"/>
      <w:lvlJc w:val="left"/>
      <w:pPr>
        <w:ind w:left="5408" w:hanging="233"/>
      </w:pPr>
      <w:rPr>
        <w:rFonts w:hint="default"/>
      </w:rPr>
    </w:lvl>
    <w:lvl w:ilvl="7" w:tplc="6B6EB4CA">
      <w:numFmt w:val="bullet"/>
      <w:lvlText w:val="•"/>
      <w:lvlJc w:val="left"/>
      <w:pPr>
        <w:ind w:left="6286" w:hanging="233"/>
      </w:pPr>
      <w:rPr>
        <w:rFonts w:hint="default"/>
      </w:rPr>
    </w:lvl>
    <w:lvl w:ilvl="8" w:tplc="424CBD02">
      <w:numFmt w:val="bullet"/>
      <w:lvlText w:val="•"/>
      <w:lvlJc w:val="left"/>
      <w:pPr>
        <w:ind w:left="7164" w:hanging="233"/>
      </w:pPr>
      <w:rPr>
        <w:rFonts w:hint="default"/>
      </w:rPr>
    </w:lvl>
  </w:abstractNum>
  <w:abstractNum w:abstractNumId="69">
    <w:nsid w:val="4F0C5684"/>
    <w:multiLevelType w:val="hybridMultilevel"/>
    <w:tmpl w:val="AC62A15E"/>
    <w:lvl w:ilvl="0" w:tplc="21BC97E6">
      <w:start w:val="2"/>
      <w:numFmt w:val="lowerLetter"/>
      <w:lvlText w:val="(%1)"/>
      <w:lvlJc w:val="left"/>
      <w:pPr>
        <w:ind w:left="139" w:hanging="300"/>
      </w:pPr>
      <w:rPr>
        <w:rFonts w:ascii="Arial" w:eastAsia="Arial" w:hAnsi="Arial" w:cs="Arial" w:hint="default"/>
        <w:spacing w:val="-1"/>
        <w:w w:val="99"/>
        <w:sz w:val="20"/>
        <w:szCs w:val="20"/>
      </w:rPr>
    </w:lvl>
    <w:lvl w:ilvl="1" w:tplc="B636C700">
      <w:numFmt w:val="bullet"/>
      <w:lvlText w:val="•"/>
      <w:lvlJc w:val="left"/>
      <w:pPr>
        <w:ind w:left="1018" w:hanging="300"/>
      </w:pPr>
      <w:rPr>
        <w:rFonts w:hint="default"/>
      </w:rPr>
    </w:lvl>
    <w:lvl w:ilvl="2" w:tplc="C694B356">
      <w:numFmt w:val="bullet"/>
      <w:lvlText w:val="•"/>
      <w:lvlJc w:val="left"/>
      <w:pPr>
        <w:ind w:left="1896" w:hanging="300"/>
      </w:pPr>
      <w:rPr>
        <w:rFonts w:hint="default"/>
      </w:rPr>
    </w:lvl>
    <w:lvl w:ilvl="3" w:tplc="94DC3CC2">
      <w:numFmt w:val="bullet"/>
      <w:lvlText w:val="•"/>
      <w:lvlJc w:val="left"/>
      <w:pPr>
        <w:ind w:left="2774" w:hanging="300"/>
      </w:pPr>
      <w:rPr>
        <w:rFonts w:hint="default"/>
      </w:rPr>
    </w:lvl>
    <w:lvl w:ilvl="4" w:tplc="3FBA46FE">
      <w:numFmt w:val="bullet"/>
      <w:lvlText w:val="•"/>
      <w:lvlJc w:val="left"/>
      <w:pPr>
        <w:ind w:left="3652" w:hanging="300"/>
      </w:pPr>
      <w:rPr>
        <w:rFonts w:hint="default"/>
      </w:rPr>
    </w:lvl>
    <w:lvl w:ilvl="5" w:tplc="0538A076">
      <w:numFmt w:val="bullet"/>
      <w:lvlText w:val="•"/>
      <w:lvlJc w:val="left"/>
      <w:pPr>
        <w:ind w:left="4530" w:hanging="300"/>
      </w:pPr>
      <w:rPr>
        <w:rFonts w:hint="default"/>
      </w:rPr>
    </w:lvl>
    <w:lvl w:ilvl="6" w:tplc="73DEA2B4">
      <w:numFmt w:val="bullet"/>
      <w:lvlText w:val="•"/>
      <w:lvlJc w:val="left"/>
      <w:pPr>
        <w:ind w:left="5408" w:hanging="300"/>
      </w:pPr>
      <w:rPr>
        <w:rFonts w:hint="default"/>
      </w:rPr>
    </w:lvl>
    <w:lvl w:ilvl="7" w:tplc="745EA862">
      <w:numFmt w:val="bullet"/>
      <w:lvlText w:val="•"/>
      <w:lvlJc w:val="left"/>
      <w:pPr>
        <w:ind w:left="6286" w:hanging="300"/>
      </w:pPr>
      <w:rPr>
        <w:rFonts w:hint="default"/>
      </w:rPr>
    </w:lvl>
    <w:lvl w:ilvl="8" w:tplc="3934DD58">
      <w:numFmt w:val="bullet"/>
      <w:lvlText w:val="•"/>
      <w:lvlJc w:val="left"/>
      <w:pPr>
        <w:ind w:left="7164" w:hanging="300"/>
      </w:pPr>
      <w:rPr>
        <w:rFonts w:hint="default"/>
      </w:rPr>
    </w:lvl>
  </w:abstractNum>
  <w:abstractNum w:abstractNumId="70">
    <w:nsid w:val="4F3A3762"/>
    <w:multiLevelType w:val="hybridMultilevel"/>
    <w:tmpl w:val="C76E701C"/>
    <w:lvl w:ilvl="0" w:tplc="6FB62696">
      <w:start w:val="1"/>
      <w:numFmt w:val="lowerLetter"/>
      <w:lvlText w:val="(%1)"/>
      <w:lvlJc w:val="left"/>
      <w:pPr>
        <w:ind w:left="139" w:hanging="300"/>
      </w:pPr>
      <w:rPr>
        <w:rFonts w:ascii="Arial" w:eastAsia="Arial" w:hAnsi="Arial" w:cs="Arial" w:hint="default"/>
        <w:spacing w:val="-1"/>
        <w:w w:val="99"/>
        <w:sz w:val="20"/>
        <w:szCs w:val="20"/>
      </w:rPr>
    </w:lvl>
    <w:lvl w:ilvl="1" w:tplc="9FCCEFB8">
      <w:start w:val="1"/>
      <w:numFmt w:val="decimal"/>
      <w:lvlText w:val="(%2)"/>
      <w:lvlJc w:val="left"/>
      <w:pPr>
        <w:ind w:left="139" w:hanging="300"/>
      </w:pPr>
      <w:rPr>
        <w:rFonts w:ascii="Arial" w:eastAsia="Arial" w:hAnsi="Arial" w:cs="Arial" w:hint="default"/>
        <w:spacing w:val="-1"/>
        <w:w w:val="99"/>
        <w:sz w:val="20"/>
        <w:szCs w:val="20"/>
      </w:rPr>
    </w:lvl>
    <w:lvl w:ilvl="2" w:tplc="21F2AA50">
      <w:numFmt w:val="bullet"/>
      <w:lvlText w:val="•"/>
      <w:lvlJc w:val="left"/>
      <w:pPr>
        <w:ind w:left="1896" w:hanging="300"/>
      </w:pPr>
      <w:rPr>
        <w:rFonts w:hint="default"/>
      </w:rPr>
    </w:lvl>
    <w:lvl w:ilvl="3" w:tplc="3384C456">
      <w:numFmt w:val="bullet"/>
      <w:lvlText w:val="•"/>
      <w:lvlJc w:val="left"/>
      <w:pPr>
        <w:ind w:left="2774" w:hanging="300"/>
      </w:pPr>
      <w:rPr>
        <w:rFonts w:hint="default"/>
      </w:rPr>
    </w:lvl>
    <w:lvl w:ilvl="4" w:tplc="A53A3DBA">
      <w:numFmt w:val="bullet"/>
      <w:lvlText w:val="•"/>
      <w:lvlJc w:val="left"/>
      <w:pPr>
        <w:ind w:left="3652" w:hanging="300"/>
      </w:pPr>
      <w:rPr>
        <w:rFonts w:hint="default"/>
      </w:rPr>
    </w:lvl>
    <w:lvl w:ilvl="5" w:tplc="63A638F8">
      <w:numFmt w:val="bullet"/>
      <w:lvlText w:val="•"/>
      <w:lvlJc w:val="left"/>
      <w:pPr>
        <w:ind w:left="4530" w:hanging="300"/>
      </w:pPr>
      <w:rPr>
        <w:rFonts w:hint="default"/>
      </w:rPr>
    </w:lvl>
    <w:lvl w:ilvl="6" w:tplc="0E46DEBE">
      <w:numFmt w:val="bullet"/>
      <w:lvlText w:val="•"/>
      <w:lvlJc w:val="left"/>
      <w:pPr>
        <w:ind w:left="5408" w:hanging="300"/>
      </w:pPr>
      <w:rPr>
        <w:rFonts w:hint="default"/>
      </w:rPr>
    </w:lvl>
    <w:lvl w:ilvl="7" w:tplc="C7C0B69E">
      <w:numFmt w:val="bullet"/>
      <w:lvlText w:val="•"/>
      <w:lvlJc w:val="left"/>
      <w:pPr>
        <w:ind w:left="6286" w:hanging="300"/>
      </w:pPr>
      <w:rPr>
        <w:rFonts w:hint="default"/>
      </w:rPr>
    </w:lvl>
    <w:lvl w:ilvl="8" w:tplc="6E80ACD2">
      <w:numFmt w:val="bullet"/>
      <w:lvlText w:val="•"/>
      <w:lvlJc w:val="left"/>
      <w:pPr>
        <w:ind w:left="7164" w:hanging="300"/>
      </w:pPr>
      <w:rPr>
        <w:rFonts w:hint="default"/>
      </w:rPr>
    </w:lvl>
  </w:abstractNum>
  <w:abstractNum w:abstractNumId="71">
    <w:nsid w:val="503422BC"/>
    <w:multiLevelType w:val="hybridMultilevel"/>
    <w:tmpl w:val="9F1C71E6"/>
    <w:lvl w:ilvl="0" w:tplc="F24E429C">
      <w:start w:val="1"/>
      <w:numFmt w:val="lowerLetter"/>
      <w:lvlText w:val="(%1)"/>
      <w:lvlJc w:val="left"/>
      <w:pPr>
        <w:ind w:left="139" w:hanging="300"/>
      </w:pPr>
      <w:rPr>
        <w:rFonts w:ascii="Arial" w:eastAsia="Arial" w:hAnsi="Arial" w:cs="Arial" w:hint="default"/>
        <w:spacing w:val="-1"/>
        <w:w w:val="99"/>
        <w:sz w:val="20"/>
        <w:szCs w:val="20"/>
      </w:rPr>
    </w:lvl>
    <w:lvl w:ilvl="1" w:tplc="DFC632E8">
      <w:numFmt w:val="bullet"/>
      <w:lvlText w:val="•"/>
      <w:lvlJc w:val="left"/>
      <w:pPr>
        <w:ind w:left="1018" w:hanging="300"/>
      </w:pPr>
      <w:rPr>
        <w:rFonts w:hint="default"/>
      </w:rPr>
    </w:lvl>
    <w:lvl w:ilvl="2" w:tplc="52223DE2">
      <w:numFmt w:val="bullet"/>
      <w:lvlText w:val="•"/>
      <w:lvlJc w:val="left"/>
      <w:pPr>
        <w:ind w:left="1896" w:hanging="300"/>
      </w:pPr>
      <w:rPr>
        <w:rFonts w:hint="default"/>
      </w:rPr>
    </w:lvl>
    <w:lvl w:ilvl="3" w:tplc="7DD01A82">
      <w:numFmt w:val="bullet"/>
      <w:lvlText w:val="•"/>
      <w:lvlJc w:val="left"/>
      <w:pPr>
        <w:ind w:left="2774" w:hanging="300"/>
      </w:pPr>
      <w:rPr>
        <w:rFonts w:hint="default"/>
      </w:rPr>
    </w:lvl>
    <w:lvl w:ilvl="4" w:tplc="769823A2">
      <w:numFmt w:val="bullet"/>
      <w:lvlText w:val="•"/>
      <w:lvlJc w:val="left"/>
      <w:pPr>
        <w:ind w:left="3652" w:hanging="300"/>
      </w:pPr>
      <w:rPr>
        <w:rFonts w:hint="default"/>
      </w:rPr>
    </w:lvl>
    <w:lvl w:ilvl="5" w:tplc="4D1EEFE6">
      <w:numFmt w:val="bullet"/>
      <w:lvlText w:val="•"/>
      <w:lvlJc w:val="left"/>
      <w:pPr>
        <w:ind w:left="4530" w:hanging="300"/>
      </w:pPr>
      <w:rPr>
        <w:rFonts w:hint="default"/>
      </w:rPr>
    </w:lvl>
    <w:lvl w:ilvl="6" w:tplc="EFD8EB36">
      <w:numFmt w:val="bullet"/>
      <w:lvlText w:val="•"/>
      <w:lvlJc w:val="left"/>
      <w:pPr>
        <w:ind w:left="5408" w:hanging="300"/>
      </w:pPr>
      <w:rPr>
        <w:rFonts w:hint="default"/>
      </w:rPr>
    </w:lvl>
    <w:lvl w:ilvl="7" w:tplc="35C4FD5A">
      <w:numFmt w:val="bullet"/>
      <w:lvlText w:val="•"/>
      <w:lvlJc w:val="left"/>
      <w:pPr>
        <w:ind w:left="6286" w:hanging="300"/>
      </w:pPr>
      <w:rPr>
        <w:rFonts w:hint="default"/>
      </w:rPr>
    </w:lvl>
    <w:lvl w:ilvl="8" w:tplc="27CAEE84">
      <w:numFmt w:val="bullet"/>
      <w:lvlText w:val="•"/>
      <w:lvlJc w:val="left"/>
      <w:pPr>
        <w:ind w:left="7164" w:hanging="300"/>
      </w:pPr>
      <w:rPr>
        <w:rFonts w:hint="default"/>
      </w:rPr>
    </w:lvl>
  </w:abstractNum>
  <w:abstractNum w:abstractNumId="72">
    <w:nsid w:val="50CF6ABF"/>
    <w:multiLevelType w:val="hybridMultilevel"/>
    <w:tmpl w:val="BC96444E"/>
    <w:lvl w:ilvl="0" w:tplc="C47EA29E">
      <w:start w:val="1"/>
      <w:numFmt w:val="lowerLetter"/>
      <w:lvlText w:val="(%1)"/>
      <w:lvlJc w:val="left"/>
      <w:pPr>
        <w:ind w:left="140" w:hanging="300"/>
      </w:pPr>
      <w:rPr>
        <w:rFonts w:ascii="Arial" w:eastAsia="Arial" w:hAnsi="Arial" w:cs="Arial" w:hint="default"/>
        <w:spacing w:val="-1"/>
        <w:w w:val="99"/>
        <w:sz w:val="20"/>
        <w:szCs w:val="20"/>
      </w:rPr>
    </w:lvl>
    <w:lvl w:ilvl="1" w:tplc="141617B8">
      <w:numFmt w:val="bullet"/>
      <w:lvlText w:val="•"/>
      <w:lvlJc w:val="left"/>
      <w:pPr>
        <w:ind w:left="1018" w:hanging="300"/>
      </w:pPr>
      <w:rPr>
        <w:rFonts w:hint="default"/>
      </w:rPr>
    </w:lvl>
    <w:lvl w:ilvl="2" w:tplc="62E43DE2">
      <w:numFmt w:val="bullet"/>
      <w:lvlText w:val="•"/>
      <w:lvlJc w:val="left"/>
      <w:pPr>
        <w:ind w:left="1896" w:hanging="300"/>
      </w:pPr>
      <w:rPr>
        <w:rFonts w:hint="default"/>
      </w:rPr>
    </w:lvl>
    <w:lvl w:ilvl="3" w:tplc="77B028AC">
      <w:numFmt w:val="bullet"/>
      <w:lvlText w:val="•"/>
      <w:lvlJc w:val="left"/>
      <w:pPr>
        <w:ind w:left="2774" w:hanging="300"/>
      </w:pPr>
      <w:rPr>
        <w:rFonts w:hint="default"/>
      </w:rPr>
    </w:lvl>
    <w:lvl w:ilvl="4" w:tplc="B1E2D2B0">
      <w:numFmt w:val="bullet"/>
      <w:lvlText w:val="•"/>
      <w:lvlJc w:val="left"/>
      <w:pPr>
        <w:ind w:left="3652" w:hanging="300"/>
      </w:pPr>
      <w:rPr>
        <w:rFonts w:hint="default"/>
      </w:rPr>
    </w:lvl>
    <w:lvl w:ilvl="5" w:tplc="3F18EE8A">
      <w:numFmt w:val="bullet"/>
      <w:lvlText w:val="•"/>
      <w:lvlJc w:val="left"/>
      <w:pPr>
        <w:ind w:left="4530" w:hanging="300"/>
      </w:pPr>
      <w:rPr>
        <w:rFonts w:hint="default"/>
      </w:rPr>
    </w:lvl>
    <w:lvl w:ilvl="6" w:tplc="BEE009F2">
      <w:numFmt w:val="bullet"/>
      <w:lvlText w:val="•"/>
      <w:lvlJc w:val="left"/>
      <w:pPr>
        <w:ind w:left="5408" w:hanging="300"/>
      </w:pPr>
      <w:rPr>
        <w:rFonts w:hint="default"/>
      </w:rPr>
    </w:lvl>
    <w:lvl w:ilvl="7" w:tplc="0A4AFF88">
      <w:numFmt w:val="bullet"/>
      <w:lvlText w:val="•"/>
      <w:lvlJc w:val="left"/>
      <w:pPr>
        <w:ind w:left="6286" w:hanging="300"/>
      </w:pPr>
      <w:rPr>
        <w:rFonts w:hint="default"/>
      </w:rPr>
    </w:lvl>
    <w:lvl w:ilvl="8" w:tplc="A5F640E2">
      <w:numFmt w:val="bullet"/>
      <w:lvlText w:val="•"/>
      <w:lvlJc w:val="left"/>
      <w:pPr>
        <w:ind w:left="7164" w:hanging="300"/>
      </w:pPr>
      <w:rPr>
        <w:rFonts w:hint="default"/>
      </w:rPr>
    </w:lvl>
  </w:abstractNum>
  <w:abstractNum w:abstractNumId="73">
    <w:nsid w:val="512D74D2"/>
    <w:multiLevelType w:val="hybridMultilevel"/>
    <w:tmpl w:val="DDDCC462"/>
    <w:lvl w:ilvl="0" w:tplc="65260144">
      <w:start w:val="2"/>
      <w:numFmt w:val="decimal"/>
      <w:lvlText w:val="(%1)"/>
      <w:lvlJc w:val="left"/>
      <w:pPr>
        <w:ind w:left="139" w:hanging="300"/>
      </w:pPr>
      <w:rPr>
        <w:rFonts w:ascii="Arial" w:eastAsia="Arial" w:hAnsi="Arial" w:cs="Arial" w:hint="default"/>
        <w:spacing w:val="-1"/>
        <w:w w:val="99"/>
        <w:sz w:val="20"/>
        <w:szCs w:val="20"/>
      </w:rPr>
    </w:lvl>
    <w:lvl w:ilvl="1" w:tplc="C9D200A6">
      <w:numFmt w:val="bullet"/>
      <w:lvlText w:val="•"/>
      <w:lvlJc w:val="left"/>
      <w:pPr>
        <w:ind w:left="1018" w:hanging="300"/>
      </w:pPr>
      <w:rPr>
        <w:rFonts w:hint="default"/>
      </w:rPr>
    </w:lvl>
    <w:lvl w:ilvl="2" w:tplc="31E80478">
      <w:numFmt w:val="bullet"/>
      <w:lvlText w:val="•"/>
      <w:lvlJc w:val="left"/>
      <w:pPr>
        <w:ind w:left="1896" w:hanging="300"/>
      </w:pPr>
      <w:rPr>
        <w:rFonts w:hint="default"/>
      </w:rPr>
    </w:lvl>
    <w:lvl w:ilvl="3" w:tplc="E7AC779C">
      <w:numFmt w:val="bullet"/>
      <w:lvlText w:val="•"/>
      <w:lvlJc w:val="left"/>
      <w:pPr>
        <w:ind w:left="2774" w:hanging="300"/>
      </w:pPr>
      <w:rPr>
        <w:rFonts w:hint="default"/>
      </w:rPr>
    </w:lvl>
    <w:lvl w:ilvl="4" w:tplc="F808E2CA">
      <w:numFmt w:val="bullet"/>
      <w:lvlText w:val="•"/>
      <w:lvlJc w:val="left"/>
      <w:pPr>
        <w:ind w:left="3652" w:hanging="300"/>
      </w:pPr>
      <w:rPr>
        <w:rFonts w:hint="default"/>
      </w:rPr>
    </w:lvl>
    <w:lvl w:ilvl="5" w:tplc="18FCC2BE">
      <w:numFmt w:val="bullet"/>
      <w:lvlText w:val="•"/>
      <w:lvlJc w:val="left"/>
      <w:pPr>
        <w:ind w:left="4530" w:hanging="300"/>
      </w:pPr>
      <w:rPr>
        <w:rFonts w:hint="default"/>
      </w:rPr>
    </w:lvl>
    <w:lvl w:ilvl="6" w:tplc="8AF6A37C">
      <w:numFmt w:val="bullet"/>
      <w:lvlText w:val="•"/>
      <w:lvlJc w:val="left"/>
      <w:pPr>
        <w:ind w:left="5408" w:hanging="300"/>
      </w:pPr>
      <w:rPr>
        <w:rFonts w:hint="default"/>
      </w:rPr>
    </w:lvl>
    <w:lvl w:ilvl="7" w:tplc="7EB42320">
      <w:numFmt w:val="bullet"/>
      <w:lvlText w:val="•"/>
      <w:lvlJc w:val="left"/>
      <w:pPr>
        <w:ind w:left="6286" w:hanging="300"/>
      </w:pPr>
      <w:rPr>
        <w:rFonts w:hint="default"/>
      </w:rPr>
    </w:lvl>
    <w:lvl w:ilvl="8" w:tplc="FF24B07E">
      <w:numFmt w:val="bullet"/>
      <w:lvlText w:val="•"/>
      <w:lvlJc w:val="left"/>
      <w:pPr>
        <w:ind w:left="7164" w:hanging="300"/>
      </w:pPr>
      <w:rPr>
        <w:rFonts w:hint="default"/>
      </w:rPr>
    </w:lvl>
  </w:abstractNum>
  <w:abstractNum w:abstractNumId="74">
    <w:nsid w:val="531D36BA"/>
    <w:multiLevelType w:val="hybridMultilevel"/>
    <w:tmpl w:val="572457F0"/>
    <w:lvl w:ilvl="0" w:tplc="E8E65D7C">
      <w:start w:val="1"/>
      <w:numFmt w:val="lowerRoman"/>
      <w:lvlText w:val="(%1)"/>
      <w:lvlJc w:val="left"/>
      <w:pPr>
        <w:ind w:left="139" w:hanging="233"/>
      </w:pPr>
      <w:rPr>
        <w:rFonts w:ascii="Arial" w:eastAsia="Arial" w:hAnsi="Arial" w:cs="Arial" w:hint="default"/>
        <w:spacing w:val="-1"/>
        <w:w w:val="99"/>
        <w:sz w:val="20"/>
        <w:szCs w:val="20"/>
      </w:rPr>
    </w:lvl>
    <w:lvl w:ilvl="1" w:tplc="E85A6D30">
      <w:numFmt w:val="bullet"/>
      <w:lvlText w:val="•"/>
      <w:lvlJc w:val="left"/>
      <w:pPr>
        <w:ind w:left="1018" w:hanging="233"/>
      </w:pPr>
      <w:rPr>
        <w:rFonts w:hint="default"/>
      </w:rPr>
    </w:lvl>
    <w:lvl w:ilvl="2" w:tplc="4E2C8186">
      <w:numFmt w:val="bullet"/>
      <w:lvlText w:val="•"/>
      <w:lvlJc w:val="left"/>
      <w:pPr>
        <w:ind w:left="1896" w:hanging="233"/>
      </w:pPr>
      <w:rPr>
        <w:rFonts w:hint="default"/>
      </w:rPr>
    </w:lvl>
    <w:lvl w:ilvl="3" w:tplc="64CE8C4E">
      <w:numFmt w:val="bullet"/>
      <w:lvlText w:val="•"/>
      <w:lvlJc w:val="left"/>
      <w:pPr>
        <w:ind w:left="2774" w:hanging="233"/>
      </w:pPr>
      <w:rPr>
        <w:rFonts w:hint="default"/>
      </w:rPr>
    </w:lvl>
    <w:lvl w:ilvl="4" w:tplc="2788F30E">
      <w:numFmt w:val="bullet"/>
      <w:lvlText w:val="•"/>
      <w:lvlJc w:val="left"/>
      <w:pPr>
        <w:ind w:left="3652" w:hanging="233"/>
      </w:pPr>
      <w:rPr>
        <w:rFonts w:hint="default"/>
      </w:rPr>
    </w:lvl>
    <w:lvl w:ilvl="5" w:tplc="EDBE0FBA">
      <w:numFmt w:val="bullet"/>
      <w:lvlText w:val="•"/>
      <w:lvlJc w:val="left"/>
      <w:pPr>
        <w:ind w:left="4530" w:hanging="233"/>
      </w:pPr>
      <w:rPr>
        <w:rFonts w:hint="default"/>
      </w:rPr>
    </w:lvl>
    <w:lvl w:ilvl="6" w:tplc="B0C87BDE">
      <w:numFmt w:val="bullet"/>
      <w:lvlText w:val="•"/>
      <w:lvlJc w:val="left"/>
      <w:pPr>
        <w:ind w:left="5408" w:hanging="233"/>
      </w:pPr>
      <w:rPr>
        <w:rFonts w:hint="default"/>
      </w:rPr>
    </w:lvl>
    <w:lvl w:ilvl="7" w:tplc="771A96A6">
      <w:numFmt w:val="bullet"/>
      <w:lvlText w:val="•"/>
      <w:lvlJc w:val="left"/>
      <w:pPr>
        <w:ind w:left="6286" w:hanging="233"/>
      </w:pPr>
      <w:rPr>
        <w:rFonts w:hint="default"/>
      </w:rPr>
    </w:lvl>
    <w:lvl w:ilvl="8" w:tplc="C1C2AC9E">
      <w:numFmt w:val="bullet"/>
      <w:lvlText w:val="•"/>
      <w:lvlJc w:val="left"/>
      <w:pPr>
        <w:ind w:left="7164" w:hanging="233"/>
      </w:pPr>
      <w:rPr>
        <w:rFonts w:hint="default"/>
      </w:rPr>
    </w:lvl>
  </w:abstractNum>
  <w:abstractNum w:abstractNumId="75">
    <w:nsid w:val="540F0968"/>
    <w:multiLevelType w:val="hybridMultilevel"/>
    <w:tmpl w:val="0B34056C"/>
    <w:lvl w:ilvl="0" w:tplc="719AA0E8">
      <w:start w:val="2"/>
      <w:numFmt w:val="lowerLetter"/>
      <w:lvlText w:val="(%1)"/>
      <w:lvlJc w:val="left"/>
      <w:pPr>
        <w:ind w:left="139" w:hanging="300"/>
      </w:pPr>
      <w:rPr>
        <w:rFonts w:ascii="Arial" w:eastAsia="Arial" w:hAnsi="Arial" w:cs="Arial" w:hint="default"/>
        <w:spacing w:val="-1"/>
        <w:w w:val="99"/>
        <w:sz w:val="20"/>
        <w:szCs w:val="20"/>
      </w:rPr>
    </w:lvl>
    <w:lvl w:ilvl="1" w:tplc="87C4D4A6">
      <w:numFmt w:val="bullet"/>
      <w:lvlText w:val="•"/>
      <w:lvlJc w:val="left"/>
      <w:pPr>
        <w:ind w:left="1018" w:hanging="300"/>
      </w:pPr>
      <w:rPr>
        <w:rFonts w:hint="default"/>
      </w:rPr>
    </w:lvl>
    <w:lvl w:ilvl="2" w:tplc="6908B83C">
      <w:numFmt w:val="bullet"/>
      <w:lvlText w:val="•"/>
      <w:lvlJc w:val="left"/>
      <w:pPr>
        <w:ind w:left="1896" w:hanging="300"/>
      </w:pPr>
      <w:rPr>
        <w:rFonts w:hint="default"/>
      </w:rPr>
    </w:lvl>
    <w:lvl w:ilvl="3" w:tplc="6B7CFD36">
      <w:numFmt w:val="bullet"/>
      <w:lvlText w:val="•"/>
      <w:lvlJc w:val="left"/>
      <w:pPr>
        <w:ind w:left="2774" w:hanging="300"/>
      </w:pPr>
      <w:rPr>
        <w:rFonts w:hint="default"/>
      </w:rPr>
    </w:lvl>
    <w:lvl w:ilvl="4" w:tplc="CBAAB072">
      <w:numFmt w:val="bullet"/>
      <w:lvlText w:val="•"/>
      <w:lvlJc w:val="left"/>
      <w:pPr>
        <w:ind w:left="3652" w:hanging="300"/>
      </w:pPr>
      <w:rPr>
        <w:rFonts w:hint="default"/>
      </w:rPr>
    </w:lvl>
    <w:lvl w:ilvl="5" w:tplc="B16C10AE">
      <w:numFmt w:val="bullet"/>
      <w:lvlText w:val="•"/>
      <w:lvlJc w:val="left"/>
      <w:pPr>
        <w:ind w:left="4530" w:hanging="300"/>
      </w:pPr>
      <w:rPr>
        <w:rFonts w:hint="default"/>
      </w:rPr>
    </w:lvl>
    <w:lvl w:ilvl="6" w:tplc="378EA3E2">
      <w:numFmt w:val="bullet"/>
      <w:lvlText w:val="•"/>
      <w:lvlJc w:val="left"/>
      <w:pPr>
        <w:ind w:left="5408" w:hanging="300"/>
      </w:pPr>
      <w:rPr>
        <w:rFonts w:hint="default"/>
      </w:rPr>
    </w:lvl>
    <w:lvl w:ilvl="7" w:tplc="8000FAE8">
      <w:numFmt w:val="bullet"/>
      <w:lvlText w:val="•"/>
      <w:lvlJc w:val="left"/>
      <w:pPr>
        <w:ind w:left="6286" w:hanging="300"/>
      </w:pPr>
      <w:rPr>
        <w:rFonts w:hint="default"/>
      </w:rPr>
    </w:lvl>
    <w:lvl w:ilvl="8" w:tplc="5F3021BE">
      <w:numFmt w:val="bullet"/>
      <w:lvlText w:val="•"/>
      <w:lvlJc w:val="left"/>
      <w:pPr>
        <w:ind w:left="7164" w:hanging="300"/>
      </w:pPr>
      <w:rPr>
        <w:rFonts w:hint="default"/>
      </w:rPr>
    </w:lvl>
  </w:abstractNum>
  <w:abstractNum w:abstractNumId="76">
    <w:nsid w:val="541F795E"/>
    <w:multiLevelType w:val="hybridMultilevel"/>
    <w:tmpl w:val="B49C3828"/>
    <w:lvl w:ilvl="0" w:tplc="CA76BFEC">
      <w:start w:val="1"/>
      <w:numFmt w:val="lowerLetter"/>
      <w:lvlText w:val="(%1)"/>
      <w:lvlJc w:val="left"/>
      <w:pPr>
        <w:ind w:left="140" w:hanging="296"/>
      </w:pPr>
      <w:rPr>
        <w:rFonts w:ascii="Arial" w:eastAsia="Arial" w:hAnsi="Arial" w:cs="Arial" w:hint="default"/>
        <w:spacing w:val="-1"/>
        <w:w w:val="99"/>
        <w:sz w:val="20"/>
        <w:szCs w:val="20"/>
      </w:rPr>
    </w:lvl>
    <w:lvl w:ilvl="1" w:tplc="6924E150">
      <w:numFmt w:val="bullet"/>
      <w:lvlText w:val="•"/>
      <w:lvlJc w:val="left"/>
      <w:pPr>
        <w:ind w:left="1018" w:hanging="296"/>
      </w:pPr>
      <w:rPr>
        <w:rFonts w:hint="default"/>
      </w:rPr>
    </w:lvl>
    <w:lvl w:ilvl="2" w:tplc="72F6B508">
      <w:numFmt w:val="bullet"/>
      <w:lvlText w:val="•"/>
      <w:lvlJc w:val="left"/>
      <w:pPr>
        <w:ind w:left="1896" w:hanging="296"/>
      </w:pPr>
      <w:rPr>
        <w:rFonts w:hint="default"/>
      </w:rPr>
    </w:lvl>
    <w:lvl w:ilvl="3" w:tplc="937A558A">
      <w:numFmt w:val="bullet"/>
      <w:lvlText w:val="•"/>
      <w:lvlJc w:val="left"/>
      <w:pPr>
        <w:ind w:left="2774" w:hanging="296"/>
      </w:pPr>
      <w:rPr>
        <w:rFonts w:hint="default"/>
      </w:rPr>
    </w:lvl>
    <w:lvl w:ilvl="4" w:tplc="2758D5E2">
      <w:numFmt w:val="bullet"/>
      <w:lvlText w:val="•"/>
      <w:lvlJc w:val="left"/>
      <w:pPr>
        <w:ind w:left="3652" w:hanging="296"/>
      </w:pPr>
      <w:rPr>
        <w:rFonts w:hint="default"/>
      </w:rPr>
    </w:lvl>
    <w:lvl w:ilvl="5" w:tplc="B986F38C">
      <w:numFmt w:val="bullet"/>
      <w:lvlText w:val="•"/>
      <w:lvlJc w:val="left"/>
      <w:pPr>
        <w:ind w:left="4530" w:hanging="296"/>
      </w:pPr>
      <w:rPr>
        <w:rFonts w:hint="default"/>
      </w:rPr>
    </w:lvl>
    <w:lvl w:ilvl="6" w:tplc="027214C8">
      <w:numFmt w:val="bullet"/>
      <w:lvlText w:val="•"/>
      <w:lvlJc w:val="left"/>
      <w:pPr>
        <w:ind w:left="5408" w:hanging="296"/>
      </w:pPr>
      <w:rPr>
        <w:rFonts w:hint="default"/>
      </w:rPr>
    </w:lvl>
    <w:lvl w:ilvl="7" w:tplc="91980FEA">
      <w:numFmt w:val="bullet"/>
      <w:lvlText w:val="•"/>
      <w:lvlJc w:val="left"/>
      <w:pPr>
        <w:ind w:left="6286" w:hanging="296"/>
      </w:pPr>
      <w:rPr>
        <w:rFonts w:hint="default"/>
      </w:rPr>
    </w:lvl>
    <w:lvl w:ilvl="8" w:tplc="DFFE9490">
      <w:numFmt w:val="bullet"/>
      <w:lvlText w:val="•"/>
      <w:lvlJc w:val="left"/>
      <w:pPr>
        <w:ind w:left="7164" w:hanging="296"/>
      </w:pPr>
      <w:rPr>
        <w:rFonts w:hint="default"/>
      </w:rPr>
    </w:lvl>
  </w:abstractNum>
  <w:abstractNum w:abstractNumId="77">
    <w:nsid w:val="553A593F"/>
    <w:multiLevelType w:val="hybridMultilevel"/>
    <w:tmpl w:val="06F40EE2"/>
    <w:lvl w:ilvl="0" w:tplc="78C6A374">
      <w:start w:val="4"/>
      <w:numFmt w:val="lowerLetter"/>
      <w:lvlText w:val="(%1)"/>
      <w:lvlJc w:val="left"/>
      <w:pPr>
        <w:ind w:left="439" w:hanging="300"/>
      </w:pPr>
      <w:rPr>
        <w:rFonts w:ascii="Arial" w:eastAsia="Arial" w:hAnsi="Arial" w:cs="Arial" w:hint="default"/>
        <w:spacing w:val="-1"/>
        <w:w w:val="99"/>
        <w:sz w:val="20"/>
        <w:szCs w:val="20"/>
      </w:rPr>
    </w:lvl>
    <w:lvl w:ilvl="1" w:tplc="36828414">
      <w:start w:val="1"/>
      <w:numFmt w:val="lowerLetter"/>
      <w:lvlText w:val="(%2)"/>
      <w:lvlJc w:val="left"/>
      <w:pPr>
        <w:ind w:left="140" w:hanging="300"/>
      </w:pPr>
      <w:rPr>
        <w:rFonts w:ascii="Arial" w:eastAsia="Arial" w:hAnsi="Arial" w:cs="Arial" w:hint="default"/>
        <w:spacing w:val="-1"/>
        <w:w w:val="99"/>
        <w:sz w:val="20"/>
        <w:szCs w:val="20"/>
      </w:rPr>
    </w:lvl>
    <w:lvl w:ilvl="2" w:tplc="73C860A8">
      <w:start w:val="1"/>
      <w:numFmt w:val="decimal"/>
      <w:lvlText w:val="(%3)"/>
      <w:lvlJc w:val="left"/>
      <w:pPr>
        <w:ind w:left="139" w:hanging="300"/>
      </w:pPr>
      <w:rPr>
        <w:rFonts w:ascii="Arial" w:eastAsia="Arial" w:hAnsi="Arial" w:cs="Arial" w:hint="default"/>
        <w:spacing w:val="-1"/>
        <w:w w:val="99"/>
        <w:sz w:val="20"/>
        <w:szCs w:val="20"/>
      </w:rPr>
    </w:lvl>
    <w:lvl w:ilvl="3" w:tplc="715E9E96">
      <w:numFmt w:val="bullet"/>
      <w:lvlText w:val="•"/>
      <w:lvlJc w:val="left"/>
      <w:pPr>
        <w:ind w:left="2324" w:hanging="300"/>
      </w:pPr>
      <w:rPr>
        <w:rFonts w:hint="default"/>
      </w:rPr>
    </w:lvl>
    <w:lvl w:ilvl="4" w:tplc="58C86366">
      <w:numFmt w:val="bullet"/>
      <w:lvlText w:val="•"/>
      <w:lvlJc w:val="left"/>
      <w:pPr>
        <w:ind w:left="3266" w:hanging="300"/>
      </w:pPr>
      <w:rPr>
        <w:rFonts w:hint="default"/>
      </w:rPr>
    </w:lvl>
    <w:lvl w:ilvl="5" w:tplc="A5703C64">
      <w:numFmt w:val="bullet"/>
      <w:lvlText w:val="•"/>
      <w:lvlJc w:val="left"/>
      <w:pPr>
        <w:ind w:left="4208" w:hanging="300"/>
      </w:pPr>
      <w:rPr>
        <w:rFonts w:hint="default"/>
      </w:rPr>
    </w:lvl>
    <w:lvl w:ilvl="6" w:tplc="44B2E53E">
      <w:numFmt w:val="bullet"/>
      <w:lvlText w:val="•"/>
      <w:lvlJc w:val="left"/>
      <w:pPr>
        <w:ind w:left="5151" w:hanging="300"/>
      </w:pPr>
      <w:rPr>
        <w:rFonts w:hint="default"/>
      </w:rPr>
    </w:lvl>
    <w:lvl w:ilvl="7" w:tplc="3788E716">
      <w:numFmt w:val="bullet"/>
      <w:lvlText w:val="•"/>
      <w:lvlJc w:val="left"/>
      <w:pPr>
        <w:ind w:left="6093" w:hanging="300"/>
      </w:pPr>
      <w:rPr>
        <w:rFonts w:hint="default"/>
      </w:rPr>
    </w:lvl>
    <w:lvl w:ilvl="8" w:tplc="D88C0E40">
      <w:numFmt w:val="bullet"/>
      <w:lvlText w:val="•"/>
      <w:lvlJc w:val="left"/>
      <w:pPr>
        <w:ind w:left="7035" w:hanging="300"/>
      </w:pPr>
      <w:rPr>
        <w:rFonts w:hint="default"/>
      </w:rPr>
    </w:lvl>
  </w:abstractNum>
  <w:abstractNum w:abstractNumId="78">
    <w:nsid w:val="55404561"/>
    <w:multiLevelType w:val="hybridMultilevel"/>
    <w:tmpl w:val="C1987BC6"/>
    <w:lvl w:ilvl="0" w:tplc="F39640E0">
      <w:start w:val="1"/>
      <w:numFmt w:val="lowerLetter"/>
      <w:lvlText w:val="(%1)"/>
      <w:lvlJc w:val="left"/>
      <w:pPr>
        <w:ind w:left="140" w:hanging="300"/>
      </w:pPr>
      <w:rPr>
        <w:rFonts w:ascii="Arial" w:eastAsia="Arial" w:hAnsi="Arial" w:cs="Arial" w:hint="default"/>
        <w:spacing w:val="-1"/>
        <w:w w:val="99"/>
        <w:sz w:val="20"/>
        <w:szCs w:val="20"/>
      </w:rPr>
    </w:lvl>
    <w:lvl w:ilvl="1" w:tplc="1D385648">
      <w:numFmt w:val="bullet"/>
      <w:lvlText w:val="•"/>
      <w:lvlJc w:val="left"/>
      <w:pPr>
        <w:ind w:left="1018" w:hanging="300"/>
      </w:pPr>
      <w:rPr>
        <w:rFonts w:hint="default"/>
      </w:rPr>
    </w:lvl>
    <w:lvl w:ilvl="2" w:tplc="667AC860">
      <w:numFmt w:val="bullet"/>
      <w:lvlText w:val="•"/>
      <w:lvlJc w:val="left"/>
      <w:pPr>
        <w:ind w:left="1896" w:hanging="300"/>
      </w:pPr>
      <w:rPr>
        <w:rFonts w:hint="default"/>
      </w:rPr>
    </w:lvl>
    <w:lvl w:ilvl="3" w:tplc="949CBFE8">
      <w:numFmt w:val="bullet"/>
      <w:lvlText w:val="•"/>
      <w:lvlJc w:val="left"/>
      <w:pPr>
        <w:ind w:left="2774" w:hanging="300"/>
      </w:pPr>
      <w:rPr>
        <w:rFonts w:hint="default"/>
      </w:rPr>
    </w:lvl>
    <w:lvl w:ilvl="4" w:tplc="D4E4DB12">
      <w:numFmt w:val="bullet"/>
      <w:lvlText w:val="•"/>
      <w:lvlJc w:val="left"/>
      <w:pPr>
        <w:ind w:left="3652" w:hanging="300"/>
      </w:pPr>
      <w:rPr>
        <w:rFonts w:hint="default"/>
      </w:rPr>
    </w:lvl>
    <w:lvl w:ilvl="5" w:tplc="D03AE9C4">
      <w:numFmt w:val="bullet"/>
      <w:lvlText w:val="•"/>
      <w:lvlJc w:val="left"/>
      <w:pPr>
        <w:ind w:left="4530" w:hanging="300"/>
      </w:pPr>
      <w:rPr>
        <w:rFonts w:hint="default"/>
      </w:rPr>
    </w:lvl>
    <w:lvl w:ilvl="6" w:tplc="AB684494">
      <w:numFmt w:val="bullet"/>
      <w:lvlText w:val="•"/>
      <w:lvlJc w:val="left"/>
      <w:pPr>
        <w:ind w:left="5408" w:hanging="300"/>
      </w:pPr>
      <w:rPr>
        <w:rFonts w:hint="default"/>
      </w:rPr>
    </w:lvl>
    <w:lvl w:ilvl="7" w:tplc="638A3BC4">
      <w:numFmt w:val="bullet"/>
      <w:lvlText w:val="•"/>
      <w:lvlJc w:val="left"/>
      <w:pPr>
        <w:ind w:left="6286" w:hanging="300"/>
      </w:pPr>
      <w:rPr>
        <w:rFonts w:hint="default"/>
      </w:rPr>
    </w:lvl>
    <w:lvl w:ilvl="8" w:tplc="3078C5D6">
      <w:numFmt w:val="bullet"/>
      <w:lvlText w:val="•"/>
      <w:lvlJc w:val="left"/>
      <w:pPr>
        <w:ind w:left="7164" w:hanging="300"/>
      </w:pPr>
      <w:rPr>
        <w:rFonts w:hint="default"/>
      </w:rPr>
    </w:lvl>
  </w:abstractNum>
  <w:abstractNum w:abstractNumId="79">
    <w:nsid w:val="561A5D6C"/>
    <w:multiLevelType w:val="hybridMultilevel"/>
    <w:tmpl w:val="1A34B652"/>
    <w:lvl w:ilvl="0" w:tplc="5FF81D24">
      <w:start w:val="2"/>
      <w:numFmt w:val="decimal"/>
      <w:lvlText w:val="(%1)"/>
      <w:lvlJc w:val="left"/>
      <w:pPr>
        <w:ind w:left="139" w:hanging="300"/>
      </w:pPr>
      <w:rPr>
        <w:rFonts w:ascii="Arial" w:eastAsia="Arial" w:hAnsi="Arial" w:cs="Arial" w:hint="default"/>
        <w:spacing w:val="-1"/>
        <w:w w:val="99"/>
        <w:sz w:val="20"/>
        <w:szCs w:val="20"/>
      </w:rPr>
    </w:lvl>
    <w:lvl w:ilvl="1" w:tplc="29A61E34">
      <w:start w:val="2"/>
      <w:numFmt w:val="lowerRoman"/>
      <w:lvlText w:val="(%2)"/>
      <w:lvlJc w:val="left"/>
      <w:pPr>
        <w:ind w:left="139" w:hanging="233"/>
      </w:pPr>
      <w:rPr>
        <w:rFonts w:ascii="Arial" w:eastAsia="Arial" w:hAnsi="Arial" w:cs="Arial" w:hint="default"/>
        <w:spacing w:val="-1"/>
        <w:w w:val="99"/>
        <w:sz w:val="20"/>
        <w:szCs w:val="20"/>
      </w:rPr>
    </w:lvl>
    <w:lvl w:ilvl="2" w:tplc="60667E00">
      <w:numFmt w:val="bullet"/>
      <w:lvlText w:val="•"/>
      <w:lvlJc w:val="left"/>
      <w:pPr>
        <w:ind w:left="1896" w:hanging="233"/>
      </w:pPr>
      <w:rPr>
        <w:rFonts w:hint="default"/>
      </w:rPr>
    </w:lvl>
    <w:lvl w:ilvl="3" w:tplc="3F5878AE">
      <w:numFmt w:val="bullet"/>
      <w:lvlText w:val="•"/>
      <w:lvlJc w:val="left"/>
      <w:pPr>
        <w:ind w:left="2774" w:hanging="233"/>
      </w:pPr>
      <w:rPr>
        <w:rFonts w:hint="default"/>
      </w:rPr>
    </w:lvl>
    <w:lvl w:ilvl="4" w:tplc="4322DAE8">
      <w:numFmt w:val="bullet"/>
      <w:lvlText w:val="•"/>
      <w:lvlJc w:val="left"/>
      <w:pPr>
        <w:ind w:left="3652" w:hanging="233"/>
      </w:pPr>
      <w:rPr>
        <w:rFonts w:hint="default"/>
      </w:rPr>
    </w:lvl>
    <w:lvl w:ilvl="5" w:tplc="93CA446C">
      <w:numFmt w:val="bullet"/>
      <w:lvlText w:val="•"/>
      <w:lvlJc w:val="left"/>
      <w:pPr>
        <w:ind w:left="4530" w:hanging="233"/>
      </w:pPr>
      <w:rPr>
        <w:rFonts w:hint="default"/>
      </w:rPr>
    </w:lvl>
    <w:lvl w:ilvl="6" w:tplc="66DEC576">
      <w:numFmt w:val="bullet"/>
      <w:lvlText w:val="•"/>
      <w:lvlJc w:val="left"/>
      <w:pPr>
        <w:ind w:left="5408" w:hanging="233"/>
      </w:pPr>
      <w:rPr>
        <w:rFonts w:hint="default"/>
      </w:rPr>
    </w:lvl>
    <w:lvl w:ilvl="7" w:tplc="C9EE6CEC">
      <w:numFmt w:val="bullet"/>
      <w:lvlText w:val="•"/>
      <w:lvlJc w:val="left"/>
      <w:pPr>
        <w:ind w:left="6286" w:hanging="233"/>
      </w:pPr>
      <w:rPr>
        <w:rFonts w:hint="default"/>
      </w:rPr>
    </w:lvl>
    <w:lvl w:ilvl="8" w:tplc="0354FF34">
      <w:numFmt w:val="bullet"/>
      <w:lvlText w:val="•"/>
      <w:lvlJc w:val="left"/>
      <w:pPr>
        <w:ind w:left="7164" w:hanging="233"/>
      </w:pPr>
      <w:rPr>
        <w:rFonts w:hint="default"/>
      </w:rPr>
    </w:lvl>
  </w:abstractNum>
  <w:abstractNum w:abstractNumId="80">
    <w:nsid w:val="575D62C9"/>
    <w:multiLevelType w:val="hybridMultilevel"/>
    <w:tmpl w:val="288E371A"/>
    <w:lvl w:ilvl="0" w:tplc="68563F84">
      <w:start w:val="1"/>
      <w:numFmt w:val="lowerRoman"/>
      <w:lvlText w:val="(%1)"/>
      <w:lvlJc w:val="left"/>
      <w:pPr>
        <w:ind w:left="139" w:hanging="233"/>
      </w:pPr>
      <w:rPr>
        <w:rFonts w:ascii="Arial" w:eastAsia="Arial" w:hAnsi="Arial" w:cs="Arial" w:hint="default"/>
        <w:spacing w:val="-1"/>
        <w:w w:val="99"/>
        <w:sz w:val="20"/>
        <w:szCs w:val="20"/>
      </w:rPr>
    </w:lvl>
    <w:lvl w:ilvl="1" w:tplc="0B343140">
      <w:numFmt w:val="bullet"/>
      <w:lvlText w:val="•"/>
      <w:lvlJc w:val="left"/>
      <w:pPr>
        <w:ind w:left="1018" w:hanging="233"/>
      </w:pPr>
      <w:rPr>
        <w:rFonts w:hint="default"/>
      </w:rPr>
    </w:lvl>
    <w:lvl w:ilvl="2" w:tplc="E7D44D42">
      <w:numFmt w:val="bullet"/>
      <w:lvlText w:val="•"/>
      <w:lvlJc w:val="left"/>
      <w:pPr>
        <w:ind w:left="1896" w:hanging="233"/>
      </w:pPr>
      <w:rPr>
        <w:rFonts w:hint="default"/>
      </w:rPr>
    </w:lvl>
    <w:lvl w:ilvl="3" w:tplc="40E2839A">
      <w:numFmt w:val="bullet"/>
      <w:lvlText w:val="•"/>
      <w:lvlJc w:val="left"/>
      <w:pPr>
        <w:ind w:left="2774" w:hanging="233"/>
      </w:pPr>
      <w:rPr>
        <w:rFonts w:hint="default"/>
      </w:rPr>
    </w:lvl>
    <w:lvl w:ilvl="4" w:tplc="0A2C7F5C">
      <w:numFmt w:val="bullet"/>
      <w:lvlText w:val="•"/>
      <w:lvlJc w:val="left"/>
      <w:pPr>
        <w:ind w:left="3652" w:hanging="233"/>
      </w:pPr>
      <w:rPr>
        <w:rFonts w:hint="default"/>
      </w:rPr>
    </w:lvl>
    <w:lvl w:ilvl="5" w:tplc="66065C08">
      <w:numFmt w:val="bullet"/>
      <w:lvlText w:val="•"/>
      <w:lvlJc w:val="left"/>
      <w:pPr>
        <w:ind w:left="4530" w:hanging="233"/>
      </w:pPr>
      <w:rPr>
        <w:rFonts w:hint="default"/>
      </w:rPr>
    </w:lvl>
    <w:lvl w:ilvl="6" w:tplc="199A89BE">
      <w:numFmt w:val="bullet"/>
      <w:lvlText w:val="•"/>
      <w:lvlJc w:val="left"/>
      <w:pPr>
        <w:ind w:left="5408" w:hanging="233"/>
      </w:pPr>
      <w:rPr>
        <w:rFonts w:hint="default"/>
      </w:rPr>
    </w:lvl>
    <w:lvl w:ilvl="7" w:tplc="CD607E94">
      <w:numFmt w:val="bullet"/>
      <w:lvlText w:val="•"/>
      <w:lvlJc w:val="left"/>
      <w:pPr>
        <w:ind w:left="6286" w:hanging="233"/>
      </w:pPr>
      <w:rPr>
        <w:rFonts w:hint="default"/>
      </w:rPr>
    </w:lvl>
    <w:lvl w:ilvl="8" w:tplc="6EDA2D9C">
      <w:numFmt w:val="bullet"/>
      <w:lvlText w:val="•"/>
      <w:lvlJc w:val="left"/>
      <w:pPr>
        <w:ind w:left="7164" w:hanging="233"/>
      </w:pPr>
      <w:rPr>
        <w:rFonts w:hint="default"/>
      </w:rPr>
    </w:lvl>
  </w:abstractNum>
  <w:abstractNum w:abstractNumId="81">
    <w:nsid w:val="5A263C34"/>
    <w:multiLevelType w:val="multilevel"/>
    <w:tmpl w:val="019AE468"/>
    <w:lvl w:ilvl="0">
      <w:start w:val="21"/>
      <w:numFmt w:val="upperLetter"/>
      <w:lvlText w:val="%1"/>
      <w:lvlJc w:val="left"/>
      <w:pPr>
        <w:ind w:left="583" w:hanging="445"/>
      </w:pPr>
      <w:rPr>
        <w:rFonts w:hint="default"/>
      </w:rPr>
    </w:lvl>
    <w:lvl w:ilvl="1">
      <w:start w:val="19"/>
      <w:numFmt w:val="upperLetter"/>
      <w:lvlText w:val="%1.%2."/>
      <w:lvlJc w:val="left"/>
      <w:pPr>
        <w:ind w:left="583" w:hanging="445"/>
      </w:pPr>
      <w:rPr>
        <w:rFonts w:ascii="Arial" w:eastAsia="Arial" w:hAnsi="Arial" w:cs="Arial" w:hint="default"/>
        <w:spacing w:val="-1"/>
        <w:w w:val="99"/>
        <w:sz w:val="20"/>
        <w:szCs w:val="20"/>
      </w:rPr>
    </w:lvl>
    <w:lvl w:ilvl="2">
      <w:start w:val="1"/>
      <w:numFmt w:val="decimal"/>
      <w:lvlText w:val="(%3)"/>
      <w:lvlJc w:val="left"/>
      <w:pPr>
        <w:ind w:left="139" w:hanging="300"/>
      </w:pPr>
      <w:rPr>
        <w:rFonts w:ascii="Arial" w:eastAsia="Arial" w:hAnsi="Arial" w:cs="Arial" w:hint="default"/>
        <w:spacing w:val="-1"/>
        <w:w w:val="99"/>
        <w:sz w:val="20"/>
        <w:szCs w:val="20"/>
      </w:rPr>
    </w:lvl>
    <w:lvl w:ilvl="3">
      <w:numFmt w:val="bullet"/>
      <w:lvlText w:val="•"/>
      <w:lvlJc w:val="left"/>
      <w:pPr>
        <w:ind w:left="2433" w:hanging="300"/>
      </w:pPr>
      <w:rPr>
        <w:rFonts w:hint="default"/>
      </w:rPr>
    </w:lvl>
    <w:lvl w:ilvl="4">
      <w:numFmt w:val="bullet"/>
      <w:lvlText w:val="•"/>
      <w:lvlJc w:val="left"/>
      <w:pPr>
        <w:ind w:left="3360" w:hanging="300"/>
      </w:pPr>
      <w:rPr>
        <w:rFonts w:hint="default"/>
      </w:rPr>
    </w:lvl>
    <w:lvl w:ilvl="5">
      <w:numFmt w:val="bullet"/>
      <w:lvlText w:val="•"/>
      <w:lvlJc w:val="left"/>
      <w:pPr>
        <w:ind w:left="4286" w:hanging="300"/>
      </w:pPr>
      <w:rPr>
        <w:rFonts w:hint="default"/>
      </w:rPr>
    </w:lvl>
    <w:lvl w:ilvl="6">
      <w:numFmt w:val="bullet"/>
      <w:lvlText w:val="•"/>
      <w:lvlJc w:val="left"/>
      <w:pPr>
        <w:ind w:left="5213" w:hanging="300"/>
      </w:pPr>
      <w:rPr>
        <w:rFonts w:hint="default"/>
      </w:rPr>
    </w:lvl>
    <w:lvl w:ilvl="7">
      <w:numFmt w:val="bullet"/>
      <w:lvlText w:val="•"/>
      <w:lvlJc w:val="left"/>
      <w:pPr>
        <w:ind w:left="6140" w:hanging="300"/>
      </w:pPr>
      <w:rPr>
        <w:rFonts w:hint="default"/>
      </w:rPr>
    </w:lvl>
    <w:lvl w:ilvl="8">
      <w:numFmt w:val="bullet"/>
      <w:lvlText w:val="•"/>
      <w:lvlJc w:val="left"/>
      <w:pPr>
        <w:ind w:left="7066" w:hanging="300"/>
      </w:pPr>
      <w:rPr>
        <w:rFonts w:hint="default"/>
      </w:rPr>
    </w:lvl>
  </w:abstractNum>
  <w:abstractNum w:abstractNumId="82">
    <w:nsid w:val="5B297E21"/>
    <w:multiLevelType w:val="hybridMultilevel"/>
    <w:tmpl w:val="2F7282F8"/>
    <w:lvl w:ilvl="0" w:tplc="D578E9C4">
      <w:start w:val="2"/>
      <w:numFmt w:val="decimal"/>
      <w:lvlText w:val="(%1)"/>
      <w:lvlJc w:val="left"/>
      <w:pPr>
        <w:ind w:left="140" w:hanging="300"/>
      </w:pPr>
      <w:rPr>
        <w:rFonts w:ascii="Arial" w:eastAsia="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BCD0FB5"/>
    <w:multiLevelType w:val="hybridMultilevel"/>
    <w:tmpl w:val="6964AE8E"/>
    <w:lvl w:ilvl="0" w:tplc="290894D6">
      <w:start w:val="1"/>
      <w:numFmt w:val="lowerRoman"/>
      <w:lvlText w:val="(%1)"/>
      <w:lvlJc w:val="left"/>
      <w:pPr>
        <w:ind w:left="140" w:hanging="233"/>
      </w:pPr>
      <w:rPr>
        <w:rFonts w:ascii="Arial" w:eastAsia="Arial" w:hAnsi="Arial" w:cs="Arial" w:hint="default"/>
        <w:spacing w:val="-1"/>
        <w:w w:val="99"/>
        <w:sz w:val="20"/>
        <w:szCs w:val="20"/>
      </w:rPr>
    </w:lvl>
    <w:lvl w:ilvl="1" w:tplc="7AAEFAE4">
      <w:numFmt w:val="bullet"/>
      <w:lvlText w:val="•"/>
      <w:lvlJc w:val="left"/>
      <w:pPr>
        <w:ind w:left="1018" w:hanging="233"/>
      </w:pPr>
      <w:rPr>
        <w:rFonts w:hint="default"/>
      </w:rPr>
    </w:lvl>
    <w:lvl w:ilvl="2" w:tplc="9DBA75A4">
      <w:numFmt w:val="bullet"/>
      <w:lvlText w:val="•"/>
      <w:lvlJc w:val="left"/>
      <w:pPr>
        <w:ind w:left="1896" w:hanging="233"/>
      </w:pPr>
      <w:rPr>
        <w:rFonts w:hint="default"/>
      </w:rPr>
    </w:lvl>
    <w:lvl w:ilvl="3" w:tplc="7E7E376E">
      <w:numFmt w:val="bullet"/>
      <w:lvlText w:val="•"/>
      <w:lvlJc w:val="left"/>
      <w:pPr>
        <w:ind w:left="2774" w:hanging="233"/>
      </w:pPr>
      <w:rPr>
        <w:rFonts w:hint="default"/>
      </w:rPr>
    </w:lvl>
    <w:lvl w:ilvl="4" w:tplc="F3D003B8">
      <w:numFmt w:val="bullet"/>
      <w:lvlText w:val="•"/>
      <w:lvlJc w:val="left"/>
      <w:pPr>
        <w:ind w:left="3652" w:hanging="233"/>
      </w:pPr>
      <w:rPr>
        <w:rFonts w:hint="default"/>
      </w:rPr>
    </w:lvl>
    <w:lvl w:ilvl="5" w:tplc="1F4E6016">
      <w:numFmt w:val="bullet"/>
      <w:lvlText w:val="•"/>
      <w:lvlJc w:val="left"/>
      <w:pPr>
        <w:ind w:left="4530" w:hanging="233"/>
      </w:pPr>
      <w:rPr>
        <w:rFonts w:hint="default"/>
      </w:rPr>
    </w:lvl>
    <w:lvl w:ilvl="6" w:tplc="B384844E">
      <w:numFmt w:val="bullet"/>
      <w:lvlText w:val="•"/>
      <w:lvlJc w:val="left"/>
      <w:pPr>
        <w:ind w:left="5408" w:hanging="233"/>
      </w:pPr>
      <w:rPr>
        <w:rFonts w:hint="default"/>
      </w:rPr>
    </w:lvl>
    <w:lvl w:ilvl="7" w:tplc="3E546DC6">
      <w:numFmt w:val="bullet"/>
      <w:lvlText w:val="•"/>
      <w:lvlJc w:val="left"/>
      <w:pPr>
        <w:ind w:left="6286" w:hanging="233"/>
      </w:pPr>
      <w:rPr>
        <w:rFonts w:hint="default"/>
      </w:rPr>
    </w:lvl>
    <w:lvl w:ilvl="8" w:tplc="CBA4D49A">
      <w:numFmt w:val="bullet"/>
      <w:lvlText w:val="•"/>
      <w:lvlJc w:val="left"/>
      <w:pPr>
        <w:ind w:left="7164" w:hanging="233"/>
      </w:pPr>
      <w:rPr>
        <w:rFonts w:hint="default"/>
      </w:rPr>
    </w:lvl>
  </w:abstractNum>
  <w:abstractNum w:abstractNumId="84">
    <w:nsid w:val="5CEF0DD2"/>
    <w:multiLevelType w:val="hybridMultilevel"/>
    <w:tmpl w:val="DE145C5A"/>
    <w:lvl w:ilvl="0" w:tplc="40EC236E">
      <w:start w:val="2"/>
      <w:numFmt w:val="lowerRoman"/>
      <w:lvlText w:val="(%1)"/>
      <w:lvlJc w:val="left"/>
      <w:pPr>
        <w:ind w:left="139" w:hanging="276"/>
      </w:pPr>
      <w:rPr>
        <w:rFonts w:ascii="Arial" w:eastAsia="Arial" w:hAnsi="Arial" w:cs="Arial" w:hint="default"/>
        <w:spacing w:val="-1"/>
        <w:w w:val="99"/>
        <w:sz w:val="20"/>
        <w:szCs w:val="20"/>
      </w:rPr>
    </w:lvl>
    <w:lvl w:ilvl="1" w:tplc="76785C18">
      <w:start w:val="1"/>
      <w:numFmt w:val="upperLetter"/>
      <w:lvlText w:val="(%2)"/>
      <w:lvlJc w:val="left"/>
      <w:pPr>
        <w:ind w:left="139" w:hanging="322"/>
      </w:pPr>
      <w:rPr>
        <w:rFonts w:ascii="Arial" w:eastAsia="Arial" w:hAnsi="Arial" w:cs="Arial" w:hint="default"/>
        <w:spacing w:val="-1"/>
        <w:w w:val="99"/>
        <w:sz w:val="20"/>
        <w:szCs w:val="20"/>
      </w:rPr>
    </w:lvl>
    <w:lvl w:ilvl="2" w:tplc="A1547D4C">
      <w:numFmt w:val="bullet"/>
      <w:lvlText w:val="•"/>
      <w:lvlJc w:val="left"/>
      <w:pPr>
        <w:ind w:left="1896" w:hanging="322"/>
      </w:pPr>
      <w:rPr>
        <w:rFonts w:hint="default"/>
      </w:rPr>
    </w:lvl>
    <w:lvl w:ilvl="3" w:tplc="35C8A014">
      <w:numFmt w:val="bullet"/>
      <w:lvlText w:val="•"/>
      <w:lvlJc w:val="left"/>
      <w:pPr>
        <w:ind w:left="2774" w:hanging="322"/>
      </w:pPr>
      <w:rPr>
        <w:rFonts w:hint="default"/>
      </w:rPr>
    </w:lvl>
    <w:lvl w:ilvl="4" w:tplc="C42C5F3A">
      <w:numFmt w:val="bullet"/>
      <w:lvlText w:val="•"/>
      <w:lvlJc w:val="left"/>
      <w:pPr>
        <w:ind w:left="3652" w:hanging="322"/>
      </w:pPr>
      <w:rPr>
        <w:rFonts w:hint="default"/>
      </w:rPr>
    </w:lvl>
    <w:lvl w:ilvl="5" w:tplc="C838A6A2">
      <w:numFmt w:val="bullet"/>
      <w:lvlText w:val="•"/>
      <w:lvlJc w:val="left"/>
      <w:pPr>
        <w:ind w:left="4530" w:hanging="322"/>
      </w:pPr>
      <w:rPr>
        <w:rFonts w:hint="default"/>
      </w:rPr>
    </w:lvl>
    <w:lvl w:ilvl="6" w:tplc="1D9C4368">
      <w:numFmt w:val="bullet"/>
      <w:lvlText w:val="•"/>
      <w:lvlJc w:val="left"/>
      <w:pPr>
        <w:ind w:left="5408" w:hanging="322"/>
      </w:pPr>
      <w:rPr>
        <w:rFonts w:hint="default"/>
      </w:rPr>
    </w:lvl>
    <w:lvl w:ilvl="7" w:tplc="5EC884C2">
      <w:numFmt w:val="bullet"/>
      <w:lvlText w:val="•"/>
      <w:lvlJc w:val="left"/>
      <w:pPr>
        <w:ind w:left="6286" w:hanging="322"/>
      </w:pPr>
      <w:rPr>
        <w:rFonts w:hint="default"/>
      </w:rPr>
    </w:lvl>
    <w:lvl w:ilvl="8" w:tplc="8F32D65E">
      <w:numFmt w:val="bullet"/>
      <w:lvlText w:val="•"/>
      <w:lvlJc w:val="left"/>
      <w:pPr>
        <w:ind w:left="7164" w:hanging="322"/>
      </w:pPr>
      <w:rPr>
        <w:rFonts w:hint="default"/>
      </w:rPr>
    </w:lvl>
  </w:abstractNum>
  <w:abstractNum w:abstractNumId="85">
    <w:nsid w:val="5D7A638A"/>
    <w:multiLevelType w:val="hybridMultilevel"/>
    <w:tmpl w:val="D9E81424"/>
    <w:lvl w:ilvl="0" w:tplc="E6A84378">
      <w:start w:val="1"/>
      <w:numFmt w:val="upperLetter"/>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86">
    <w:nsid w:val="5E5F255A"/>
    <w:multiLevelType w:val="hybridMultilevel"/>
    <w:tmpl w:val="576E80F0"/>
    <w:lvl w:ilvl="0" w:tplc="0096D756">
      <w:start w:val="1"/>
      <w:numFmt w:val="lowerLetter"/>
      <w:lvlText w:val="(%1)"/>
      <w:lvlJc w:val="left"/>
      <w:pPr>
        <w:ind w:left="140" w:hanging="296"/>
      </w:pPr>
      <w:rPr>
        <w:rFonts w:ascii="Arial" w:eastAsia="Arial" w:hAnsi="Arial" w:cs="Arial" w:hint="default"/>
        <w:spacing w:val="-1"/>
        <w:w w:val="99"/>
        <w:sz w:val="20"/>
        <w:szCs w:val="20"/>
      </w:rPr>
    </w:lvl>
    <w:lvl w:ilvl="1" w:tplc="B52872A0">
      <w:numFmt w:val="bullet"/>
      <w:lvlText w:val="•"/>
      <w:lvlJc w:val="left"/>
      <w:pPr>
        <w:ind w:left="1018" w:hanging="296"/>
      </w:pPr>
      <w:rPr>
        <w:rFonts w:hint="default"/>
      </w:rPr>
    </w:lvl>
    <w:lvl w:ilvl="2" w:tplc="DF044E8C">
      <w:numFmt w:val="bullet"/>
      <w:lvlText w:val="•"/>
      <w:lvlJc w:val="left"/>
      <w:pPr>
        <w:ind w:left="1896" w:hanging="296"/>
      </w:pPr>
      <w:rPr>
        <w:rFonts w:hint="default"/>
      </w:rPr>
    </w:lvl>
    <w:lvl w:ilvl="3" w:tplc="C5143526">
      <w:numFmt w:val="bullet"/>
      <w:lvlText w:val="•"/>
      <w:lvlJc w:val="left"/>
      <w:pPr>
        <w:ind w:left="2774" w:hanging="296"/>
      </w:pPr>
      <w:rPr>
        <w:rFonts w:hint="default"/>
      </w:rPr>
    </w:lvl>
    <w:lvl w:ilvl="4" w:tplc="610EF49A">
      <w:numFmt w:val="bullet"/>
      <w:lvlText w:val="•"/>
      <w:lvlJc w:val="left"/>
      <w:pPr>
        <w:ind w:left="3652" w:hanging="296"/>
      </w:pPr>
      <w:rPr>
        <w:rFonts w:hint="default"/>
      </w:rPr>
    </w:lvl>
    <w:lvl w:ilvl="5" w:tplc="50AC4D2A">
      <w:numFmt w:val="bullet"/>
      <w:lvlText w:val="•"/>
      <w:lvlJc w:val="left"/>
      <w:pPr>
        <w:ind w:left="4530" w:hanging="296"/>
      </w:pPr>
      <w:rPr>
        <w:rFonts w:hint="default"/>
      </w:rPr>
    </w:lvl>
    <w:lvl w:ilvl="6" w:tplc="AFB675A8">
      <w:numFmt w:val="bullet"/>
      <w:lvlText w:val="•"/>
      <w:lvlJc w:val="left"/>
      <w:pPr>
        <w:ind w:left="5408" w:hanging="296"/>
      </w:pPr>
      <w:rPr>
        <w:rFonts w:hint="default"/>
      </w:rPr>
    </w:lvl>
    <w:lvl w:ilvl="7" w:tplc="3964430C">
      <w:numFmt w:val="bullet"/>
      <w:lvlText w:val="•"/>
      <w:lvlJc w:val="left"/>
      <w:pPr>
        <w:ind w:left="6286" w:hanging="296"/>
      </w:pPr>
      <w:rPr>
        <w:rFonts w:hint="default"/>
      </w:rPr>
    </w:lvl>
    <w:lvl w:ilvl="8" w:tplc="B0E855AC">
      <w:numFmt w:val="bullet"/>
      <w:lvlText w:val="•"/>
      <w:lvlJc w:val="left"/>
      <w:pPr>
        <w:ind w:left="7164" w:hanging="296"/>
      </w:pPr>
      <w:rPr>
        <w:rFonts w:hint="default"/>
      </w:rPr>
    </w:lvl>
  </w:abstractNum>
  <w:abstractNum w:abstractNumId="87">
    <w:nsid w:val="5F080587"/>
    <w:multiLevelType w:val="hybridMultilevel"/>
    <w:tmpl w:val="522A648C"/>
    <w:lvl w:ilvl="0" w:tplc="EF8ECBE4">
      <w:start w:val="1"/>
      <w:numFmt w:val="lowerLetter"/>
      <w:lvlText w:val="(%1)"/>
      <w:lvlJc w:val="left"/>
      <w:pPr>
        <w:ind w:left="139" w:hanging="300"/>
      </w:pPr>
      <w:rPr>
        <w:rFonts w:ascii="Arial" w:eastAsia="Arial" w:hAnsi="Arial" w:cs="Arial" w:hint="default"/>
        <w:spacing w:val="-1"/>
        <w:w w:val="99"/>
        <w:sz w:val="20"/>
        <w:szCs w:val="20"/>
      </w:rPr>
    </w:lvl>
    <w:lvl w:ilvl="1" w:tplc="6B96C672">
      <w:numFmt w:val="bullet"/>
      <w:lvlText w:val="•"/>
      <w:lvlJc w:val="left"/>
      <w:pPr>
        <w:ind w:left="1018" w:hanging="300"/>
      </w:pPr>
      <w:rPr>
        <w:rFonts w:hint="default"/>
      </w:rPr>
    </w:lvl>
    <w:lvl w:ilvl="2" w:tplc="8D268BCA">
      <w:numFmt w:val="bullet"/>
      <w:lvlText w:val="•"/>
      <w:lvlJc w:val="left"/>
      <w:pPr>
        <w:ind w:left="1896" w:hanging="300"/>
      </w:pPr>
      <w:rPr>
        <w:rFonts w:hint="default"/>
      </w:rPr>
    </w:lvl>
    <w:lvl w:ilvl="3" w:tplc="68141E66">
      <w:numFmt w:val="bullet"/>
      <w:lvlText w:val="•"/>
      <w:lvlJc w:val="left"/>
      <w:pPr>
        <w:ind w:left="2774" w:hanging="300"/>
      </w:pPr>
      <w:rPr>
        <w:rFonts w:hint="default"/>
      </w:rPr>
    </w:lvl>
    <w:lvl w:ilvl="4" w:tplc="8094260E">
      <w:numFmt w:val="bullet"/>
      <w:lvlText w:val="•"/>
      <w:lvlJc w:val="left"/>
      <w:pPr>
        <w:ind w:left="3652" w:hanging="300"/>
      </w:pPr>
      <w:rPr>
        <w:rFonts w:hint="default"/>
      </w:rPr>
    </w:lvl>
    <w:lvl w:ilvl="5" w:tplc="3A5E80B2">
      <w:numFmt w:val="bullet"/>
      <w:lvlText w:val="•"/>
      <w:lvlJc w:val="left"/>
      <w:pPr>
        <w:ind w:left="4530" w:hanging="300"/>
      </w:pPr>
      <w:rPr>
        <w:rFonts w:hint="default"/>
      </w:rPr>
    </w:lvl>
    <w:lvl w:ilvl="6" w:tplc="D57C7862">
      <w:numFmt w:val="bullet"/>
      <w:lvlText w:val="•"/>
      <w:lvlJc w:val="left"/>
      <w:pPr>
        <w:ind w:left="5408" w:hanging="300"/>
      </w:pPr>
      <w:rPr>
        <w:rFonts w:hint="default"/>
      </w:rPr>
    </w:lvl>
    <w:lvl w:ilvl="7" w:tplc="E7C4FA3E">
      <w:numFmt w:val="bullet"/>
      <w:lvlText w:val="•"/>
      <w:lvlJc w:val="left"/>
      <w:pPr>
        <w:ind w:left="6286" w:hanging="300"/>
      </w:pPr>
      <w:rPr>
        <w:rFonts w:hint="default"/>
      </w:rPr>
    </w:lvl>
    <w:lvl w:ilvl="8" w:tplc="C64258C2">
      <w:numFmt w:val="bullet"/>
      <w:lvlText w:val="•"/>
      <w:lvlJc w:val="left"/>
      <w:pPr>
        <w:ind w:left="7164" w:hanging="300"/>
      </w:pPr>
      <w:rPr>
        <w:rFonts w:hint="default"/>
      </w:rPr>
    </w:lvl>
  </w:abstractNum>
  <w:abstractNum w:abstractNumId="88">
    <w:nsid w:val="66E3657D"/>
    <w:multiLevelType w:val="multilevel"/>
    <w:tmpl w:val="FFD89674"/>
    <w:lvl w:ilvl="0">
      <w:start w:val="210"/>
      <w:numFmt w:val="decimal"/>
      <w:lvlText w:val="%1"/>
      <w:lvlJc w:val="left"/>
      <w:pPr>
        <w:ind w:left="139" w:hanging="555"/>
      </w:pPr>
      <w:rPr>
        <w:rFonts w:hint="default"/>
      </w:rPr>
    </w:lvl>
    <w:lvl w:ilvl="1">
      <w:start w:val="5"/>
      <w:numFmt w:val="decimal"/>
      <w:lvlText w:val="%1.%2"/>
      <w:lvlJc w:val="left"/>
      <w:pPr>
        <w:ind w:left="139" w:hanging="555"/>
      </w:pPr>
      <w:rPr>
        <w:rFonts w:ascii="Arial" w:eastAsia="Arial" w:hAnsi="Arial" w:cs="Arial" w:hint="default"/>
        <w:spacing w:val="-1"/>
        <w:w w:val="99"/>
        <w:sz w:val="20"/>
        <w:szCs w:val="20"/>
      </w:rPr>
    </w:lvl>
    <w:lvl w:ilvl="2">
      <w:start w:val="1"/>
      <w:numFmt w:val="decimal"/>
      <w:lvlText w:val="(%3)"/>
      <w:lvlJc w:val="left"/>
      <w:pPr>
        <w:ind w:left="139" w:hanging="300"/>
      </w:pPr>
      <w:rPr>
        <w:rFonts w:ascii="Arial" w:eastAsia="Arial" w:hAnsi="Arial" w:cs="Arial" w:hint="default"/>
        <w:spacing w:val="-1"/>
        <w:w w:val="99"/>
        <w:sz w:val="20"/>
        <w:szCs w:val="20"/>
      </w:rPr>
    </w:lvl>
    <w:lvl w:ilvl="3">
      <w:numFmt w:val="bullet"/>
      <w:lvlText w:val="•"/>
      <w:lvlJc w:val="left"/>
      <w:pPr>
        <w:ind w:left="2774" w:hanging="300"/>
      </w:pPr>
      <w:rPr>
        <w:rFonts w:hint="default"/>
      </w:rPr>
    </w:lvl>
    <w:lvl w:ilvl="4">
      <w:numFmt w:val="bullet"/>
      <w:lvlText w:val="•"/>
      <w:lvlJc w:val="left"/>
      <w:pPr>
        <w:ind w:left="3652" w:hanging="300"/>
      </w:pPr>
      <w:rPr>
        <w:rFonts w:hint="default"/>
      </w:rPr>
    </w:lvl>
    <w:lvl w:ilvl="5">
      <w:numFmt w:val="bullet"/>
      <w:lvlText w:val="•"/>
      <w:lvlJc w:val="left"/>
      <w:pPr>
        <w:ind w:left="4530" w:hanging="300"/>
      </w:pPr>
      <w:rPr>
        <w:rFonts w:hint="default"/>
      </w:rPr>
    </w:lvl>
    <w:lvl w:ilvl="6">
      <w:numFmt w:val="bullet"/>
      <w:lvlText w:val="•"/>
      <w:lvlJc w:val="left"/>
      <w:pPr>
        <w:ind w:left="5408" w:hanging="300"/>
      </w:pPr>
      <w:rPr>
        <w:rFonts w:hint="default"/>
      </w:rPr>
    </w:lvl>
    <w:lvl w:ilvl="7">
      <w:numFmt w:val="bullet"/>
      <w:lvlText w:val="•"/>
      <w:lvlJc w:val="left"/>
      <w:pPr>
        <w:ind w:left="6286" w:hanging="300"/>
      </w:pPr>
      <w:rPr>
        <w:rFonts w:hint="default"/>
      </w:rPr>
    </w:lvl>
    <w:lvl w:ilvl="8">
      <w:numFmt w:val="bullet"/>
      <w:lvlText w:val="•"/>
      <w:lvlJc w:val="left"/>
      <w:pPr>
        <w:ind w:left="7164" w:hanging="300"/>
      </w:pPr>
      <w:rPr>
        <w:rFonts w:hint="default"/>
      </w:rPr>
    </w:lvl>
  </w:abstractNum>
  <w:abstractNum w:abstractNumId="89">
    <w:nsid w:val="68B23B8F"/>
    <w:multiLevelType w:val="hybridMultilevel"/>
    <w:tmpl w:val="65027A90"/>
    <w:lvl w:ilvl="0" w:tplc="57BE8304">
      <w:start w:val="2"/>
      <w:numFmt w:val="decimal"/>
      <w:lvlText w:val="(%1)"/>
      <w:lvlJc w:val="left"/>
      <w:pPr>
        <w:ind w:left="140" w:hanging="300"/>
      </w:pPr>
      <w:rPr>
        <w:rFonts w:ascii="Arial" w:eastAsia="Arial" w:hAnsi="Arial" w:cs="Arial" w:hint="default"/>
        <w:spacing w:val="-1"/>
        <w:w w:val="99"/>
        <w:sz w:val="20"/>
        <w:szCs w:val="20"/>
      </w:rPr>
    </w:lvl>
    <w:lvl w:ilvl="1" w:tplc="A9A6B74A">
      <w:numFmt w:val="bullet"/>
      <w:lvlText w:val="•"/>
      <w:lvlJc w:val="left"/>
      <w:pPr>
        <w:ind w:left="1018" w:hanging="300"/>
      </w:pPr>
      <w:rPr>
        <w:rFonts w:hint="default"/>
      </w:rPr>
    </w:lvl>
    <w:lvl w:ilvl="2" w:tplc="0E68008A">
      <w:numFmt w:val="bullet"/>
      <w:lvlText w:val="•"/>
      <w:lvlJc w:val="left"/>
      <w:pPr>
        <w:ind w:left="1896" w:hanging="300"/>
      </w:pPr>
      <w:rPr>
        <w:rFonts w:hint="default"/>
      </w:rPr>
    </w:lvl>
    <w:lvl w:ilvl="3" w:tplc="E82C9056">
      <w:numFmt w:val="bullet"/>
      <w:lvlText w:val="•"/>
      <w:lvlJc w:val="left"/>
      <w:pPr>
        <w:ind w:left="2774" w:hanging="300"/>
      </w:pPr>
      <w:rPr>
        <w:rFonts w:hint="default"/>
      </w:rPr>
    </w:lvl>
    <w:lvl w:ilvl="4" w:tplc="B312505C">
      <w:numFmt w:val="bullet"/>
      <w:lvlText w:val="•"/>
      <w:lvlJc w:val="left"/>
      <w:pPr>
        <w:ind w:left="3652" w:hanging="300"/>
      </w:pPr>
      <w:rPr>
        <w:rFonts w:hint="default"/>
      </w:rPr>
    </w:lvl>
    <w:lvl w:ilvl="5" w:tplc="59E28F06">
      <w:numFmt w:val="bullet"/>
      <w:lvlText w:val="•"/>
      <w:lvlJc w:val="left"/>
      <w:pPr>
        <w:ind w:left="4530" w:hanging="300"/>
      </w:pPr>
      <w:rPr>
        <w:rFonts w:hint="default"/>
      </w:rPr>
    </w:lvl>
    <w:lvl w:ilvl="6" w:tplc="6E4CE0CC">
      <w:numFmt w:val="bullet"/>
      <w:lvlText w:val="•"/>
      <w:lvlJc w:val="left"/>
      <w:pPr>
        <w:ind w:left="5408" w:hanging="300"/>
      </w:pPr>
      <w:rPr>
        <w:rFonts w:hint="default"/>
      </w:rPr>
    </w:lvl>
    <w:lvl w:ilvl="7" w:tplc="9A089A10">
      <w:numFmt w:val="bullet"/>
      <w:lvlText w:val="•"/>
      <w:lvlJc w:val="left"/>
      <w:pPr>
        <w:ind w:left="6286" w:hanging="300"/>
      </w:pPr>
      <w:rPr>
        <w:rFonts w:hint="default"/>
      </w:rPr>
    </w:lvl>
    <w:lvl w:ilvl="8" w:tplc="E794C8A6">
      <w:numFmt w:val="bullet"/>
      <w:lvlText w:val="•"/>
      <w:lvlJc w:val="left"/>
      <w:pPr>
        <w:ind w:left="7164" w:hanging="300"/>
      </w:pPr>
      <w:rPr>
        <w:rFonts w:hint="default"/>
      </w:rPr>
    </w:lvl>
  </w:abstractNum>
  <w:abstractNum w:abstractNumId="90">
    <w:nsid w:val="69942186"/>
    <w:multiLevelType w:val="hybridMultilevel"/>
    <w:tmpl w:val="8D300FB6"/>
    <w:lvl w:ilvl="0" w:tplc="35F2FCDE">
      <w:start w:val="1"/>
      <w:numFmt w:val="lowerLetter"/>
      <w:lvlText w:val="(%1)"/>
      <w:lvlJc w:val="left"/>
      <w:pPr>
        <w:ind w:left="139" w:hanging="300"/>
      </w:pPr>
      <w:rPr>
        <w:rFonts w:ascii="Arial" w:eastAsia="Arial" w:hAnsi="Arial" w:cs="Arial" w:hint="default"/>
        <w:spacing w:val="-1"/>
        <w:w w:val="99"/>
        <w:sz w:val="20"/>
        <w:szCs w:val="20"/>
      </w:rPr>
    </w:lvl>
    <w:lvl w:ilvl="1" w:tplc="58E6E6E2">
      <w:numFmt w:val="bullet"/>
      <w:lvlText w:val="•"/>
      <w:lvlJc w:val="left"/>
      <w:pPr>
        <w:ind w:left="1018" w:hanging="300"/>
      </w:pPr>
      <w:rPr>
        <w:rFonts w:hint="default"/>
      </w:rPr>
    </w:lvl>
    <w:lvl w:ilvl="2" w:tplc="0FEE91AA">
      <w:numFmt w:val="bullet"/>
      <w:lvlText w:val="•"/>
      <w:lvlJc w:val="left"/>
      <w:pPr>
        <w:ind w:left="1896" w:hanging="300"/>
      </w:pPr>
      <w:rPr>
        <w:rFonts w:hint="default"/>
      </w:rPr>
    </w:lvl>
    <w:lvl w:ilvl="3" w:tplc="BBC4D42A">
      <w:numFmt w:val="bullet"/>
      <w:lvlText w:val="•"/>
      <w:lvlJc w:val="left"/>
      <w:pPr>
        <w:ind w:left="2774" w:hanging="300"/>
      </w:pPr>
      <w:rPr>
        <w:rFonts w:hint="default"/>
      </w:rPr>
    </w:lvl>
    <w:lvl w:ilvl="4" w:tplc="FC48DDD6">
      <w:numFmt w:val="bullet"/>
      <w:lvlText w:val="•"/>
      <w:lvlJc w:val="left"/>
      <w:pPr>
        <w:ind w:left="3652" w:hanging="300"/>
      </w:pPr>
      <w:rPr>
        <w:rFonts w:hint="default"/>
      </w:rPr>
    </w:lvl>
    <w:lvl w:ilvl="5" w:tplc="07E88C6A">
      <w:numFmt w:val="bullet"/>
      <w:lvlText w:val="•"/>
      <w:lvlJc w:val="left"/>
      <w:pPr>
        <w:ind w:left="4530" w:hanging="300"/>
      </w:pPr>
      <w:rPr>
        <w:rFonts w:hint="default"/>
      </w:rPr>
    </w:lvl>
    <w:lvl w:ilvl="6" w:tplc="30EE928A">
      <w:numFmt w:val="bullet"/>
      <w:lvlText w:val="•"/>
      <w:lvlJc w:val="left"/>
      <w:pPr>
        <w:ind w:left="5408" w:hanging="300"/>
      </w:pPr>
      <w:rPr>
        <w:rFonts w:hint="default"/>
      </w:rPr>
    </w:lvl>
    <w:lvl w:ilvl="7" w:tplc="5552AEA2">
      <w:numFmt w:val="bullet"/>
      <w:lvlText w:val="•"/>
      <w:lvlJc w:val="left"/>
      <w:pPr>
        <w:ind w:left="6286" w:hanging="300"/>
      </w:pPr>
      <w:rPr>
        <w:rFonts w:hint="default"/>
      </w:rPr>
    </w:lvl>
    <w:lvl w:ilvl="8" w:tplc="EB0252C8">
      <w:numFmt w:val="bullet"/>
      <w:lvlText w:val="•"/>
      <w:lvlJc w:val="left"/>
      <w:pPr>
        <w:ind w:left="7164" w:hanging="300"/>
      </w:pPr>
      <w:rPr>
        <w:rFonts w:hint="default"/>
      </w:rPr>
    </w:lvl>
  </w:abstractNum>
  <w:abstractNum w:abstractNumId="91">
    <w:nsid w:val="69DC689E"/>
    <w:multiLevelType w:val="multilevel"/>
    <w:tmpl w:val="89284B54"/>
    <w:lvl w:ilvl="0">
      <w:start w:val="21"/>
      <w:numFmt w:val="upperLetter"/>
      <w:lvlText w:val="%1"/>
      <w:lvlJc w:val="left"/>
      <w:pPr>
        <w:ind w:left="139" w:hanging="442"/>
      </w:pPr>
      <w:rPr>
        <w:rFonts w:hint="default"/>
      </w:rPr>
    </w:lvl>
    <w:lvl w:ilvl="1">
      <w:start w:val="19"/>
      <w:numFmt w:val="upperLetter"/>
      <w:lvlText w:val="%1.%2."/>
      <w:lvlJc w:val="left"/>
      <w:pPr>
        <w:ind w:left="139" w:hanging="442"/>
      </w:pPr>
      <w:rPr>
        <w:rFonts w:ascii="Arial" w:eastAsia="Arial" w:hAnsi="Arial" w:cs="Arial" w:hint="default"/>
        <w:spacing w:val="-1"/>
        <w:w w:val="99"/>
        <w:sz w:val="20"/>
        <w:szCs w:val="20"/>
      </w:rPr>
    </w:lvl>
    <w:lvl w:ilvl="2">
      <w:start w:val="1"/>
      <w:numFmt w:val="lowerLetter"/>
      <w:lvlText w:val="(%3)"/>
      <w:lvlJc w:val="left"/>
      <w:pPr>
        <w:ind w:left="140" w:hanging="300"/>
      </w:pPr>
      <w:rPr>
        <w:rFonts w:ascii="Arial" w:eastAsia="Arial" w:hAnsi="Arial" w:cs="Arial" w:hint="default"/>
        <w:spacing w:val="-1"/>
        <w:w w:val="99"/>
        <w:sz w:val="20"/>
        <w:szCs w:val="20"/>
      </w:rPr>
    </w:lvl>
    <w:lvl w:ilvl="3">
      <w:numFmt w:val="bullet"/>
      <w:lvlText w:val="•"/>
      <w:lvlJc w:val="left"/>
      <w:pPr>
        <w:ind w:left="2774" w:hanging="300"/>
      </w:pPr>
      <w:rPr>
        <w:rFonts w:hint="default"/>
      </w:rPr>
    </w:lvl>
    <w:lvl w:ilvl="4">
      <w:numFmt w:val="bullet"/>
      <w:lvlText w:val="•"/>
      <w:lvlJc w:val="left"/>
      <w:pPr>
        <w:ind w:left="3652" w:hanging="300"/>
      </w:pPr>
      <w:rPr>
        <w:rFonts w:hint="default"/>
      </w:rPr>
    </w:lvl>
    <w:lvl w:ilvl="5">
      <w:numFmt w:val="bullet"/>
      <w:lvlText w:val="•"/>
      <w:lvlJc w:val="left"/>
      <w:pPr>
        <w:ind w:left="4530" w:hanging="300"/>
      </w:pPr>
      <w:rPr>
        <w:rFonts w:hint="default"/>
      </w:rPr>
    </w:lvl>
    <w:lvl w:ilvl="6">
      <w:numFmt w:val="bullet"/>
      <w:lvlText w:val="•"/>
      <w:lvlJc w:val="left"/>
      <w:pPr>
        <w:ind w:left="5408" w:hanging="300"/>
      </w:pPr>
      <w:rPr>
        <w:rFonts w:hint="default"/>
      </w:rPr>
    </w:lvl>
    <w:lvl w:ilvl="7">
      <w:numFmt w:val="bullet"/>
      <w:lvlText w:val="•"/>
      <w:lvlJc w:val="left"/>
      <w:pPr>
        <w:ind w:left="6286" w:hanging="300"/>
      </w:pPr>
      <w:rPr>
        <w:rFonts w:hint="default"/>
      </w:rPr>
    </w:lvl>
    <w:lvl w:ilvl="8">
      <w:numFmt w:val="bullet"/>
      <w:lvlText w:val="•"/>
      <w:lvlJc w:val="left"/>
      <w:pPr>
        <w:ind w:left="7164" w:hanging="300"/>
      </w:pPr>
      <w:rPr>
        <w:rFonts w:hint="default"/>
      </w:rPr>
    </w:lvl>
  </w:abstractNum>
  <w:abstractNum w:abstractNumId="92">
    <w:nsid w:val="6AF87F34"/>
    <w:multiLevelType w:val="hybridMultilevel"/>
    <w:tmpl w:val="6964AE8E"/>
    <w:lvl w:ilvl="0" w:tplc="290894D6">
      <w:start w:val="1"/>
      <w:numFmt w:val="lowerRoman"/>
      <w:lvlText w:val="(%1)"/>
      <w:lvlJc w:val="left"/>
      <w:pPr>
        <w:ind w:left="140" w:hanging="233"/>
      </w:pPr>
      <w:rPr>
        <w:rFonts w:ascii="Arial" w:eastAsia="Arial" w:hAnsi="Arial" w:cs="Arial" w:hint="default"/>
        <w:spacing w:val="-1"/>
        <w:w w:val="99"/>
        <w:sz w:val="20"/>
        <w:szCs w:val="20"/>
      </w:rPr>
    </w:lvl>
    <w:lvl w:ilvl="1" w:tplc="7AAEFAE4">
      <w:numFmt w:val="bullet"/>
      <w:lvlText w:val="•"/>
      <w:lvlJc w:val="left"/>
      <w:pPr>
        <w:ind w:left="1018" w:hanging="233"/>
      </w:pPr>
      <w:rPr>
        <w:rFonts w:hint="default"/>
      </w:rPr>
    </w:lvl>
    <w:lvl w:ilvl="2" w:tplc="9DBA75A4">
      <w:numFmt w:val="bullet"/>
      <w:lvlText w:val="•"/>
      <w:lvlJc w:val="left"/>
      <w:pPr>
        <w:ind w:left="1896" w:hanging="233"/>
      </w:pPr>
      <w:rPr>
        <w:rFonts w:hint="default"/>
      </w:rPr>
    </w:lvl>
    <w:lvl w:ilvl="3" w:tplc="7E7E376E">
      <w:numFmt w:val="bullet"/>
      <w:lvlText w:val="•"/>
      <w:lvlJc w:val="left"/>
      <w:pPr>
        <w:ind w:left="2774" w:hanging="233"/>
      </w:pPr>
      <w:rPr>
        <w:rFonts w:hint="default"/>
      </w:rPr>
    </w:lvl>
    <w:lvl w:ilvl="4" w:tplc="F3D003B8">
      <w:numFmt w:val="bullet"/>
      <w:lvlText w:val="•"/>
      <w:lvlJc w:val="left"/>
      <w:pPr>
        <w:ind w:left="3652" w:hanging="233"/>
      </w:pPr>
      <w:rPr>
        <w:rFonts w:hint="default"/>
      </w:rPr>
    </w:lvl>
    <w:lvl w:ilvl="5" w:tplc="1F4E6016">
      <w:numFmt w:val="bullet"/>
      <w:lvlText w:val="•"/>
      <w:lvlJc w:val="left"/>
      <w:pPr>
        <w:ind w:left="4530" w:hanging="233"/>
      </w:pPr>
      <w:rPr>
        <w:rFonts w:hint="default"/>
      </w:rPr>
    </w:lvl>
    <w:lvl w:ilvl="6" w:tplc="B384844E">
      <w:numFmt w:val="bullet"/>
      <w:lvlText w:val="•"/>
      <w:lvlJc w:val="left"/>
      <w:pPr>
        <w:ind w:left="5408" w:hanging="233"/>
      </w:pPr>
      <w:rPr>
        <w:rFonts w:hint="default"/>
      </w:rPr>
    </w:lvl>
    <w:lvl w:ilvl="7" w:tplc="3E546DC6">
      <w:numFmt w:val="bullet"/>
      <w:lvlText w:val="•"/>
      <w:lvlJc w:val="left"/>
      <w:pPr>
        <w:ind w:left="6286" w:hanging="233"/>
      </w:pPr>
      <w:rPr>
        <w:rFonts w:hint="default"/>
      </w:rPr>
    </w:lvl>
    <w:lvl w:ilvl="8" w:tplc="CBA4D49A">
      <w:numFmt w:val="bullet"/>
      <w:lvlText w:val="•"/>
      <w:lvlJc w:val="left"/>
      <w:pPr>
        <w:ind w:left="7164" w:hanging="233"/>
      </w:pPr>
      <w:rPr>
        <w:rFonts w:hint="default"/>
      </w:rPr>
    </w:lvl>
  </w:abstractNum>
  <w:abstractNum w:abstractNumId="93">
    <w:nsid w:val="6CCD3F19"/>
    <w:multiLevelType w:val="hybridMultilevel"/>
    <w:tmpl w:val="CFA44354"/>
    <w:lvl w:ilvl="0" w:tplc="3E384406">
      <w:start w:val="1"/>
      <w:numFmt w:val="lowerLetter"/>
      <w:lvlText w:val="(%1)"/>
      <w:lvlJc w:val="left"/>
      <w:pPr>
        <w:ind w:left="140" w:hanging="300"/>
      </w:pPr>
      <w:rPr>
        <w:rFonts w:ascii="Arial" w:eastAsia="Arial" w:hAnsi="Arial" w:cs="Arial" w:hint="default"/>
        <w:spacing w:val="-1"/>
        <w:w w:val="99"/>
        <w:sz w:val="20"/>
        <w:szCs w:val="20"/>
      </w:rPr>
    </w:lvl>
    <w:lvl w:ilvl="1" w:tplc="FA58C6AC">
      <w:start w:val="1"/>
      <w:numFmt w:val="decimal"/>
      <w:lvlText w:val="(%2)"/>
      <w:lvlJc w:val="left"/>
      <w:pPr>
        <w:ind w:left="139" w:hanging="300"/>
      </w:pPr>
      <w:rPr>
        <w:rFonts w:ascii="Arial" w:eastAsia="Arial" w:hAnsi="Arial" w:cs="Arial" w:hint="default"/>
        <w:spacing w:val="-1"/>
        <w:w w:val="99"/>
        <w:sz w:val="20"/>
        <w:szCs w:val="20"/>
      </w:rPr>
    </w:lvl>
    <w:lvl w:ilvl="2" w:tplc="428204F0">
      <w:start w:val="1"/>
      <w:numFmt w:val="lowerRoman"/>
      <w:lvlText w:val="(%3)"/>
      <w:lvlJc w:val="left"/>
      <w:pPr>
        <w:ind w:left="140" w:hanging="233"/>
      </w:pPr>
      <w:rPr>
        <w:rFonts w:ascii="Arial" w:eastAsia="Arial" w:hAnsi="Arial" w:cs="Arial" w:hint="default"/>
        <w:spacing w:val="-1"/>
        <w:w w:val="99"/>
        <w:sz w:val="20"/>
        <w:szCs w:val="20"/>
      </w:rPr>
    </w:lvl>
    <w:lvl w:ilvl="3" w:tplc="B42230DA">
      <w:start w:val="1"/>
      <w:numFmt w:val="upperLetter"/>
      <w:lvlText w:val="(%4)"/>
      <w:lvlJc w:val="left"/>
      <w:pPr>
        <w:ind w:left="139" w:hanging="322"/>
      </w:pPr>
      <w:rPr>
        <w:rFonts w:ascii="Arial" w:eastAsia="Arial" w:hAnsi="Arial" w:cs="Arial" w:hint="default"/>
        <w:spacing w:val="-1"/>
        <w:w w:val="99"/>
        <w:sz w:val="20"/>
        <w:szCs w:val="20"/>
      </w:rPr>
    </w:lvl>
    <w:lvl w:ilvl="4" w:tplc="716C96EA">
      <w:numFmt w:val="bullet"/>
      <w:lvlText w:val="•"/>
      <w:lvlJc w:val="left"/>
      <w:pPr>
        <w:ind w:left="3652" w:hanging="322"/>
      </w:pPr>
      <w:rPr>
        <w:rFonts w:hint="default"/>
      </w:rPr>
    </w:lvl>
    <w:lvl w:ilvl="5" w:tplc="F4D66CA8">
      <w:numFmt w:val="bullet"/>
      <w:lvlText w:val="•"/>
      <w:lvlJc w:val="left"/>
      <w:pPr>
        <w:ind w:left="4530" w:hanging="322"/>
      </w:pPr>
      <w:rPr>
        <w:rFonts w:hint="default"/>
      </w:rPr>
    </w:lvl>
    <w:lvl w:ilvl="6" w:tplc="C450DF4A">
      <w:numFmt w:val="bullet"/>
      <w:lvlText w:val="•"/>
      <w:lvlJc w:val="left"/>
      <w:pPr>
        <w:ind w:left="5408" w:hanging="322"/>
      </w:pPr>
      <w:rPr>
        <w:rFonts w:hint="default"/>
      </w:rPr>
    </w:lvl>
    <w:lvl w:ilvl="7" w:tplc="BB4AA8EA">
      <w:numFmt w:val="bullet"/>
      <w:lvlText w:val="•"/>
      <w:lvlJc w:val="left"/>
      <w:pPr>
        <w:ind w:left="6286" w:hanging="322"/>
      </w:pPr>
      <w:rPr>
        <w:rFonts w:hint="default"/>
      </w:rPr>
    </w:lvl>
    <w:lvl w:ilvl="8" w:tplc="919EF54C">
      <w:numFmt w:val="bullet"/>
      <w:lvlText w:val="•"/>
      <w:lvlJc w:val="left"/>
      <w:pPr>
        <w:ind w:left="7164" w:hanging="322"/>
      </w:pPr>
      <w:rPr>
        <w:rFonts w:hint="default"/>
      </w:rPr>
    </w:lvl>
  </w:abstractNum>
  <w:abstractNum w:abstractNumId="94">
    <w:nsid w:val="6D4070A3"/>
    <w:multiLevelType w:val="multilevel"/>
    <w:tmpl w:val="4D96E4B8"/>
    <w:lvl w:ilvl="0">
      <w:start w:val="210"/>
      <w:numFmt w:val="decimal"/>
      <w:lvlText w:val="%1"/>
      <w:lvlJc w:val="left"/>
      <w:pPr>
        <w:ind w:left="140" w:hanging="665"/>
      </w:pPr>
      <w:rPr>
        <w:rFonts w:hint="default"/>
      </w:rPr>
    </w:lvl>
    <w:lvl w:ilvl="1">
      <w:start w:val="54"/>
      <w:numFmt w:val="decimal"/>
      <w:lvlText w:val="%1.%2"/>
      <w:lvlJc w:val="left"/>
      <w:pPr>
        <w:ind w:left="140" w:hanging="665"/>
      </w:pPr>
      <w:rPr>
        <w:rFonts w:ascii="Arial" w:eastAsia="Arial" w:hAnsi="Arial" w:cs="Arial" w:hint="default"/>
        <w:spacing w:val="-1"/>
        <w:w w:val="99"/>
        <w:sz w:val="20"/>
        <w:szCs w:val="20"/>
      </w:rPr>
    </w:lvl>
    <w:lvl w:ilvl="2">
      <w:start w:val="1"/>
      <w:numFmt w:val="lowerLetter"/>
      <w:lvlText w:val="(%3)"/>
      <w:lvlJc w:val="left"/>
      <w:pPr>
        <w:ind w:left="139" w:hanging="300"/>
      </w:pPr>
      <w:rPr>
        <w:rFonts w:ascii="Arial" w:eastAsia="Arial" w:hAnsi="Arial" w:cs="Arial" w:hint="default"/>
        <w:spacing w:val="-1"/>
        <w:w w:val="99"/>
        <w:sz w:val="20"/>
        <w:szCs w:val="20"/>
      </w:rPr>
    </w:lvl>
    <w:lvl w:ilvl="3">
      <w:numFmt w:val="bullet"/>
      <w:lvlText w:val="•"/>
      <w:lvlJc w:val="left"/>
      <w:pPr>
        <w:ind w:left="2774" w:hanging="300"/>
      </w:pPr>
      <w:rPr>
        <w:rFonts w:hint="default"/>
      </w:rPr>
    </w:lvl>
    <w:lvl w:ilvl="4">
      <w:numFmt w:val="bullet"/>
      <w:lvlText w:val="•"/>
      <w:lvlJc w:val="left"/>
      <w:pPr>
        <w:ind w:left="3652" w:hanging="300"/>
      </w:pPr>
      <w:rPr>
        <w:rFonts w:hint="default"/>
      </w:rPr>
    </w:lvl>
    <w:lvl w:ilvl="5">
      <w:numFmt w:val="bullet"/>
      <w:lvlText w:val="•"/>
      <w:lvlJc w:val="left"/>
      <w:pPr>
        <w:ind w:left="4530" w:hanging="300"/>
      </w:pPr>
      <w:rPr>
        <w:rFonts w:hint="default"/>
      </w:rPr>
    </w:lvl>
    <w:lvl w:ilvl="6">
      <w:numFmt w:val="bullet"/>
      <w:lvlText w:val="•"/>
      <w:lvlJc w:val="left"/>
      <w:pPr>
        <w:ind w:left="5408" w:hanging="300"/>
      </w:pPr>
      <w:rPr>
        <w:rFonts w:hint="default"/>
      </w:rPr>
    </w:lvl>
    <w:lvl w:ilvl="7">
      <w:numFmt w:val="bullet"/>
      <w:lvlText w:val="•"/>
      <w:lvlJc w:val="left"/>
      <w:pPr>
        <w:ind w:left="6286" w:hanging="300"/>
      </w:pPr>
      <w:rPr>
        <w:rFonts w:hint="default"/>
      </w:rPr>
    </w:lvl>
    <w:lvl w:ilvl="8">
      <w:numFmt w:val="bullet"/>
      <w:lvlText w:val="•"/>
      <w:lvlJc w:val="left"/>
      <w:pPr>
        <w:ind w:left="7164" w:hanging="300"/>
      </w:pPr>
      <w:rPr>
        <w:rFonts w:hint="default"/>
      </w:rPr>
    </w:lvl>
  </w:abstractNum>
  <w:abstractNum w:abstractNumId="95">
    <w:nsid w:val="73A85243"/>
    <w:multiLevelType w:val="hybridMultilevel"/>
    <w:tmpl w:val="35D201A0"/>
    <w:lvl w:ilvl="0" w:tplc="BE3A5986">
      <w:start w:val="2"/>
      <w:numFmt w:val="decimal"/>
      <w:lvlText w:val="(%1)"/>
      <w:lvlJc w:val="left"/>
      <w:pPr>
        <w:ind w:left="139" w:hanging="300"/>
      </w:pPr>
      <w:rPr>
        <w:rFonts w:ascii="Arial" w:eastAsia="Arial" w:hAnsi="Arial" w:cs="Arial" w:hint="default"/>
        <w:spacing w:val="-1"/>
        <w:w w:val="99"/>
        <w:sz w:val="20"/>
        <w:szCs w:val="20"/>
      </w:rPr>
    </w:lvl>
    <w:lvl w:ilvl="1" w:tplc="FE58382C">
      <w:start w:val="1"/>
      <w:numFmt w:val="lowerLetter"/>
      <w:lvlText w:val="(%2)"/>
      <w:lvlJc w:val="left"/>
      <w:pPr>
        <w:ind w:left="140" w:hanging="300"/>
      </w:pPr>
      <w:rPr>
        <w:rFonts w:ascii="Arial" w:eastAsia="Arial" w:hAnsi="Arial" w:cs="Arial" w:hint="default"/>
        <w:spacing w:val="-1"/>
        <w:w w:val="99"/>
        <w:sz w:val="20"/>
        <w:szCs w:val="20"/>
      </w:rPr>
    </w:lvl>
    <w:lvl w:ilvl="2" w:tplc="7D743118">
      <w:start w:val="1"/>
      <w:numFmt w:val="decimal"/>
      <w:lvlText w:val="(%3)"/>
      <w:lvlJc w:val="left"/>
      <w:pPr>
        <w:ind w:left="140" w:hanging="300"/>
      </w:pPr>
      <w:rPr>
        <w:rFonts w:ascii="Arial" w:eastAsia="Arial" w:hAnsi="Arial" w:cs="Arial" w:hint="default"/>
        <w:spacing w:val="-1"/>
        <w:w w:val="99"/>
        <w:sz w:val="20"/>
        <w:szCs w:val="20"/>
      </w:rPr>
    </w:lvl>
    <w:lvl w:ilvl="3" w:tplc="C0B21100">
      <w:numFmt w:val="bullet"/>
      <w:lvlText w:val="•"/>
      <w:lvlJc w:val="left"/>
      <w:pPr>
        <w:ind w:left="2774" w:hanging="300"/>
      </w:pPr>
      <w:rPr>
        <w:rFonts w:hint="default"/>
      </w:rPr>
    </w:lvl>
    <w:lvl w:ilvl="4" w:tplc="AAD66FE4">
      <w:numFmt w:val="bullet"/>
      <w:lvlText w:val="•"/>
      <w:lvlJc w:val="left"/>
      <w:pPr>
        <w:ind w:left="3652" w:hanging="300"/>
      </w:pPr>
      <w:rPr>
        <w:rFonts w:hint="default"/>
      </w:rPr>
    </w:lvl>
    <w:lvl w:ilvl="5" w:tplc="D89C9218">
      <w:numFmt w:val="bullet"/>
      <w:lvlText w:val="•"/>
      <w:lvlJc w:val="left"/>
      <w:pPr>
        <w:ind w:left="4530" w:hanging="300"/>
      </w:pPr>
      <w:rPr>
        <w:rFonts w:hint="default"/>
      </w:rPr>
    </w:lvl>
    <w:lvl w:ilvl="6" w:tplc="2E062418">
      <w:numFmt w:val="bullet"/>
      <w:lvlText w:val="•"/>
      <w:lvlJc w:val="left"/>
      <w:pPr>
        <w:ind w:left="5408" w:hanging="300"/>
      </w:pPr>
      <w:rPr>
        <w:rFonts w:hint="default"/>
      </w:rPr>
    </w:lvl>
    <w:lvl w:ilvl="7" w:tplc="0E5C1FEA">
      <w:numFmt w:val="bullet"/>
      <w:lvlText w:val="•"/>
      <w:lvlJc w:val="left"/>
      <w:pPr>
        <w:ind w:left="6286" w:hanging="300"/>
      </w:pPr>
      <w:rPr>
        <w:rFonts w:hint="default"/>
      </w:rPr>
    </w:lvl>
    <w:lvl w:ilvl="8" w:tplc="BC86D29C">
      <w:numFmt w:val="bullet"/>
      <w:lvlText w:val="•"/>
      <w:lvlJc w:val="left"/>
      <w:pPr>
        <w:ind w:left="7164" w:hanging="300"/>
      </w:pPr>
      <w:rPr>
        <w:rFonts w:hint="default"/>
      </w:rPr>
    </w:lvl>
  </w:abstractNum>
  <w:abstractNum w:abstractNumId="96">
    <w:nsid w:val="73DD46AD"/>
    <w:multiLevelType w:val="hybridMultilevel"/>
    <w:tmpl w:val="5DE0E0F6"/>
    <w:lvl w:ilvl="0" w:tplc="D8A008C6">
      <w:start w:val="1"/>
      <w:numFmt w:val="lowerLetter"/>
      <w:lvlText w:val="(%1)"/>
      <w:lvlJc w:val="left"/>
      <w:pPr>
        <w:ind w:left="140" w:hanging="300"/>
      </w:pPr>
      <w:rPr>
        <w:rFonts w:ascii="Arial" w:eastAsia="Arial" w:hAnsi="Arial" w:cs="Arial" w:hint="default"/>
        <w:spacing w:val="-1"/>
        <w:w w:val="99"/>
        <w:sz w:val="20"/>
        <w:szCs w:val="20"/>
      </w:rPr>
    </w:lvl>
    <w:lvl w:ilvl="1" w:tplc="F0AEF764">
      <w:start w:val="1"/>
      <w:numFmt w:val="decimal"/>
      <w:lvlText w:val="(%2)"/>
      <w:lvlJc w:val="left"/>
      <w:pPr>
        <w:ind w:left="139" w:hanging="300"/>
      </w:pPr>
      <w:rPr>
        <w:rFonts w:ascii="Arial" w:eastAsia="Arial" w:hAnsi="Arial" w:cs="Arial" w:hint="default"/>
        <w:spacing w:val="-1"/>
        <w:w w:val="99"/>
        <w:sz w:val="20"/>
        <w:szCs w:val="20"/>
      </w:rPr>
    </w:lvl>
    <w:lvl w:ilvl="2" w:tplc="62A24FA2">
      <w:start w:val="1"/>
      <w:numFmt w:val="lowerRoman"/>
      <w:lvlText w:val="(%3)"/>
      <w:lvlJc w:val="left"/>
      <w:pPr>
        <w:ind w:left="139" w:hanging="233"/>
      </w:pPr>
      <w:rPr>
        <w:rFonts w:ascii="Arial" w:eastAsia="Arial" w:hAnsi="Arial" w:cs="Arial" w:hint="default"/>
        <w:spacing w:val="-1"/>
        <w:w w:val="99"/>
        <w:sz w:val="20"/>
        <w:szCs w:val="20"/>
      </w:rPr>
    </w:lvl>
    <w:lvl w:ilvl="3" w:tplc="795090FE">
      <w:numFmt w:val="bullet"/>
      <w:lvlText w:val="•"/>
      <w:lvlJc w:val="left"/>
      <w:pPr>
        <w:ind w:left="2774" w:hanging="233"/>
      </w:pPr>
      <w:rPr>
        <w:rFonts w:hint="default"/>
      </w:rPr>
    </w:lvl>
    <w:lvl w:ilvl="4" w:tplc="F8D80BE4">
      <w:numFmt w:val="bullet"/>
      <w:lvlText w:val="•"/>
      <w:lvlJc w:val="left"/>
      <w:pPr>
        <w:ind w:left="3652" w:hanging="233"/>
      </w:pPr>
      <w:rPr>
        <w:rFonts w:hint="default"/>
      </w:rPr>
    </w:lvl>
    <w:lvl w:ilvl="5" w:tplc="A4DC1D98">
      <w:numFmt w:val="bullet"/>
      <w:lvlText w:val="•"/>
      <w:lvlJc w:val="left"/>
      <w:pPr>
        <w:ind w:left="4530" w:hanging="233"/>
      </w:pPr>
      <w:rPr>
        <w:rFonts w:hint="default"/>
      </w:rPr>
    </w:lvl>
    <w:lvl w:ilvl="6" w:tplc="B40E184A">
      <w:numFmt w:val="bullet"/>
      <w:lvlText w:val="•"/>
      <w:lvlJc w:val="left"/>
      <w:pPr>
        <w:ind w:left="5408" w:hanging="233"/>
      </w:pPr>
      <w:rPr>
        <w:rFonts w:hint="default"/>
      </w:rPr>
    </w:lvl>
    <w:lvl w:ilvl="7" w:tplc="33EE809A">
      <w:numFmt w:val="bullet"/>
      <w:lvlText w:val="•"/>
      <w:lvlJc w:val="left"/>
      <w:pPr>
        <w:ind w:left="6286" w:hanging="233"/>
      </w:pPr>
      <w:rPr>
        <w:rFonts w:hint="default"/>
      </w:rPr>
    </w:lvl>
    <w:lvl w:ilvl="8" w:tplc="F3C0B4BE">
      <w:numFmt w:val="bullet"/>
      <w:lvlText w:val="•"/>
      <w:lvlJc w:val="left"/>
      <w:pPr>
        <w:ind w:left="7164" w:hanging="233"/>
      </w:pPr>
      <w:rPr>
        <w:rFonts w:hint="default"/>
      </w:rPr>
    </w:lvl>
  </w:abstractNum>
  <w:abstractNum w:abstractNumId="97">
    <w:nsid w:val="73F25170"/>
    <w:multiLevelType w:val="hybridMultilevel"/>
    <w:tmpl w:val="11847710"/>
    <w:lvl w:ilvl="0" w:tplc="42A2A574">
      <w:start w:val="1"/>
      <w:numFmt w:val="lowerLetter"/>
      <w:lvlText w:val="(%1)"/>
      <w:lvlJc w:val="left"/>
      <w:pPr>
        <w:ind w:left="139" w:hanging="300"/>
      </w:pPr>
      <w:rPr>
        <w:rFonts w:ascii="Arial" w:eastAsia="Arial" w:hAnsi="Arial" w:cs="Arial" w:hint="default"/>
        <w:spacing w:val="-1"/>
        <w:w w:val="99"/>
        <w:sz w:val="20"/>
        <w:szCs w:val="20"/>
      </w:rPr>
    </w:lvl>
    <w:lvl w:ilvl="1" w:tplc="EC74D16E">
      <w:start w:val="1"/>
      <w:numFmt w:val="decimal"/>
      <w:lvlText w:val="(%2)"/>
      <w:lvlJc w:val="left"/>
      <w:pPr>
        <w:ind w:left="140" w:hanging="296"/>
      </w:pPr>
      <w:rPr>
        <w:rFonts w:ascii="Arial" w:eastAsia="Arial" w:hAnsi="Arial" w:cs="Arial" w:hint="default"/>
        <w:spacing w:val="-1"/>
        <w:w w:val="99"/>
        <w:sz w:val="20"/>
        <w:szCs w:val="20"/>
      </w:rPr>
    </w:lvl>
    <w:lvl w:ilvl="2" w:tplc="E2BABEEA">
      <w:numFmt w:val="bullet"/>
      <w:lvlText w:val="•"/>
      <w:lvlJc w:val="left"/>
      <w:pPr>
        <w:ind w:left="1896" w:hanging="296"/>
      </w:pPr>
      <w:rPr>
        <w:rFonts w:hint="default"/>
      </w:rPr>
    </w:lvl>
    <w:lvl w:ilvl="3" w:tplc="C3A2C308">
      <w:numFmt w:val="bullet"/>
      <w:lvlText w:val="•"/>
      <w:lvlJc w:val="left"/>
      <w:pPr>
        <w:ind w:left="2774" w:hanging="296"/>
      </w:pPr>
      <w:rPr>
        <w:rFonts w:hint="default"/>
      </w:rPr>
    </w:lvl>
    <w:lvl w:ilvl="4" w:tplc="B61496E6">
      <w:numFmt w:val="bullet"/>
      <w:lvlText w:val="•"/>
      <w:lvlJc w:val="left"/>
      <w:pPr>
        <w:ind w:left="3652" w:hanging="296"/>
      </w:pPr>
      <w:rPr>
        <w:rFonts w:hint="default"/>
      </w:rPr>
    </w:lvl>
    <w:lvl w:ilvl="5" w:tplc="95401D10">
      <w:numFmt w:val="bullet"/>
      <w:lvlText w:val="•"/>
      <w:lvlJc w:val="left"/>
      <w:pPr>
        <w:ind w:left="4530" w:hanging="296"/>
      </w:pPr>
      <w:rPr>
        <w:rFonts w:hint="default"/>
      </w:rPr>
    </w:lvl>
    <w:lvl w:ilvl="6" w:tplc="72580B24">
      <w:numFmt w:val="bullet"/>
      <w:lvlText w:val="•"/>
      <w:lvlJc w:val="left"/>
      <w:pPr>
        <w:ind w:left="5408" w:hanging="296"/>
      </w:pPr>
      <w:rPr>
        <w:rFonts w:hint="default"/>
      </w:rPr>
    </w:lvl>
    <w:lvl w:ilvl="7" w:tplc="CF72F492">
      <w:numFmt w:val="bullet"/>
      <w:lvlText w:val="•"/>
      <w:lvlJc w:val="left"/>
      <w:pPr>
        <w:ind w:left="6286" w:hanging="296"/>
      </w:pPr>
      <w:rPr>
        <w:rFonts w:hint="default"/>
      </w:rPr>
    </w:lvl>
    <w:lvl w:ilvl="8" w:tplc="37808036">
      <w:numFmt w:val="bullet"/>
      <w:lvlText w:val="•"/>
      <w:lvlJc w:val="left"/>
      <w:pPr>
        <w:ind w:left="7164" w:hanging="296"/>
      </w:pPr>
      <w:rPr>
        <w:rFonts w:hint="default"/>
      </w:rPr>
    </w:lvl>
  </w:abstractNum>
  <w:abstractNum w:abstractNumId="98">
    <w:nsid w:val="772A56CF"/>
    <w:multiLevelType w:val="hybridMultilevel"/>
    <w:tmpl w:val="00E827D4"/>
    <w:lvl w:ilvl="0" w:tplc="74CACDC4">
      <w:start w:val="2"/>
      <w:numFmt w:val="decimal"/>
      <w:lvlText w:val="(%1)"/>
      <w:lvlJc w:val="left"/>
      <w:pPr>
        <w:ind w:left="139" w:hanging="300"/>
      </w:pPr>
      <w:rPr>
        <w:rFonts w:ascii="Arial" w:eastAsia="Arial" w:hAnsi="Arial" w:cs="Arial" w:hint="default"/>
        <w:spacing w:val="-1"/>
        <w:w w:val="99"/>
        <w:sz w:val="20"/>
        <w:szCs w:val="20"/>
      </w:rPr>
    </w:lvl>
    <w:lvl w:ilvl="1" w:tplc="4F087F92">
      <w:numFmt w:val="bullet"/>
      <w:lvlText w:val="•"/>
      <w:lvlJc w:val="left"/>
      <w:pPr>
        <w:ind w:left="1018" w:hanging="300"/>
      </w:pPr>
      <w:rPr>
        <w:rFonts w:hint="default"/>
      </w:rPr>
    </w:lvl>
    <w:lvl w:ilvl="2" w:tplc="7D6AA920">
      <w:numFmt w:val="bullet"/>
      <w:lvlText w:val="•"/>
      <w:lvlJc w:val="left"/>
      <w:pPr>
        <w:ind w:left="1896" w:hanging="300"/>
      </w:pPr>
      <w:rPr>
        <w:rFonts w:hint="default"/>
      </w:rPr>
    </w:lvl>
    <w:lvl w:ilvl="3" w:tplc="CAB2BA1C">
      <w:numFmt w:val="bullet"/>
      <w:lvlText w:val="•"/>
      <w:lvlJc w:val="left"/>
      <w:pPr>
        <w:ind w:left="2774" w:hanging="300"/>
      </w:pPr>
      <w:rPr>
        <w:rFonts w:hint="default"/>
      </w:rPr>
    </w:lvl>
    <w:lvl w:ilvl="4" w:tplc="47EA3212">
      <w:numFmt w:val="bullet"/>
      <w:lvlText w:val="•"/>
      <w:lvlJc w:val="left"/>
      <w:pPr>
        <w:ind w:left="3652" w:hanging="300"/>
      </w:pPr>
      <w:rPr>
        <w:rFonts w:hint="default"/>
      </w:rPr>
    </w:lvl>
    <w:lvl w:ilvl="5" w:tplc="3EF0CBCC">
      <w:numFmt w:val="bullet"/>
      <w:lvlText w:val="•"/>
      <w:lvlJc w:val="left"/>
      <w:pPr>
        <w:ind w:left="4530" w:hanging="300"/>
      </w:pPr>
      <w:rPr>
        <w:rFonts w:hint="default"/>
      </w:rPr>
    </w:lvl>
    <w:lvl w:ilvl="6" w:tplc="D73A4492">
      <w:numFmt w:val="bullet"/>
      <w:lvlText w:val="•"/>
      <w:lvlJc w:val="left"/>
      <w:pPr>
        <w:ind w:left="5408" w:hanging="300"/>
      </w:pPr>
      <w:rPr>
        <w:rFonts w:hint="default"/>
      </w:rPr>
    </w:lvl>
    <w:lvl w:ilvl="7" w:tplc="F92CBD52">
      <w:numFmt w:val="bullet"/>
      <w:lvlText w:val="•"/>
      <w:lvlJc w:val="left"/>
      <w:pPr>
        <w:ind w:left="6286" w:hanging="300"/>
      </w:pPr>
      <w:rPr>
        <w:rFonts w:hint="default"/>
      </w:rPr>
    </w:lvl>
    <w:lvl w:ilvl="8" w:tplc="79566EA6">
      <w:numFmt w:val="bullet"/>
      <w:lvlText w:val="•"/>
      <w:lvlJc w:val="left"/>
      <w:pPr>
        <w:ind w:left="7164" w:hanging="300"/>
      </w:pPr>
      <w:rPr>
        <w:rFonts w:hint="default"/>
      </w:rPr>
    </w:lvl>
  </w:abstractNum>
  <w:abstractNum w:abstractNumId="99">
    <w:nsid w:val="79516B73"/>
    <w:multiLevelType w:val="hybridMultilevel"/>
    <w:tmpl w:val="DE7A7A30"/>
    <w:lvl w:ilvl="0" w:tplc="F19480C6">
      <w:start w:val="1"/>
      <w:numFmt w:val="lowerLetter"/>
      <w:lvlText w:val="(%1)"/>
      <w:lvlJc w:val="left"/>
      <w:pPr>
        <w:ind w:left="139" w:hanging="300"/>
      </w:pPr>
      <w:rPr>
        <w:rFonts w:ascii="Arial" w:eastAsia="Arial" w:hAnsi="Arial" w:cs="Arial" w:hint="default"/>
        <w:spacing w:val="-1"/>
        <w:w w:val="99"/>
        <w:sz w:val="20"/>
        <w:szCs w:val="20"/>
      </w:rPr>
    </w:lvl>
    <w:lvl w:ilvl="1" w:tplc="A042872A">
      <w:start w:val="1"/>
      <w:numFmt w:val="decimal"/>
      <w:lvlText w:val="(%2)"/>
      <w:lvlJc w:val="left"/>
      <w:pPr>
        <w:ind w:left="139" w:hanging="300"/>
      </w:pPr>
      <w:rPr>
        <w:rFonts w:ascii="Arial" w:eastAsia="Arial" w:hAnsi="Arial" w:cs="Arial" w:hint="default"/>
        <w:spacing w:val="-1"/>
        <w:w w:val="99"/>
        <w:sz w:val="20"/>
        <w:szCs w:val="20"/>
      </w:rPr>
    </w:lvl>
    <w:lvl w:ilvl="2" w:tplc="CBBA1AFC">
      <w:numFmt w:val="bullet"/>
      <w:lvlText w:val="•"/>
      <w:lvlJc w:val="left"/>
      <w:pPr>
        <w:ind w:left="1896" w:hanging="300"/>
      </w:pPr>
      <w:rPr>
        <w:rFonts w:hint="default"/>
      </w:rPr>
    </w:lvl>
    <w:lvl w:ilvl="3" w:tplc="A3E2AC3E">
      <w:numFmt w:val="bullet"/>
      <w:lvlText w:val="•"/>
      <w:lvlJc w:val="left"/>
      <w:pPr>
        <w:ind w:left="2774" w:hanging="300"/>
      </w:pPr>
      <w:rPr>
        <w:rFonts w:hint="default"/>
      </w:rPr>
    </w:lvl>
    <w:lvl w:ilvl="4" w:tplc="3386F19E">
      <w:numFmt w:val="bullet"/>
      <w:lvlText w:val="•"/>
      <w:lvlJc w:val="left"/>
      <w:pPr>
        <w:ind w:left="3652" w:hanging="300"/>
      </w:pPr>
      <w:rPr>
        <w:rFonts w:hint="default"/>
      </w:rPr>
    </w:lvl>
    <w:lvl w:ilvl="5" w:tplc="C3288DDA">
      <w:numFmt w:val="bullet"/>
      <w:lvlText w:val="•"/>
      <w:lvlJc w:val="left"/>
      <w:pPr>
        <w:ind w:left="4530" w:hanging="300"/>
      </w:pPr>
      <w:rPr>
        <w:rFonts w:hint="default"/>
      </w:rPr>
    </w:lvl>
    <w:lvl w:ilvl="6" w:tplc="72C6843A">
      <w:numFmt w:val="bullet"/>
      <w:lvlText w:val="•"/>
      <w:lvlJc w:val="left"/>
      <w:pPr>
        <w:ind w:left="5408" w:hanging="300"/>
      </w:pPr>
      <w:rPr>
        <w:rFonts w:hint="default"/>
      </w:rPr>
    </w:lvl>
    <w:lvl w:ilvl="7" w:tplc="2DC65B46">
      <w:numFmt w:val="bullet"/>
      <w:lvlText w:val="•"/>
      <w:lvlJc w:val="left"/>
      <w:pPr>
        <w:ind w:left="6286" w:hanging="300"/>
      </w:pPr>
      <w:rPr>
        <w:rFonts w:hint="default"/>
      </w:rPr>
    </w:lvl>
    <w:lvl w:ilvl="8" w:tplc="2756772A">
      <w:numFmt w:val="bullet"/>
      <w:lvlText w:val="•"/>
      <w:lvlJc w:val="left"/>
      <w:pPr>
        <w:ind w:left="7164" w:hanging="300"/>
      </w:pPr>
      <w:rPr>
        <w:rFonts w:hint="default"/>
      </w:rPr>
    </w:lvl>
  </w:abstractNum>
  <w:abstractNum w:abstractNumId="100">
    <w:nsid w:val="7A4448C7"/>
    <w:multiLevelType w:val="hybridMultilevel"/>
    <w:tmpl w:val="781AE42C"/>
    <w:lvl w:ilvl="0" w:tplc="1F3CB664">
      <w:start w:val="1"/>
      <w:numFmt w:val="lowerLetter"/>
      <w:lvlText w:val="(%1)"/>
      <w:lvlJc w:val="left"/>
      <w:pPr>
        <w:ind w:left="139" w:hanging="300"/>
      </w:pPr>
      <w:rPr>
        <w:rFonts w:ascii="Arial" w:eastAsia="Arial" w:hAnsi="Arial" w:cs="Arial" w:hint="default"/>
        <w:spacing w:val="-1"/>
        <w:w w:val="99"/>
        <w:sz w:val="20"/>
        <w:szCs w:val="20"/>
      </w:rPr>
    </w:lvl>
    <w:lvl w:ilvl="1" w:tplc="ADB23692">
      <w:numFmt w:val="bullet"/>
      <w:lvlText w:val="•"/>
      <w:lvlJc w:val="left"/>
      <w:pPr>
        <w:ind w:left="1018" w:hanging="300"/>
      </w:pPr>
      <w:rPr>
        <w:rFonts w:hint="default"/>
      </w:rPr>
    </w:lvl>
    <w:lvl w:ilvl="2" w:tplc="F1FCEC30">
      <w:numFmt w:val="bullet"/>
      <w:lvlText w:val="•"/>
      <w:lvlJc w:val="left"/>
      <w:pPr>
        <w:ind w:left="1896" w:hanging="300"/>
      </w:pPr>
      <w:rPr>
        <w:rFonts w:hint="default"/>
      </w:rPr>
    </w:lvl>
    <w:lvl w:ilvl="3" w:tplc="B574BE78">
      <w:numFmt w:val="bullet"/>
      <w:lvlText w:val="•"/>
      <w:lvlJc w:val="left"/>
      <w:pPr>
        <w:ind w:left="2774" w:hanging="300"/>
      </w:pPr>
      <w:rPr>
        <w:rFonts w:hint="default"/>
      </w:rPr>
    </w:lvl>
    <w:lvl w:ilvl="4" w:tplc="9190A6F8">
      <w:numFmt w:val="bullet"/>
      <w:lvlText w:val="•"/>
      <w:lvlJc w:val="left"/>
      <w:pPr>
        <w:ind w:left="3652" w:hanging="300"/>
      </w:pPr>
      <w:rPr>
        <w:rFonts w:hint="default"/>
      </w:rPr>
    </w:lvl>
    <w:lvl w:ilvl="5" w:tplc="EB18A948">
      <w:numFmt w:val="bullet"/>
      <w:lvlText w:val="•"/>
      <w:lvlJc w:val="left"/>
      <w:pPr>
        <w:ind w:left="4530" w:hanging="300"/>
      </w:pPr>
      <w:rPr>
        <w:rFonts w:hint="default"/>
      </w:rPr>
    </w:lvl>
    <w:lvl w:ilvl="6" w:tplc="A4B2EC4A">
      <w:numFmt w:val="bullet"/>
      <w:lvlText w:val="•"/>
      <w:lvlJc w:val="left"/>
      <w:pPr>
        <w:ind w:left="5408" w:hanging="300"/>
      </w:pPr>
      <w:rPr>
        <w:rFonts w:hint="default"/>
      </w:rPr>
    </w:lvl>
    <w:lvl w:ilvl="7" w:tplc="86921304">
      <w:numFmt w:val="bullet"/>
      <w:lvlText w:val="•"/>
      <w:lvlJc w:val="left"/>
      <w:pPr>
        <w:ind w:left="6286" w:hanging="300"/>
      </w:pPr>
      <w:rPr>
        <w:rFonts w:hint="default"/>
      </w:rPr>
    </w:lvl>
    <w:lvl w:ilvl="8" w:tplc="023E491E">
      <w:numFmt w:val="bullet"/>
      <w:lvlText w:val="•"/>
      <w:lvlJc w:val="left"/>
      <w:pPr>
        <w:ind w:left="7164" w:hanging="300"/>
      </w:pPr>
      <w:rPr>
        <w:rFonts w:hint="default"/>
      </w:rPr>
    </w:lvl>
  </w:abstractNum>
  <w:abstractNum w:abstractNumId="101">
    <w:nsid w:val="7B734D4D"/>
    <w:multiLevelType w:val="hybridMultilevel"/>
    <w:tmpl w:val="9976D7F8"/>
    <w:lvl w:ilvl="0" w:tplc="EFF88E20">
      <w:start w:val="1"/>
      <w:numFmt w:val="lowerLetter"/>
      <w:lvlText w:val="(%1)"/>
      <w:lvlJc w:val="left"/>
      <w:pPr>
        <w:ind w:left="140" w:hanging="300"/>
      </w:pPr>
      <w:rPr>
        <w:rFonts w:ascii="Arial" w:eastAsia="Arial" w:hAnsi="Arial" w:cs="Arial" w:hint="default"/>
        <w:spacing w:val="-1"/>
        <w:w w:val="99"/>
        <w:sz w:val="20"/>
        <w:szCs w:val="20"/>
      </w:rPr>
    </w:lvl>
    <w:lvl w:ilvl="1" w:tplc="C6F2E9C4">
      <w:numFmt w:val="bullet"/>
      <w:lvlText w:val="•"/>
      <w:lvlJc w:val="left"/>
      <w:pPr>
        <w:ind w:left="1018" w:hanging="300"/>
      </w:pPr>
      <w:rPr>
        <w:rFonts w:hint="default"/>
      </w:rPr>
    </w:lvl>
    <w:lvl w:ilvl="2" w:tplc="9C5E546E">
      <w:numFmt w:val="bullet"/>
      <w:lvlText w:val="•"/>
      <w:lvlJc w:val="left"/>
      <w:pPr>
        <w:ind w:left="1896" w:hanging="300"/>
      </w:pPr>
      <w:rPr>
        <w:rFonts w:hint="default"/>
      </w:rPr>
    </w:lvl>
    <w:lvl w:ilvl="3" w:tplc="8A28C60C">
      <w:numFmt w:val="bullet"/>
      <w:lvlText w:val="•"/>
      <w:lvlJc w:val="left"/>
      <w:pPr>
        <w:ind w:left="2774" w:hanging="300"/>
      </w:pPr>
      <w:rPr>
        <w:rFonts w:hint="default"/>
      </w:rPr>
    </w:lvl>
    <w:lvl w:ilvl="4" w:tplc="330A987A">
      <w:numFmt w:val="bullet"/>
      <w:lvlText w:val="•"/>
      <w:lvlJc w:val="left"/>
      <w:pPr>
        <w:ind w:left="3652" w:hanging="300"/>
      </w:pPr>
      <w:rPr>
        <w:rFonts w:hint="default"/>
      </w:rPr>
    </w:lvl>
    <w:lvl w:ilvl="5" w:tplc="EF5649E6">
      <w:numFmt w:val="bullet"/>
      <w:lvlText w:val="•"/>
      <w:lvlJc w:val="left"/>
      <w:pPr>
        <w:ind w:left="4530" w:hanging="300"/>
      </w:pPr>
      <w:rPr>
        <w:rFonts w:hint="default"/>
      </w:rPr>
    </w:lvl>
    <w:lvl w:ilvl="6" w:tplc="59940142">
      <w:numFmt w:val="bullet"/>
      <w:lvlText w:val="•"/>
      <w:lvlJc w:val="left"/>
      <w:pPr>
        <w:ind w:left="5408" w:hanging="300"/>
      </w:pPr>
      <w:rPr>
        <w:rFonts w:hint="default"/>
      </w:rPr>
    </w:lvl>
    <w:lvl w:ilvl="7" w:tplc="A33EEB26">
      <w:numFmt w:val="bullet"/>
      <w:lvlText w:val="•"/>
      <w:lvlJc w:val="left"/>
      <w:pPr>
        <w:ind w:left="6286" w:hanging="300"/>
      </w:pPr>
      <w:rPr>
        <w:rFonts w:hint="default"/>
      </w:rPr>
    </w:lvl>
    <w:lvl w:ilvl="8" w:tplc="C5A62D12">
      <w:numFmt w:val="bullet"/>
      <w:lvlText w:val="•"/>
      <w:lvlJc w:val="left"/>
      <w:pPr>
        <w:ind w:left="7164" w:hanging="300"/>
      </w:pPr>
      <w:rPr>
        <w:rFonts w:hint="default"/>
      </w:rPr>
    </w:lvl>
  </w:abstractNum>
  <w:abstractNum w:abstractNumId="102">
    <w:nsid w:val="7B803251"/>
    <w:multiLevelType w:val="hybridMultilevel"/>
    <w:tmpl w:val="2F9A6D8E"/>
    <w:lvl w:ilvl="0" w:tplc="67DE165A">
      <w:start w:val="1"/>
      <w:numFmt w:val="lowerRoman"/>
      <w:lvlText w:val="(%1)"/>
      <w:lvlJc w:val="left"/>
      <w:pPr>
        <w:ind w:left="139" w:hanging="233"/>
      </w:pPr>
      <w:rPr>
        <w:rFonts w:ascii="Arial" w:eastAsia="Arial" w:hAnsi="Arial" w:cs="Arial" w:hint="default"/>
        <w:spacing w:val="-1"/>
        <w:w w:val="99"/>
        <w:sz w:val="20"/>
        <w:szCs w:val="20"/>
      </w:rPr>
    </w:lvl>
    <w:lvl w:ilvl="1" w:tplc="E6A86C98">
      <w:start w:val="1"/>
      <w:numFmt w:val="upperLetter"/>
      <w:lvlText w:val="(%2)"/>
      <w:lvlJc w:val="left"/>
      <w:pPr>
        <w:ind w:left="139" w:hanging="322"/>
      </w:pPr>
      <w:rPr>
        <w:rFonts w:ascii="Arial" w:eastAsia="Arial" w:hAnsi="Arial" w:cs="Arial" w:hint="default"/>
        <w:spacing w:val="-1"/>
        <w:w w:val="99"/>
        <w:sz w:val="20"/>
        <w:szCs w:val="20"/>
      </w:rPr>
    </w:lvl>
    <w:lvl w:ilvl="2" w:tplc="65561E3E">
      <w:numFmt w:val="bullet"/>
      <w:lvlText w:val="•"/>
      <w:lvlJc w:val="left"/>
      <w:pPr>
        <w:ind w:left="1896" w:hanging="322"/>
      </w:pPr>
      <w:rPr>
        <w:rFonts w:hint="default"/>
      </w:rPr>
    </w:lvl>
    <w:lvl w:ilvl="3" w:tplc="B0DEE5CC">
      <w:numFmt w:val="bullet"/>
      <w:lvlText w:val="•"/>
      <w:lvlJc w:val="left"/>
      <w:pPr>
        <w:ind w:left="2774" w:hanging="322"/>
      </w:pPr>
      <w:rPr>
        <w:rFonts w:hint="default"/>
      </w:rPr>
    </w:lvl>
    <w:lvl w:ilvl="4" w:tplc="42F62C5A">
      <w:numFmt w:val="bullet"/>
      <w:lvlText w:val="•"/>
      <w:lvlJc w:val="left"/>
      <w:pPr>
        <w:ind w:left="3652" w:hanging="322"/>
      </w:pPr>
      <w:rPr>
        <w:rFonts w:hint="default"/>
      </w:rPr>
    </w:lvl>
    <w:lvl w:ilvl="5" w:tplc="D6E239E4">
      <w:numFmt w:val="bullet"/>
      <w:lvlText w:val="•"/>
      <w:lvlJc w:val="left"/>
      <w:pPr>
        <w:ind w:left="4530" w:hanging="322"/>
      </w:pPr>
      <w:rPr>
        <w:rFonts w:hint="default"/>
      </w:rPr>
    </w:lvl>
    <w:lvl w:ilvl="6" w:tplc="2EBC5D14">
      <w:numFmt w:val="bullet"/>
      <w:lvlText w:val="•"/>
      <w:lvlJc w:val="left"/>
      <w:pPr>
        <w:ind w:left="5408" w:hanging="322"/>
      </w:pPr>
      <w:rPr>
        <w:rFonts w:hint="default"/>
      </w:rPr>
    </w:lvl>
    <w:lvl w:ilvl="7" w:tplc="3A6A4A3C">
      <w:numFmt w:val="bullet"/>
      <w:lvlText w:val="•"/>
      <w:lvlJc w:val="left"/>
      <w:pPr>
        <w:ind w:left="6286" w:hanging="322"/>
      </w:pPr>
      <w:rPr>
        <w:rFonts w:hint="default"/>
      </w:rPr>
    </w:lvl>
    <w:lvl w:ilvl="8" w:tplc="34B2D754">
      <w:numFmt w:val="bullet"/>
      <w:lvlText w:val="•"/>
      <w:lvlJc w:val="left"/>
      <w:pPr>
        <w:ind w:left="7164" w:hanging="322"/>
      </w:pPr>
      <w:rPr>
        <w:rFonts w:hint="default"/>
      </w:rPr>
    </w:lvl>
  </w:abstractNum>
  <w:abstractNum w:abstractNumId="103">
    <w:nsid w:val="7D5F6764"/>
    <w:multiLevelType w:val="hybridMultilevel"/>
    <w:tmpl w:val="7A2ED2B4"/>
    <w:lvl w:ilvl="0" w:tplc="BB8C987A">
      <w:start w:val="1"/>
      <w:numFmt w:val="lowerLetter"/>
      <w:lvlText w:val="(%1)"/>
      <w:lvlJc w:val="left"/>
      <w:pPr>
        <w:ind w:left="140" w:hanging="300"/>
      </w:pPr>
      <w:rPr>
        <w:rFonts w:ascii="Arial" w:eastAsia="Arial" w:hAnsi="Arial" w:cs="Arial" w:hint="default"/>
        <w:spacing w:val="-1"/>
        <w:w w:val="99"/>
        <w:sz w:val="20"/>
        <w:szCs w:val="20"/>
      </w:rPr>
    </w:lvl>
    <w:lvl w:ilvl="1" w:tplc="E552FBFE">
      <w:start w:val="1"/>
      <w:numFmt w:val="decimal"/>
      <w:lvlText w:val="(%2)"/>
      <w:lvlJc w:val="left"/>
      <w:pPr>
        <w:ind w:left="139" w:hanging="300"/>
      </w:pPr>
      <w:rPr>
        <w:rFonts w:ascii="Arial" w:eastAsia="Arial" w:hAnsi="Arial" w:cs="Arial" w:hint="default"/>
        <w:spacing w:val="-1"/>
        <w:w w:val="99"/>
        <w:sz w:val="20"/>
        <w:szCs w:val="20"/>
      </w:rPr>
    </w:lvl>
    <w:lvl w:ilvl="2" w:tplc="EA3EEB66">
      <w:numFmt w:val="bullet"/>
      <w:lvlText w:val="•"/>
      <w:lvlJc w:val="left"/>
      <w:pPr>
        <w:ind w:left="1896" w:hanging="300"/>
      </w:pPr>
      <w:rPr>
        <w:rFonts w:hint="default"/>
      </w:rPr>
    </w:lvl>
    <w:lvl w:ilvl="3" w:tplc="584E0808">
      <w:numFmt w:val="bullet"/>
      <w:lvlText w:val="•"/>
      <w:lvlJc w:val="left"/>
      <w:pPr>
        <w:ind w:left="2774" w:hanging="300"/>
      </w:pPr>
      <w:rPr>
        <w:rFonts w:hint="default"/>
      </w:rPr>
    </w:lvl>
    <w:lvl w:ilvl="4" w:tplc="6378754A">
      <w:numFmt w:val="bullet"/>
      <w:lvlText w:val="•"/>
      <w:lvlJc w:val="left"/>
      <w:pPr>
        <w:ind w:left="3652" w:hanging="300"/>
      </w:pPr>
      <w:rPr>
        <w:rFonts w:hint="default"/>
      </w:rPr>
    </w:lvl>
    <w:lvl w:ilvl="5" w:tplc="19C4F704">
      <w:numFmt w:val="bullet"/>
      <w:lvlText w:val="•"/>
      <w:lvlJc w:val="left"/>
      <w:pPr>
        <w:ind w:left="4530" w:hanging="300"/>
      </w:pPr>
      <w:rPr>
        <w:rFonts w:hint="default"/>
      </w:rPr>
    </w:lvl>
    <w:lvl w:ilvl="6" w:tplc="DF847FE8">
      <w:numFmt w:val="bullet"/>
      <w:lvlText w:val="•"/>
      <w:lvlJc w:val="left"/>
      <w:pPr>
        <w:ind w:left="5408" w:hanging="300"/>
      </w:pPr>
      <w:rPr>
        <w:rFonts w:hint="default"/>
      </w:rPr>
    </w:lvl>
    <w:lvl w:ilvl="7" w:tplc="51FED568">
      <w:numFmt w:val="bullet"/>
      <w:lvlText w:val="•"/>
      <w:lvlJc w:val="left"/>
      <w:pPr>
        <w:ind w:left="6286" w:hanging="300"/>
      </w:pPr>
      <w:rPr>
        <w:rFonts w:hint="default"/>
      </w:rPr>
    </w:lvl>
    <w:lvl w:ilvl="8" w:tplc="9F8E781E">
      <w:numFmt w:val="bullet"/>
      <w:lvlText w:val="•"/>
      <w:lvlJc w:val="left"/>
      <w:pPr>
        <w:ind w:left="7164" w:hanging="300"/>
      </w:pPr>
      <w:rPr>
        <w:rFonts w:hint="default"/>
      </w:rPr>
    </w:lvl>
  </w:abstractNum>
  <w:abstractNum w:abstractNumId="104">
    <w:nsid w:val="7E73479A"/>
    <w:multiLevelType w:val="hybridMultilevel"/>
    <w:tmpl w:val="65027A90"/>
    <w:lvl w:ilvl="0" w:tplc="57BE8304">
      <w:start w:val="2"/>
      <w:numFmt w:val="decimal"/>
      <w:lvlText w:val="(%1)"/>
      <w:lvlJc w:val="left"/>
      <w:pPr>
        <w:ind w:left="140" w:hanging="300"/>
      </w:pPr>
      <w:rPr>
        <w:rFonts w:ascii="Arial" w:eastAsia="Arial" w:hAnsi="Arial" w:cs="Arial" w:hint="default"/>
        <w:spacing w:val="-1"/>
        <w:w w:val="99"/>
        <w:sz w:val="20"/>
        <w:szCs w:val="20"/>
      </w:rPr>
    </w:lvl>
    <w:lvl w:ilvl="1" w:tplc="A9A6B74A">
      <w:numFmt w:val="bullet"/>
      <w:lvlText w:val="•"/>
      <w:lvlJc w:val="left"/>
      <w:pPr>
        <w:ind w:left="1018" w:hanging="300"/>
      </w:pPr>
      <w:rPr>
        <w:rFonts w:hint="default"/>
      </w:rPr>
    </w:lvl>
    <w:lvl w:ilvl="2" w:tplc="0E68008A">
      <w:numFmt w:val="bullet"/>
      <w:lvlText w:val="•"/>
      <w:lvlJc w:val="left"/>
      <w:pPr>
        <w:ind w:left="1896" w:hanging="300"/>
      </w:pPr>
      <w:rPr>
        <w:rFonts w:hint="default"/>
      </w:rPr>
    </w:lvl>
    <w:lvl w:ilvl="3" w:tplc="E82C9056">
      <w:numFmt w:val="bullet"/>
      <w:lvlText w:val="•"/>
      <w:lvlJc w:val="left"/>
      <w:pPr>
        <w:ind w:left="2774" w:hanging="300"/>
      </w:pPr>
      <w:rPr>
        <w:rFonts w:hint="default"/>
      </w:rPr>
    </w:lvl>
    <w:lvl w:ilvl="4" w:tplc="B312505C">
      <w:numFmt w:val="bullet"/>
      <w:lvlText w:val="•"/>
      <w:lvlJc w:val="left"/>
      <w:pPr>
        <w:ind w:left="3652" w:hanging="300"/>
      </w:pPr>
      <w:rPr>
        <w:rFonts w:hint="default"/>
      </w:rPr>
    </w:lvl>
    <w:lvl w:ilvl="5" w:tplc="59E28F06">
      <w:numFmt w:val="bullet"/>
      <w:lvlText w:val="•"/>
      <w:lvlJc w:val="left"/>
      <w:pPr>
        <w:ind w:left="4530" w:hanging="300"/>
      </w:pPr>
      <w:rPr>
        <w:rFonts w:hint="default"/>
      </w:rPr>
    </w:lvl>
    <w:lvl w:ilvl="6" w:tplc="6E4CE0CC">
      <w:numFmt w:val="bullet"/>
      <w:lvlText w:val="•"/>
      <w:lvlJc w:val="left"/>
      <w:pPr>
        <w:ind w:left="5408" w:hanging="300"/>
      </w:pPr>
      <w:rPr>
        <w:rFonts w:hint="default"/>
      </w:rPr>
    </w:lvl>
    <w:lvl w:ilvl="7" w:tplc="9A089A10">
      <w:numFmt w:val="bullet"/>
      <w:lvlText w:val="•"/>
      <w:lvlJc w:val="left"/>
      <w:pPr>
        <w:ind w:left="6286" w:hanging="300"/>
      </w:pPr>
      <w:rPr>
        <w:rFonts w:hint="default"/>
      </w:rPr>
    </w:lvl>
    <w:lvl w:ilvl="8" w:tplc="E794C8A6">
      <w:numFmt w:val="bullet"/>
      <w:lvlText w:val="•"/>
      <w:lvlJc w:val="left"/>
      <w:pPr>
        <w:ind w:left="7164" w:hanging="300"/>
      </w:pPr>
      <w:rPr>
        <w:rFonts w:hint="default"/>
      </w:rPr>
    </w:lvl>
  </w:abstractNum>
  <w:abstractNum w:abstractNumId="105">
    <w:nsid w:val="7EA37A01"/>
    <w:multiLevelType w:val="hybridMultilevel"/>
    <w:tmpl w:val="885EE054"/>
    <w:lvl w:ilvl="0" w:tplc="A50EA6D2">
      <w:start w:val="1"/>
      <w:numFmt w:val="lowerLetter"/>
      <w:lvlText w:val="(%1)"/>
      <w:lvlJc w:val="left"/>
      <w:pPr>
        <w:ind w:left="140" w:hanging="300"/>
      </w:pPr>
      <w:rPr>
        <w:rFonts w:ascii="Arial" w:eastAsia="Arial" w:hAnsi="Arial" w:cs="Arial" w:hint="default"/>
        <w:spacing w:val="-1"/>
        <w:w w:val="99"/>
        <w:sz w:val="20"/>
        <w:szCs w:val="20"/>
      </w:rPr>
    </w:lvl>
    <w:lvl w:ilvl="1" w:tplc="6E60C0B4">
      <w:numFmt w:val="bullet"/>
      <w:lvlText w:val="•"/>
      <w:lvlJc w:val="left"/>
      <w:pPr>
        <w:ind w:left="1018" w:hanging="300"/>
      </w:pPr>
      <w:rPr>
        <w:rFonts w:hint="default"/>
      </w:rPr>
    </w:lvl>
    <w:lvl w:ilvl="2" w:tplc="30826972">
      <w:numFmt w:val="bullet"/>
      <w:lvlText w:val="•"/>
      <w:lvlJc w:val="left"/>
      <w:pPr>
        <w:ind w:left="1896" w:hanging="300"/>
      </w:pPr>
      <w:rPr>
        <w:rFonts w:hint="default"/>
      </w:rPr>
    </w:lvl>
    <w:lvl w:ilvl="3" w:tplc="A1084E3C">
      <w:numFmt w:val="bullet"/>
      <w:lvlText w:val="•"/>
      <w:lvlJc w:val="left"/>
      <w:pPr>
        <w:ind w:left="2774" w:hanging="300"/>
      </w:pPr>
      <w:rPr>
        <w:rFonts w:hint="default"/>
      </w:rPr>
    </w:lvl>
    <w:lvl w:ilvl="4" w:tplc="D3B6A58A">
      <w:numFmt w:val="bullet"/>
      <w:lvlText w:val="•"/>
      <w:lvlJc w:val="left"/>
      <w:pPr>
        <w:ind w:left="3652" w:hanging="300"/>
      </w:pPr>
      <w:rPr>
        <w:rFonts w:hint="default"/>
      </w:rPr>
    </w:lvl>
    <w:lvl w:ilvl="5" w:tplc="3CFC0E9C">
      <w:numFmt w:val="bullet"/>
      <w:lvlText w:val="•"/>
      <w:lvlJc w:val="left"/>
      <w:pPr>
        <w:ind w:left="4530" w:hanging="300"/>
      </w:pPr>
      <w:rPr>
        <w:rFonts w:hint="default"/>
      </w:rPr>
    </w:lvl>
    <w:lvl w:ilvl="6" w:tplc="C9D23122">
      <w:numFmt w:val="bullet"/>
      <w:lvlText w:val="•"/>
      <w:lvlJc w:val="left"/>
      <w:pPr>
        <w:ind w:left="5408" w:hanging="300"/>
      </w:pPr>
      <w:rPr>
        <w:rFonts w:hint="default"/>
      </w:rPr>
    </w:lvl>
    <w:lvl w:ilvl="7" w:tplc="6128A382">
      <w:numFmt w:val="bullet"/>
      <w:lvlText w:val="•"/>
      <w:lvlJc w:val="left"/>
      <w:pPr>
        <w:ind w:left="6286" w:hanging="300"/>
      </w:pPr>
      <w:rPr>
        <w:rFonts w:hint="default"/>
      </w:rPr>
    </w:lvl>
    <w:lvl w:ilvl="8" w:tplc="4AF4ED06">
      <w:numFmt w:val="bullet"/>
      <w:lvlText w:val="•"/>
      <w:lvlJc w:val="left"/>
      <w:pPr>
        <w:ind w:left="7164" w:hanging="300"/>
      </w:pPr>
      <w:rPr>
        <w:rFonts w:hint="default"/>
      </w:rPr>
    </w:lvl>
  </w:abstractNum>
  <w:abstractNum w:abstractNumId="106">
    <w:nsid w:val="7F066C9C"/>
    <w:multiLevelType w:val="hybridMultilevel"/>
    <w:tmpl w:val="CB145AC0"/>
    <w:lvl w:ilvl="0" w:tplc="C9881510">
      <w:start w:val="1"/>
      <w:numFmt w:val="lowerLetter"/>
      <w:lvlText w:val="(%1)"/>
      <w:lvlJc w:val="left"/>
      <w:pPr>
        <w:ind w:left="140" w:hanging="300"/>
      </w:pPr>
      <w:rPr>
        <w:rFonts w:ascii="Arial" w:eastAsia="Arial" w:hAnsi="Arial" w:cs="Arial" w:hint="default"/>
        <w:spacing w:val="-1"/>
        <w:w w:val="99"/>
        <w:sz w:val="20"/>
        <w:szCs w:val="20"/>
      </w:rPr>
    </w:lvl>
    <w:lvl w:ilvl="1" w:tplc="8F5679A8">
      <w:start w:val="1"/>
      <w:numFmt w:val="decimal"/>
      <w:lvlText w:val="(%2)"/>
      <w:lvlJc w:val="left"/>
      <w:pPr>
        <w:ind w:left="140" w:hanging="300"/>
      </w:pPr>
      <w:rPr>
        <w:rFonts w:ascii="Arial" w:eastAsia="Arial" w:hAnsi="Arial" w:cs="Arial" w:hint="default"/>
        <w:spacing w:val="-1"/>
        <w:w w:val="99"/>
        <w:sz w:val="20"/>
        <w:szCs w:val="20"/>
      </w:rPr>
    </w:lvl>
    <w:lvl w:ilvl="2" w:tplc="A70277A0">
      <w:numFmt w:val="bullet"/>
      <w:lvlText w:val="•"/>
      <w:lvlJc w:val="left"/>
      <w:pPr>
        <w:ind w:left="1896" w:hanging="300"/>
      </w:pPr>
      <w:rPr>
        <w:rFonts w:hint="default"/>
      </w:rPr>
    </w:lvl>
    <w:lvl w:ilvl="3" w:tplc="C5ACCCFC">
      <w:numFmt w:val="bullet"/>
      <w:lvlText w:val="•"/>
      <w:lvlJc w:val="left"/>
      <w:pPr>
        <w:ind w:left="2774" w:hanging="300"/>
      </w:pPr>
      <w:rPr>
        <w:rFonts w:hint="default"/>
      </w:rPr>
    </w:lvl>
    <w:lvl w:ilvl="4" w:tplc="5F96934C">
      <w:numFmt w:val="bullet"/>
      <w:lvlText w:val="•"/>
      <w:lvlJc w:val="left"/>
      <w:pPr>
        <w:ind w:left="3652" w:hanging="300"/>
      </w:pPr>
      <w:rPr>
        <w:rFonts w:hint="default"/>
      </w:rPr>
    </w:lvl>
    <w:lvl w:ilvl="5" w:tplc="4E9899C2">
      <w:numFmt w:val="bullet"/>
      <w:lvlText w:val="•"/>
      <w:lvlJc w:val="left"/>
      <w:pPr>
        <w:ind w:left="4530" w:hanging="300"/>
      </w:pPr>
      <w:rPr>
        <w:rFonts w:hint="default"/>
      </w:rPr>
    </w:lvl>
    <w:lvl w:ilvl="6" w:tplc="13BC9B8A">
      <w:numFmt w:val="bullet"/>
      <w:lvlText w:val="•"/>
      <w:lvlJc w:val="left"/>
      <w:pPr>
        <w:ind w:left="5408" w:hanging="300"/>
      </w:pPr>
      <w:rPr>
        <w:rFonts w:hint="default"/>
      </w:rPr>
    </w:lvl>
    <w:lvl w:ilvl="7" w:tplc="830E1C14">
      <w:numFmt w:val="bullet"/>
      <w:lvlText w:val="•"/>
      <w:lvlJc w:val="left"/>
      <w:pPr>
        <w:ind w:left="6286" w:hanging="300"/>
      </w:pPr>
      <w:rPr>
        <w:rFonts w:hint="default"/>
      </w:rPr>
    </w:lvl>
    <w:lvl w:ilvl="8" w:tplc="8A20991E">
      <w:numFmt w:val="bullet"/>
      <w:lvlText w:val="•"/>
      <w:lvlJc w:val="left"/>
      <w:pPr>
        <w:ind w:left="7164" w:hanging="300"/>
      </w:pPr>
      <w:rPr>
        <w:rFonts w:hint="default"/>
      </w:rPr>
    </w:lvl>
  </w:abstractNum>
  <w:abstractNum w:abstractNumId="107">
    <w:nsid w:val="7FDA33E4"/>
    <w:multiLevelType w:val="hybridMultilevel"/>
    <w:tmpl w:val="C9205D4A"/>
    <w:lvl w:ilvl="0" w:tplc="38F6B244">
      <w:start w:val="2"/>
      <w:numFmt w:val="decimal"/>
      <w:lvlText w:val="(%1)"/>
      <w:lvlJc w:val="left"/>
      <w:pPr>
        <w:ind w:left="140" w:hanging="300"/>
      </w:pPr>
      <w:rPr>
        <w:rFonts w:ascii="Arial" w:eastAsia="Arial" w:hAnsi="Arial" w:cs="Arial" w:hint="default"/>
        <w:spacing w:val="-1"/>
        <w:w w:val="99"/>
        <w:sz w:val="20"/>
        <w:szCs w:val="20"/>
      </w:rPr>
    </w:lvl>
    <w:lvl w:ilvl="1" w:tplc="5CB04046">
      <w:start w:val="1"/>
      <w:numFmt w:val="lowerRoman"/>
      <w:lvlText w:val="(%2)"/>
      <w:lvlJc w:val="left"/>
      <w:pPr>
        <w:ind w:left="139" w:hanging="233"/>
      </w:pPr>
      <w:rPr>
        <w:rFonts w:ascii="Arial" w:eastAsia="Arial" w:hAnsi="Arial" w:cs="Arial" w:hint="default"/>
        <w:spacing w:val="-1"/>
        <w:w w:val="99"/>
        <w:sz w:val="20"/>
        <w:szCs w:val="20"/>
      </w:rPr>
    </w:lvl>
    <w:lvl w:ilvl="2" w:tplc="231EB02C">
      <w:numFmt w:val="bullet"/>
      <w:lvlText w:val="•"/>
      <w:lvlJc w:val="left"/>
      <w:pPr>
        <w:ind w:left="1896" w:hanging="233"/>
      </w:pPr>
      <w:rPr>
        <w:rFonts w:hint="default"/>
      </w:rPr>
    </w:lvl>
    <w:lvl w:ilvl="3" w:tplc="FAD2FA16">
      <w:numFmt w:val="bullet"/>
      <w:lvlText w:val="•"/>
      <w:lvlJc w:val="left"/>
      <w:pPr>
        <w:ind w:left="2774" w:hanging="233"/>
      </w:pPr>
      <w:rPr>
        <w:rFonts w:hint="default"/>
      </w:rPr>
    </w:lvl>
    <w:lvl w:ilvl="4" w:tplc="C636A2B0">
      <w:numFmt w:val="bullet"/>
      <w:lvlText w:val="•"/>
      <w:lvlJc w:val="left"/>
      <w:pPr>
        <w:ind w:left="3652" w:hanging="233"/>
      </w:pPr>
      <w:rPr>
        <w:rFonts w:hint="default"/>
      </w:rPr>
    </w:lvl>
    <w:lvl w:ilvl="5" w:tplc="A4724472">
      <w:numFmt w:val="bullet"/>
      <w:lvlText w:val="•"/>
      <w:lvlJc w:val="left"/>
      <w:pPr>
        <w:ind w:left="4530" w:hanging="233"/>
      </w:pPr>
      <w:rPr>
        <w:rFonts w:hint="default"/>
      </w:rPr>
    </w:lvl>
    <w:lvl w:ilvl="6" w:tplc="252A360E">
      <w:numFmt w:val="bullet"/>
      <w:lvlText w:val="•"/>
      <w:lvlJc w:val="left"/>
      <w:pPr>
        <w:ind w:left="5408" w:hanging="233"/>
      </w:pPr>
      <w:rPr>
        <w:rFonts w:hint="default"/>
      </w:rPr>
    </w:lvl>
    <w:lvl w:ilvl="7" w:tplc="0B62F2D2">
      <w:numFmt w:val="bullet"/>
      <w:lvlText w:val="•"/>
      <w:lvlJc w:val="left"/>
      <w:pPr>
        <w:ind w:left="6286" w:hanging="233"/>
      </w:pPr>
      <w:rPr>
        <w:rFonts w:hint="default"/>
      </w:rPr>
    </w:lvl>
    <w:lvl w:ilvl="8" w:tplc="2DDA90C2">
      <w:numFmt w:val="bullet"/>
      <w:lvlText w:val="•"/>
      <w:lvlJc w:val="left"/>
      <w:pPr>
        <w:ind w:left="7164" w:hanging="233"/>
      </w:pPr>
      <w:rPr>
        <w:rFonts w:hint="default"/>
      </w:rPr>
    </w:lvl>
  </w:abstractNum>
  <w:num w:numId="1">
    <w:abstractNumId w:val="61"/>
  </w:num>
  <w:num w:numId="2">
    <w:abstractNumId w:val="48"/>
  </w:num>
  <w:num w:numId="3">
    <w:abstractNumId w:val="76"/>
  </w:num>
  <w:num w:numId="4">
    <w:abstractNumId w:val="105"/>
  </w:num>
  <w:num w:numId="5">
    <w:abstractNumId w:val="52"/>
  </w:num>
  <w:num w:numId="6">
    <w:abstractNumId w:val="51"/>
  </w:num>
  <w:num w:numId="7">
    <w:abstractNumId w:val="70"/>
  </w:num>
  <w:num w:numId="8">
    <w:abstractNumId w:val="60"/>
  </w:num>
  <w:num w:numId="9">
    <w:abstractNumId w:val="44"/>
  </w:num>
  <w:num w:numId="10">
    <w:abstractNumId w:val="75"/>
  </w:num>
  <w:num w:numId="11">
    <w:abstractNumId w:val="106"/>
  </w:num>
  <w:num w:numId="12">
    <w:abstractNumId w:val="58"/>
  </w:num>
  <w:num w:numId="13">
    <w:abstractNumId w:val="103"/>
  </w:num>
  <w:num w:numId="14">
    <w:abstractNumId w:val="86"/>
  </w:num>
  <w:num w:numId="15">
    <w:abstractNumId w:val="26"/>
  </w:num>
  <w:num w:numId="16">
    <w:abstractNumId w:val="19"/>
  </w:num>
  <w:num w:numId="17">
    <w:abstractNumId w:val="90"/>
  </w:num>
  <w:num w:numId="18">
    <w:abstractNumId w:val="39"/>
  </w:num>
  <w:num w:numId="19">
    <w:abstractNumId w:val="94"/>
  </w:num>
  <w:num w:numId="20">
    <w:abstractNumId w:val="59"/>
  </w:num>
  <w:num w:numId="21">
    <w:abstractNumId w:val="65"/>
  </w:num>
  <w:num w:numId="22">
    <w:abstractNumId w:val="97"/>
  </w:num>
  <w:num w:numId="23">
    <w:abstractNumId w:val="6"/>
  </w:num>
  <w:num w:numId="24">
    <w:abstractNumId w:val="25"/>
  </w:num>
  <w:num w:numId="25">
    <w:abstractNumId w:val="34"/>
  </w:num>
  <w:num w:numId="26">
    <w:abstractNumId w:val="100"/>
  </w:num>
  <w:num w:numId="27">
    <w:abstractNumId w:val="42"/>
  </w:num>
  <w:num w:numId="28">
    <w:abstractNumId w:val="91"/>
  </w:num>
  <w:num w:numId="29">
    <w:abstractNumId w:val="98"/>
  </w:num>
  <w:num w:numId="30">
    <w:abstractNumId w:val="50"/>
  </w:num>
  <w:num w:numId="31">
    <w:abstractNumId w:val="74"/>
  </w:num>
  <w:num w:numId="32">
    <w:abstractNumId w:val="72"/>
  </w:num>
  <w:num w:numId="33">
    <w:abstractNumId w:val="64"/>
  </w:num>
  <w:num w:numId="34">
    <w:abstractNumId w:val="69"/>
  </w:num>
  <w:num w:numId="35">
    <w:abstractNumId w:val="23"/>
  </w:num>
  <w:num w:numId="36">
    <w:abstractNumId w:val="78"/>
  </w:num>
  <w:num w:numId="37">
    <w:abstractNumId w:val="40"/>
  </w:num>
  <w:num w:numId="38">
    <w:abstractNumId w:val="29"/>
  </w:num>
  <w:num w:numId="39">
    <w:abstractNumId w:val="3"/>
  </w:num>
  <w:num w:numId="40">
    <w:abstractNumId w:val="77"/>
  </w:num>
  <w:num w:numId="41">
    <w:abstractNumId w:val="107"/>
  </w:num>
  <w:num w:numId="42">
    <w:abstractNumId w:val="95"/>
  </w:num>
  <w:num w:numId="43">
    <w:abstractNumId w:val="36"/>
  </w:num>
  <w:num w:numId="44">
    <w:abstractNumId w:val="104"/>
  </w:num>
  <w:num w:numId="45">
    <w:abstractNumId w:val="32"/>
  </w:num>
  <w:num w:numId="46">
    <w:abstractNumId w:val="5"/>
  </w:num>
  <w:num w:numId="47">
    <w:abstractNumId w:val="4"/>
  </w:num>
  <w:num w:numId="48">
    <w:abstractNumId w:val="67"/>
  </w:num>
  <w:num w:numId="49">
    <w:abstractNumId w:val="43"/>
  </w:num>
  <w:num w:numId="50">
    <w:abstractNumId w:val="22"/>
  </w:num>
  <w:num w:numId="51">
    <w:abstractNumId w:val="27"/>
  </w:num>
  <w:num w:numId="52">
    <w:abstractNumId w:val="12"/>
  </w:num>
  <w:num w:numId="53">
    <w:abstractNumId w:val="56"/>
  </w:num>
  <w:num w:numId="54">
    <w:abstractNumId w:val="79"/>
  </w:num>
  <w:num w:numId="55">
    <w:abstractNumId w:val="102"/>
  </w:num>
  <w:num w:numId="56">
    <w:abstractNumId w:val="45"/>
  </w:num>
  <w:num w:numId="57">
    <w:abstractNumId w:val="2"/>
  </w:num>
  <w:num w:numId="58">
    <w:abstractNumId w:val="41"/>
  </w:num>
  <w:num w:numId="59">
    <w:abstractNumId w:val="99"/>
  </w:num>
  <w:num w:numId="60">
    <w:abstractNumId w:val="9"/>
  </w:num>
  <w:num w:numId="61">
    <w:abstractNumId w:val="84"/>
  </w:num>
  <w:num w:numId="62">
    <w:abstractNumId w:val="57"/>
  </w:num>
  <w:num w:numId="63">
    <w:abstractNumId w:val="63"/>
  </w:num>
  <w:num w:numId="64">
    <w:abstractNumId w:val="15"/>
  </w:num>
  <w:num w:numId="65">
    <w:abstractNumId w:val="18"/>
  </w:num>
  <w:num w:numId="66">
    <w:abstractNumId w:val="54"/>
  </w:num>
  <w:num w:numId="67">
    <w:abstractNumId w:val="101"/>
  </w:num>
  <w:num w:numId="68">
    <w:abstractNumId w:val="49"/>
  </w:num>
  <w:num w:numId="69">
    <w:abstractNumId w:val="88"/>
  </w:num>
  <w:num w:numId="70">
    <w:abstractNumId w:val="47"/>
  </w:num>
  <w:num w:numId="71">
    <w:abstractNumId w:val="81"/>
  </w:num>
  <w:num w:numId="72">
    <w:abstractNumId w:val="80"/>
  </w:num>
  <w:num w:numId="73">
    <w:abstractNumId w:val="7"/>
  </w:num>
  <w:num w:numId="74">
    <w:abstractNumId w:val="13"/>
  </w:num>
  <w:num w:numId="75">
    <w:abstractNumId w:val="14"/>
  </w:num>
  <w:num w:numId="76">
    <w:abstractNumId w:val="16"/>
  </w:num>
  <w:num w:numId="77">
    <w:abstractNumId w:val="33"/>
  </w:num>
  <w:num w:numId="78">
    <w:abstractNumId w:val="1"/>
  </w:num>
  <w:num w:numId="79">
    <w:abstractNumId w:val="37"/>
  </w:num>
  <w:num w:numId="80">
    <w:abstractNumId w:val="92"/>
  </w:num>
  <w:num w:numId="81">
    <w:abstractNumId w:val="87"/>
  </w:num>
  <w:num w:numId="82">
    <w:abstractNumId w:val="53"/>
  </w:num>
  <w:num w:numId="83">
    <w:abstractNumId w:val="38"/>
  </w:num>
  <w:num w:numId="84">
    <w:abstractNumId w:val="28"/>
  </w:num>
  <w:num w:numId="85">
    <w:abstractNumId w:val="68"/>
  </w:num>
  <w:num w:numId="86">
    <w:abstractNumId w:val="73"/>
  </w:num>
  <w:num w:numId="87">
    <w:abstractNumId w:val="46"/>
  </w:num>
  <w:num w:numId="88">
    <w:abstractNumId w:val="71"/>
  </w:num>
  <w:num w:numId="89">
    <w:abstractNumId w:val="96"/>
  </w:num>
  <w:num w:numId="90">
    <w:abstractNumId w:val="55"/>
  </w:num>
  <w:num w:numId="91">
    <w:abstractNumId w:val="62"/>
  </w:num>
  <w:num w:numId="92">
    <w:abstractNumId w:val="17"/>
  </w:num>
  <w:num w:numId="93">
    <w:abstractNumId w:val="93"/>
  </w:num>
  <w:num w:numId="94">
    <w:abstractNumId w:val="0"/>
  </w:num>
  <w:num w:numId="95">
    <w:abstractNumId w:val="8"/>
  </w:num>
  <w:num w:numId="96">
    <w:abstractNumId w:val="10"/>
  </w:num>
  <w:num w:numId="97">
    <w:abstractNumId w:val="35"/>
  </w:num>
  <w:num w:numId="98">
    <w:abstractNumId w:val="89"/>
  </w:num>
  <w:num w:numId="99">
    <w:abstractNumId w:val="82"/>
  </w:num>
  <w:num w:numId="100">
    <w:abstractNumId w:val="83"/>
  </w:num>
  <w:num w:numId="101">
    <w:abstractNumId w:val="85"/>
  </w:num>
  <w:num w:numId="102">
    <w:abstractNumId w:val="31"/>
  </w:num>
  <w:num w:numId="103">
    <w:abstractNumId w:val="30"/>
  </w:num>
  <w:num w:numId="104">
    <w:abstractNumId w:val="11"/>
  </w:num>
  <w:num w:numId="105">
    <w:abstractNumId w:val="24"/>
  </w:num>
  <w:num w:numId="106">
    <w:abstractNumId w:val="21"/>
  </w:num>
  <w:num w:numId="107">
    <w:abstractNumId w:val="66"/>
  </w:num>
  <w:num w:numId="108">
    <w:abstractNumId w:val="20"/>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cdonald, Margaret D.">
    <w15:presenceInfo w15:providerId="AD" w15:userId="S-1-5-21-1409082233-179605362-725345543-14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F30"/>
    <w:rsid w:val="000444E2"/>
    <w:rsid w:val="000F5AD3"/>
    <w:rsid w:val="001735DC"/>
    <w:rsid w:val="001A5FC2"/>
    <w:rsid w:val="001D5E28"/>
    <w:rsid w:val="001F102C"/>
    <w:rsid w:val="00212249"/>
    <w:rsid w:val="002174FC"/>
    <w:rsid w:val="00217AC5"/>
    <w:rsid w:val="00254B88"/>
    <w:rsid w:val="00262CF0"/>
    <w:rsid w:val="00282F27"/>
    <w:rsid w:val="002A1206"/>
    <w:rsid w:val="002B3DF8"/>
    <w:rsid w:val="002D0529"/>
    <w:rsid w:val="003B58FE"/>
    <w:rsid w:val="003C0B69"/>
    <w:rsid w:val="003E6C1E"/>
    <w:rsid w:val="003F198E"/>
    <w:rsid w:val="00460A4C"/>
    <w:rsid w:val="00523573"/>
    <w:rsid w:val="0052775C"/>
    <w:rsid w:val="00562FD1"/>
    <w:rsid w:val="006079FC"/>
    <w:rsid w:val="006B2B17"/>
    <w:rsid w:val="006D06DC"/>
    <w:rsid w:val="006E567C"/>
    <w:rsid w:val="007D3CA8"/>
    <w:rsid w:val="007F3872"/>
    <w:rsid w:val="007F6AA4"/>
    <w:rsid w:val="00806F56"/>
    <w:rsid w:val="008175A1"/>
    <w:rsid w:val="008558F1"/>
    <w:rsid w:val="00872B83"/>
    <w:rsid w:val="008862FD"/>
    <w:rsid w:val="00910C3D"/>
    <w:rsid w:val="00937FE8"/>
    <w:rsid w:val="00981982"/>
    <w:rsid w:val="00987B92"/>
    <w:rsid w:val="009A2074"/>
    <w:rsid w:val="009B69DE"/>
    <w:rsid w:val="009D2CD4"/>
    <w:rsid w:val="009D5D44"/>
    <w:rsid w:val="00A1130E"/>
    <w:rsid w:val="00A15B6C"/>
    <w:rsid w:val="00A86F30"/>
    <w:rsid w:val="00A93DA3"/>
    <w:rsid w:val="00AB1104"/>
    <w:rsid w:val="00B026C8"/>
    <w:rsid w:val="00B246E8"/>
    <w:rsid w:val="00B33450"/>
    <w:rsid w:val="00B95477"/>
    <w:rsid w:val="00BF4FFE"/>
    <w:rsid w:val="00C36559"/>
    <w:rsid w:val="00C6454B"/>
    <w:rsid w:val="00C7513E"/>
    <w:rsid w:val="00D03B77"/>
    <w:rsid w:val="00D2227E"/>
    <w:rsid w:val="00D4172B"/>
    <w:rsid w:val="00D91250"/>
    <w:rsid w:val="00D914C8"/>
    <w:rsid w:val="00E25C49"/>
    <w:rsid w:val="00E94200"/>
    <w:rsid w:val="00E95CD8"/>
    <w:rsid w:val="00F177B5"/>
    <w:rsid w:val="00F45F40"/>
    <w:rsid w:val="00F9443D"/>
    <w:rsid w:val="00FD73AF"/>
    <w:rsid w:val="00FF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0"/>
      <w:outlineLvl w:val="0"/>
    </w:pPr>
    <w:rPr>
      <w:b/>
      <w:bCs/>
      <w:sz w:val="27"/>
      <w:szCs w:val="27"/>
    </w:rPr>
  </w:style>
  <w:style w:type="paragraph" w:styleId="Heading2">
    <w:name w:val="heading 2"/>
    <w:basedOn w:val="Normal"/>
    <w:uiPriority w:val="1"/>
    <w:qFormat/>
    <w:pPr>
      <w:ind w:left="1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9" w:firstLine="480"/>
    </w:pPr>
  </w:style>
  <w:style w:type="paragraph" w:customStyle="1" w:styleId="TableParagraph">
    <w:name w:val="Table Paragraph"/>
    <w:basedOn w:val="Normal"/>
    <w:uiPriority w:val="1"/>
    <w:qFormat/>
    <w:pPr>
      <w:spacing w:before="117"/>
      <w:ind w:left="13"/>
    </w:pPr>
  </w:style>
  <w:style w:type="paragraph" w:styleId="BalloonText">
    <w:name w:val="Balloon Text"/>
    <w:basedOn w:val="Normal"/>
    <w:link w:val="BalloonTextChar"/>
    <w:uiPriority w:val="99"/>
    <w:semiHidden/>
    <w:unhideWhenUsed/>
    <w:rsid w:val="00981982"/>
    <w:rPr>
      <w:rFonts w:ascii="Tahoma" w:hAnsi="Tahoma" w:cs="Tahoma"/>
      <w:sz w:val="16"/>
      <w:szCs w:val="16"/>
    </w:rPr>
  </w:style>
  <w:style w:type="character" w:customStyle="1" w:styleId="BalloonTextChar">
    <w:name w:val="Balloon Text Char"/>
    <w:basedOn w:val="DefaultParagraphFont"/>
    <w:link w:val="BalloonText"/>
    <w:uiPriority w:val="99"/>
    <w:semiHidden/>
    <w:rsid w:val="00981982"/>
    <w:rPr>
      <w:rFonts w:ascii="Tahoma" w:eastAsia="Arial" w:hAnsi="Tahoma" w:cs="Tahoma"/>
      <w:sz w:val="16"/>
      <w:szCs w:val="16"/>
    </w:rPr>
  </w:style>
  <w:style w:type="character" w:styleId="FootnoteReference">
    <w:name w:val="footnote reference"/>
    <w:basedOn w:val="DefaultParagraphFont"/>
    <w:uiPriority w:val="99"/>
    <w:unhideWhenUsed/>
    <w:rsid w:val="00872B83"/>
    <w:rPr>
      <w:rFonts w:eastAsia="PMingLiU"/>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0"/>
      <w:outlineLvl w:val="0"/>
    </w:pPr>
    <w:rPr>
      <w:b/>
      <w:bCs/>
      <w:sz w:val="27"/>
      <w:szCs w:val="27"/>
    </w:rPr>
  </w:style>
  <w:style w:type="paragraph" w:styleId="Heading2">
    <w:name w:val="heading 2"/>
    <w:basedOn w:val="Normal"/>
    <w:uiPriority w:val="1"/>
    <w:qFormat/>
    <w:pPr>
      <w:ind w:left="1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9" w:firstLine="480"/>
    </w:pPr>
  </w:style>
  <w:style w:type="paragraph" w:customStyle="1" w:styleId="TableParagraph">
    <w:name w:val="Table Paragraph"/>
    <w:basedOn w:val="Normal"/>
    <w:uiPriority w:val="1"/>
    <w:qFormat/>
    <w:pPr>
      <w:spacing w:before="117"/>
      <w:ind w:left="13"/>
    </w:pPr>
  </w:style>
  <w:style w:type="paragraph" w:styleId="BalloonText">
    <w:name w:val="Balloon Text"/>
    <w:basedOn w:val="Normal"/>
    <w:link w:val="BalloonTextChar"/>
    <w:uiPriority w:val="99"/>
    <w:semiHidden/>
    <w:unhideWhenUsed/>
    <w:rsid w:val="00981982"/>
    <w:rPr>
      <w:rFonts w:ascii="Tahoma" w:hAnsi="Tahoma" w:cs="Tahoma"/>
      <w:sz w:val="16"/>
      <w:szCs w:val="16"/>
    </w:rPr>
  </w:style>
  <w:style w:type="character" w:customStyle="1" w:styleId="BalloonTextChar">
    <w:name w:val="Balloon Text Char"/>
    <w:basedOn w:val="DefaultParagraphFont"/>
    <w:link w:val="BalloonText"/>
    <w:uiPriority w:val="99"/>
    <w:semiHidden/>
    <w:rsid w:val="00981982"/>
    <w:rPr>
      <w:rFonts w:ascii="Tahoma" w:eastAsia="Arial" w:hAnsi="Tahoma" w:cs="Tahoma"/>
      <w:sz w:val="16"/>
      <w:szCs w:val="16"/>
    </w:rPr>
  </w:style>
  <w:style w:type="character" w:styleId="FootnoteReference">
    <w:name w:val="footnote reference"/>
    <w:basedOn w:val="DefaultParagraphFont"/>
    <w:uiPriority w:val="99"/>
    <w:unhideWhenUsed/>
    <w:rsid w:val="00872B83"/>
    <w:rPr>
      <w:rFonts w:eastAsia="PMingLiU"/>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is.usitc.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81</Pages>
  <Words>40604</Words>
  <Characters>231446</Characters>
  <Application>Microsoft Office Word</Application>
  <DocSecurity>4</DocSecurity>
  <Lines>1928</Lines>
  <Paragraphs>543</Paragraphs>
  <ScaleCrop>false</ScaleCrop>
  <HeadingPairs>
    <vt:vector size="2" baseType="variant">
      <vt:variant>
        <vt:lpstr>Title</vt:lpstr>
      </vt:variant>
      <vt:variant>
        <vt:i4>1</vt:i4>
      </vt:variant>
    </vt:vector>
  </HeadingPairs>
  <TitlesOfParts>
    <vt:vector size="1" baseType="lpstr">
      <vt:lpstr/>
    </vt:vector>
  </TitlesOfParts>
  <Company>USITC</Company>
  <LinksUpToDate>false</LinksUpToDate>
  <CharactersWithSpaces>271507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 James</dc:creator>
  <cp:lastModifiedBy>Valentine, Megan</cp:lastModifiedBy>
  <cp:revision>2</cp:revision>
  <cp:lastPrinted>2018-05-08T13:53:00Z</cp:lastPrinted>
  <dcterms:created xsi:type="dcterms:W3CDTF">2018-05-08T20:44:00Z</dcterms:created>
  <dcterms:modified xsi:type="dcterms:W3CDTF">2018-05-08T20:44:00Z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2013-06-24T00:00:00Z</vt:filetime>
  </property>
  <property fmtid="{D5CDD505-2E9C-101B-9397-08002B2CF9AE}" pid="3" name="Creator">
    <vt:lpwstr>Acrobat PDFMaker 10.1 for Word</vt:lpwstr>
  </property>
  <property fmtid="{D5CDD505-2E9C-101B-9397-08002B2CF9AE}" pid="4" name="LastSaved">
    <vt:filetime>2018-04-27T00:00:00Z</vt:filetime>
  </property>
</Properties>
</file>