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6746" w14:textId="26C66F74" w:rsidR="006375D1" w:rsidRDefault="004E6D44" w:rsidP="00DF26F0">
      <w:pPr>
        <w:pStyle w:val="Heading1"/>
      </w:pPr>
      <w:r>
        <w:t xml:space="preserve">README for Chapter </w:t>
      </w:r>
      <w:r w:rsidR="00DC1693">
        <w:t>4</w:t>
      </w:r>
      <w:r>
        <w:t xml:space="preserve"> and Appendix </w:t>
      </w:r>
      <w:r w:rsidR="00DC1693">
        <w:t>E</w:t>
      </w:r>
      <w:r>
        <w:t xml:space="preserve"> Code Release</w:t>
      </w:r>
    </w:p>
    <w:p w14:paraId="26969134" w14:textId="0AC8A207" w:rsidR="004E6D44" w:rsidRDefault="004E6D44" w:rsidP="00DF26F0">
      <w:pPr>
        <w:pStyle w:val="Heading2"/>
      </w:pPr>
      <w:r>
        <w:t>Code Release Folder Structure</w:t>
      </w:r>
    </w:p>
    <w:p w14:paraId="1C622377" w14:textId="632FE045" w:rsidR="00643100" w:rsidRDefault="004E6D44">
      <w:r>
        <w:t xml:space="preserve">The main folder is called </w:t>
      </w:r>
      <w:r w:rsidR="0023706C">
        <w:t>G</w:t>
      </w:r>
      <w:r w:rsidR="00DC1693">
        <w:t>SP</w:t>
      </w:r>
      <w:r w:rsidR="0023706C">
        <w:t xml:space="preserve"> Modeling</w:t>
      </w:r>
      <w:r>
        <w:t xml:space="preserve">. It contains </w:t>
      </w:r>
      <w:r w:rsidR="0023706C">
        <w:t>1</w:t>
      </w:r>
      <w:r>
        <w:t xml:space="preserve"> code file</w:t>
      </w:r>
      <w:r w:rsidR="0023706C">
        <w:t>, 1</w:t>
      </w:r>
      <w:r>
        <w:t xml:space="preserve"> data input</w:t>
      </w:r>
      <w:r w:rsidR="0023706C">
        <w:t xml:space="preserve"> file</w:t>
      </w:r>
      <w:r>
        <w:t xml:space="preserve">. </w:t>
      </w:r>
    </w:p>
    <w:p w14:paraId="4DFCB059" w14:textId="4E65EB79" w:rsidR="004E6D44" w:rsidRDefault="004E6D44">
      <w:r>
        <w:t xml:space="preserve">Additionally, </w:t>
      </w:r>
      <w:r w:rsidR="00643100">
        <w:t xml:space="preserve">the code file </w:t>
      </w:r>
      <w:r>
        <w:t xml:space="preserve">will produce </w:t>
      </w:r>
      <w:r w:rsidR="0023706C">
        <w:t xml:space="preserve">2 </w:t>
      </w:r>
      <w:r w:rsidR="00BF1B7A">
        <w:t>log files, 2 PDFs, and 1 text file</w:t>
      </w:r>
      <w:r w:rsidR="0023706C">
        <w:t>, each containing the model results.</w:t>
      </w:r>
      <w:r>
        <w:t xml:space="preserve"> </w:t>
      </w:r>
      <w:r w:rsidR="0023706C">
        <w:t>These files</w:t>
      </w:r>
      <w:r>
        <w:t xml:space="preserve"> are automatically </w:t>
      </w:r>
      <w:r w:rsidR="00643100">
        <w:t>either created or updated</w:t>
      </w:r>
      <w:r>
        <w:t xml:space="preserve"> each time the </w:t>
      </w:r>
      <w:r w:rsidR="00BF1B7A">
        <w:t>GSPutiliz_Final</w:t>
      </w:r>
      <w:r>
        <w:t>.do is run</w:t>
      </w:r>
      <w:r w:rsidR="00643100">
        <w:t xml:space="preserve"> so they are not included in the code release folder but do not need to be deleted once they are created. </w:t>
      </w:r>
    </w:p>
    <w:p w14:paraId="7B0C41D2" w14:textId="20281771" w:rsidR="004E6D44" w:rsidRDefault="004E6D44" w:rsidP="00DF26F0">
      <w:pPr>
        <w:pStyle w:val="Heading2"/>
      </w:pPr>
      <w:r>
        <w:t>Code Files</w:t>
      </w:r>
    </w:p>
    <w:p w14:paraId="5C96F066" w14:textId="346A435A" w:rsidR="004E6D44" w:rsidRDefault="00952A7C">
      <w:r>
        <w:t>GSPutiliz_Final</w:t>
      </w:r>
      <w:r w:rsidR="004E6D44">
        <w:t>.do</w:t>
      </w:r>
    </w:p>
    <w:p w14:paraId="64CB2EA1" w14:textId="36752BC4" w:rsidR="00DF26F0" w:rsidRDefault="00DF26F0" w:rsidP="00DF26F0">
      <w:pPr>
        <w:ind w:left="720"/>
      </w:pPr>
      <w:r>
        <w:t xml:space="preserve">This Stata do file needs to be edited to use the proper location of the Code Release folder. </w:t>
      </w:r>
      <w:r w:rsidR="001A5892">
        <w:t xml:space="preserve">The </w:t>
      </w:r>
      <w:r w:rsidR="004C5332">
        <w:t>file path</w:t>
      </w:r>
      <w:r w:rsidR="001A5892">
        <w:t xml:space="preserve"> can be updated </w:t>
      </w:r>
      <w:r w:rsidR="004C5332">
        <w:t>in line 12</w:t>
      </w:r>
      <w:r w:rsidR="00AD1C44">
        <w:t xml:space="preserve"> of the do file</w:t>
      </w:r>
      <w:r>
        <w:t xml:space="preserve">. Each time Stata is opened in order to run code files, </w:t>
      </w:r>
      <w:r w:rsidR="001734D4">
        <w:t xml:space="preserve">lines 5–12 must be run for the </w:t>
      </w:r>
      <w:r w:rsidR="00EA0E0C">
        <w:t>rest of the file</w:t>
      </w:r>
      <w:r>
        <w:t xml:space="preserve"> to work properly.</w:t>
      </w:r>
    </w:p>
    <w:p w14:paraId="4D33FE57" w14:textId="481CC0BD" w:rsidR="00DF26F0" w:rsidRDefault="00DF26F0" w:rsidP="00DF26F0">
      <w:pPr>
        <w:ind w:left="720"/>
      </w:pPr>
      <w:r>
        <w:t xml:space="preserve">If the entire file is executed, this file </w:t>
      </w:r>
      <w:r w:rsidR="00952A7C">
        <w:t>will run the GSP analysis</w:t>
      </w:r>
      <w:r w:rsidR="0023706C">
        <w:t xml:space="preserve"> and save results in the </w:t>
      </w:r>
      <w:r w:rsidR="009463DF">
        <w:t xml:space="preserve">GSP Modeling </w:t>
      </w:r>
      <w:r w:rsidR="0023706C">
        <w:t>folder</w:t>
      </w:r>
      <w:r>
        <w:t xml:space="preserve">. </w:t>
      </w:r>
    </w:p>
    <w:p w14:paraId="60F18C19" w14:textId="7FD7293C" w:rsidR="00DF26F0" w:rsidRDefault="00DF26F0" w:rsidP="00DF26F0">
      <w:pPr>
        <w:pStyle w:val="Heading2"/>
      </w:pPr>
      <w:r>
        <w:t>Data Inputs</w:t>
      </w:r>
    </w:p>
    <w:p w14:paraId="3D9AA578" w14:textId="66FA4D5A" w:rsidR="00DF26F0" w:rsidRDefault="00952A7C">
      <w:r w:rsidRPr="00952A7C">
        <w:t>GSP_data</w:t>
      </w:r>
      <w:r w:rsidR="00935914">
        <w:t>.dta</w:t>
      </w:r>
    </w:p>
    <w:p w14:paraId="77F98D0C" w14:textId="470291C4" w:rsidR="00C44B9B" w:rsidRDefault="005D5E94" w:rsidP="00376E4F">
      <w:pPr>
        <w:ind w:left="720"/>
      </w:pPr>
      <w:r>
        <w:t xml:space="preserve">The Stata data file is compressed and must be unzipped before using the </w:t>
      </w:r>
      <w:r w:rsidR="002E487B">
        <w:t xml:space="preserve">do file to perform any analysis. </w:t>
      </w:r>
      <w:r w:rsidR="00C178D3">
        <w:t xml:space="preserve">This Stata data file contains </w:t>
      </w:r>
      <w:r w:rsidR="00376E4F">
        <w:t xml:space="preserve">annual </w:t>
      </w:r>
      <w:r w:rsidR="00C178D3">
        <w:t>trade</w:t>
      </w:r>
      <w:r w:rsidR="00D17A55">
        <w:t xml:space="preserve"> and tariff</w:t>
      </w:r>
      <w:r w:rsidR="00C178D3">
        <w:t xml:space="preserve"> data </w:t>
      </w:r>
      <w:r w:rsidR="00376E4F">
        <w:t xml:space="preserve">at the </w:t>
      </w:r>
      <w:r w:rsidR="00952A7C">
        <w:t>HTS 8-digit subheading</w:t>
      </w:r>
      <w:r w:rsidR="00376E4F">
        <w:t xml:space="preserve"> level</w:t>
      </w:r>
      <w:r w:rsidR="00C178D3">
        <w:t xml:space="preserve">. </w:t>
      </w:r>
      <w:r w:rsidR="00421C13">
        <w:t>The Commission</w:t>
      </w:r>
      <w:r w:rsidR="00C178D3">
        <w:t xml:space="preserve"> performed various calculations and transformations </w:t>
      </w:r>
      <w:r w:rsidR="00C44B9B">
        <w:t xml:space="preserve">with the data to create the variables in this file. Further details can be found in Appendix </w:t>
      </w:r>
      <w:r w:rsidR="00D17A55">
        <w:t>E</w:t>
      </w:r>
      <w:r w:rsidR="00C44B9B">
        <w:t xml:space="preserve"> of the report.</w:t>
      </w:r>
    </w:p>
    <w:p w14:paraId="2ED9D5D1" w14:textId="07BCEF72" w:rsidR="00F501C6" w:rsidRDefault="00E13852" w:rsidP="00E13852">
      <w:pPr>
        <w:pStyle w:val="Heading2"/>
      </w:pPr>
      <w:r>
        <w:t>Results</w:t>
      </w:r>
    </w:p>
    <w:p w14:paraId="763A9511" w14:textId="2FA4A884" w:rsidR="00E13852" w:rsidRDefault="00E13852" w:rsidP="00E13852">
      <w:r>
        <w:t xml:space="preserve">Note: These files are not included in the base code release. Instead, these are created by the code file and </w:t>
      </w:r>
      <w:r w:rsidR="00F03321">
        <w:t>will be saved in the GSP Modeling folder</w:t>
      </w:r>
      <w:r>
        <w:t>.</w:t>
      </w:r>
    </w:p>
    <w:p w14:paraId="35B79036" w14:textId="497EB953" w:rsidR="00642387" w:rsidRDefault="00D17A55" w:rsidP="00642387">
      <w:r w:rsidRPr="00D17A55">
        <w:t>pacis_GSP_summary_stats</w:t>
      </w:r>
      <w:r>
        <w:t>.smcl (</w:t>
      </w:r>
      <w:r w:rsidRPr="00D17A55">
        <w:t>pacis_GSP_summary_stats</w:t>
      </w:r>
      <w:r>
        <w:t>.pdf)</w:t>
      </w:r>
    </w:p>
    <w:p w14:paraId="5E244760" w14:textId="1D775EBE" w:rsidR="00642387" w:rsidRDefault="00D17A55" w:rsidP="00642387">
      <w:pPr>
        <w:ind w:left="720"/>
      </w:pPr>
      <w:r>
        <w:t>This Stata log</w:t>
      </w:r>
      <w:r w:rsidR="00642387">
        <w:t xml:space="preserve"> file</w:t>
      </w:r>
      <w:r>
        <w:t xml:space="preserve"> (and identical PDF version of the log) contains the summary statistics on the NTR duty and total value of GSP-covered trade. </w:t>
      </w:r>
    </w:p>
    <w:p w14:paraId="2A2285B9" w14:textId="6063DFF6" w:rsidR="00D17A55" w:rsidRDefault="00D17A55" w:rsidP="00D17A55">
      <w:r>
        <w:t>pacis_GSP_results.smcl (pacis_GSP_results.pdf)</w:t>
      </w:r>
    </w:p>
    <w:p w14:paraId="55EAF4CD" w14:textId="35286561" w:rsidR="0019460C" w:rsidRDefault="00E13852" w:rsidP="00642387">
      <w:pPr>
        <w:ind w:left="720"/>
      </w:pPr>
      <w:r>
        <w:t xml:space="preserve">This </w:t>
      </w:r>
      <w:r w:rsidR="00642387">
        <w:t>Stata data</w:t>
      </w:r>
      <w:r>
        <w:t xml:space="preserve"> file contains the </w:t>
      </w:r>
      <w:r w:rsidR="00D17A55">
        <w:t>complete regression results for each of the model specifications used in appendix E table 1</w:t>
      </w:r>
      <w:r>
        <w:t>.</w:t>
      </w:r>
    </w:p>
    <w:p w14:paraId="715EF3D9" w14:textId="7CA13596" w:rsidR="00D17A55" w:rsidRDefault="00D17A55" w:rsidP="00D17A55">
      <w:r w:rsidRPr="00D17A55">
        <w:t>gsputiliz_hssection_bestregime</w:t>
      </w:r>
      <w:r>
        <w:t>.txt</w:t>
      </w:r>
    </w:p>
    <w:p w14:paraId="62BDBB8C" w14:textId="77FD7630" w:rsidR="00D17A55" w:rsidRPr="00E13852" w:rsidRDefault="00D17A55" w:rsidP="00D17A55">
      <w:pPr>
        <w:ind w:left="720"/>
      </w:pPr>
      <w:r>
        <w:t>This Stata data file contains the regression results in a format similar to appendix E table 1.</w:t>
      </w:r>
    </w:p>
    <w:p w14:paraId="70511351" w14:textId="77777777" w:rsidR="00D17A55" w:rsidRPr="00E13852" w:rsidRDefault="00D17A55" w:rsidP="00D17A55"/>
    <w:sectPr w:rsidR="00D17A55" w:rsidRPr="00E13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44"/>
    <w:rsid w:val="000218F8"/>
    <w:rsid w:val="001734D4"/>
    <w:rsid w:val="0019460C"/>
    <w:rsid w:val="001A5892"/>
    <w:rsid w:val="001C0138"/>
    <w:rsid w:val="001E4088"/>
    <w:rsid w:val="0023706C"/>
    <w:rsid w:val="002E487B"/>
    <w:rsid w:val="00376E4F"/>
    <w:rsid w:val="003D6668"/>
    <w:rsid w:val="00421C13"/>
    <w:rsid w:val="004C5332"/>
    <w:rsid w:val="004E6D44"/>
    <w:rsid w:val="00535938"/>
    <w:rsid w:val="005D5E94"/>
    <w:rsid w:val="00636EB7"/>
    <w:rsid w:val="006375D1"/>
    <w:rsid w:val="00642387"/>
    <w:rsid w:val="00643100"/>
    <w:rsid w:val="00693167"/>
    <w:rsid w:val="007765EF"/>
    <w:rsid w:val="00780D24"/>
    <w:rsid w:val="007C30C8"/>
    <w:rsid w:val="008C5A5F"/>
    <w:rsid w:val="00926584"/>
    <w:rsid w:val="00935914"/>
    <w:rsid w:val="009463DF"/>
    <w:rsid w:val="00952A7C"/>
    <w:rsid w:val="009E03B0"/>
    <w:rsid w:val="00A26452"/>
    <w:rsid w:val="00AD1C44"/>
    <w:rsid w:val="00BF1B7A"/>
    <w:rsid w:val="00C178D3"/>
    <w:rsid w:val="00C44B9B"/>
    <w:rsid w:val="00D03B2C"/>
    <w:rsid w:val="00D17A55"/>
    <w:rsid w:val="00D75703"/>
    <w:rsid w:val="00D81983"/>
    <w:rsid w:val="00D9642F"/>
    <w:rsid w:val="00DC1693"/>
    <w:rsid w:val="00DF26F0"/>
    <w:rsid w:val="00E13852"/>
    <w:rsid w:val="00EA0E0C"/>
    <w:rsid w:val="00F03321"/>
    <w:rsid w:val="00F501C6"/>
    <w:rsid w:val="00FD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4F6F3"/>
  <w15:chartTrackingRefBased/>
  <w15:docId w15:val="{E34E72A8-2DCB-4799-8F61-EAC604B7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6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6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F26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35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59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59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93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264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45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21C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CA141B2199148A525CE8AB4EA2A9E" ma:contentTypeVersion="12" ma:contentTypeDescription="Create a new document." ma:contentTypeScope="" ma:versionID="50af192124339947ab2d7d30c2db2d3d">
  <xsd:schema xmlns:xsd="http://www.w3.org/2001/XMLSchema" xmlns:xs="http://www.w3.org/2001/XMLSchema" xmlns:p="http://schemas.microsoft.com/office/2006/metadata/properties" xmlns:ns2="4672b67f-a8de-4d69-8286-8be0f63f55f2" xmlns:ns3="8c458f8d-1086-47c9-b888-df29e7929b30" targetNamespace="http://schemas.microsoft.com/office/2006/metadata/properties" ma:root="true" ma:fieldsID="c9ebcc280bc026ddc4801c077a1e4f0a" ns2:_="" ns3:_="">
    <xsd:import namespace="4672b67f-a8de-4d69-8286-8be0f63f55f2"/>
    <xsd:import namespace="8c458f8d-1086-47c9-b888-df29e7929b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2b67f-a8de-4d69-8286-8be0f63f5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ddfb76a-b6c1-43b4-aa06-f4df82465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58f8d-1086-47c9-b888-df29e7929b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9945f6d-6934-4402-af1f-e8137d01ba15}" ma:internalName="TaxCatchAll" ma:showField="CatchAllData" ma:web="8c458f8d-1086-47c9-b888-df29e7929b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72b67f-a8de-4d69-8286-8be0f63f55f2">
      <Terms xmlns="http://schemas.microsoft.com/office/infopath/2007/PartnerControls"/>
    </lcf76f155ced4ddcb4097134ff3c332f>
    <TaxCatchAll xmlns="8c458f8d-1086-47c9-b888-df29e7929b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46573-6D56-4855-91C1-73515CFD6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2b67f-a8de-4d69-8286-8be0f63f55f2"/>
    <ds:schemaRef ds:uri="8c458f8d-1086-47c9-b888-df29e7929b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4C3D9-3E66-4A81-A931-27E47673A72F}">
  <ds:schemaRefs>
    <ds:schemaRef ds:uri="4672b67f-a8de-4d69-8286-8be0f63f55f2"/>
    <ds:schemaRef ds:uri="http://purl.org/dc/dcmitype/"/>
    <ds:schemaRef ds:uri="http://schemas.microsoft.com/office/infopath/2007/PartnerControls"/>
    <ds:schemaRef ds:uri="http://schemas.microsoft.com/office/2006/documentManagement/types"/>
    <ds:schemaRef ds:uri="8c458f8d-1086-47c9-b888-df29e7929b30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D39FABE-225B-4058-84D0-F63BFA4E7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Daun, Tyler</dc:creator>
  <cp:keywords/>
  <dc:description/>
  <cp:lastModifiedBy>Mueller, Tricia</cp:lastModifiedBy>
  <cp:revision>29</cp:revision>
  <dcterms:created xsi:type="dcterms:W3CDTF">2023-08-15T12:07:00Z</dcterms:created>
  <dcterms:modified xsi:type="dcterms:W3CDTF">2023-10-31T00:21:00Z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0x010100D07CA141B2199148A525CE8AB4EA2A9E</vt:lpwstr>
  </property>
  <property fmtid="{D5CDD505-2E9C-101B-9397-08002B2CF9AE}" pid="3" name="MediaServiceImageTags">
    <vt:lpwstr/>
  </property>
</Properties>
</file>